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F696B" w14:textId="437C068F" w:rsidR="00A50D6F" w:rsidRPr="00A50D6F" w:rsidRDefault="00A50D6F" w:rsidP="00A50D6F">
      <w:pPr>
        <w:jc w:val="right"/>
        <w:rPr>
          <w:rFonts w:cs="Arial"/>
          <w:b/>
          <w:color w:val="595959"/>
          <w:sz w:val="36"/>
          <w:szCs w:val="36"/>
        </w:rPr>
      </w:pPr>
      <w:bookmarkStart w:id="0" w:name="_Hlk208213667"/>
      <w:bookmarkStart w:id="1" w:name="_Hlk77752640"/>
      <w:bookmarkStart w:id="2" w:name="_Hlk94197957"/>
      <w:r w:rsidRPr="00A50D6F">
        <w:rPr>
          <w:noProof/>
          <w:color w:val="595959"/>
          <w:szCs w:val="20"/>
        </w:rPr>
        <w:drawing>
          <wp:anchor distT="0" distB="0" distL="114300" distR="114300" simplePos="0" relativeHeight="251659264" behindDoc="0" locked="0" layoutInCell="1" allowOverlap="1" wp14:anchorId="2544A1C9" wp14:editId="149D0875">
            <wp:simplePos x="0" y="0"/>
            <wp:positionH relativeFrom="column">
              <wp:posOffset>22225</wp:posOffset>
            </wp:positionH>
            <wp:positionV relativeFrom="paragraph">
              <wp:posOffset>33020</wp:posOffset>
            </wp:positionV>
            <wp:extent cx="1676400" cy="930910"/>
            <wp:effectExtent l="0" t="0" r="0" b="2540"/>
            <wp:wrapNone/>
            <wp:docPr id="1840385840"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930910"/>
                    </a:xfrm>
                    <a:prstGeom prst="rect">
                      <a:avLst/>
                    </a:prstGeom>
                    <a:noFill/>
                    <a:ln>
                      <a:noFill/>
                    </a:ln>
                  </pic:spPr>
                </pic:pic>
              </a:graphicData>
            </a:graphic>
            <wp14:sizeRelH relativeFrom="page">
              <wp14:pctWidth>0</wp14:pctWidth>
            </wp14:sizeRelH>
            <wp14:sizeRelV relativeFrom="page">
              <wp14:pctHeight>0</wp14:pctHeight>
            </wp14:sizeRelV>
          </wp:anchor>
        </w:drawing>
      </w:r>
      <w:r w:rsidR="00AE5C1B">
        <w:rPr>
          <w:rFonts w:cs="Arial"/>
          <w:b/>
          <w:color w:val="595959"/>
          <w:sz w:val="44"/>
          <w:szCs w:val="44"/>
        </w:rPr>
        <w:t>IN’LI PACA</w:t>
      </w:r>
    </w:p>
    <w:p w14:paraId="657C200F" w14:textId="1A76223A" w:rsidR="00A50D6F" w:rsidRPr="00A50D6F" w:rsidRDefault="001722F5" w:rsidP="00A50D6F">
      <w:pPr>
        <w:ind w:left="142"/>
        <w:jc w:val="right"/>
        <w:rPr>
          <w:rFonts w:cs="Arial"/>
          <w:color w:val="595959"/>
          <w:sz w:val="20"/>
          <w:szCs w:val="36"/>
        </w:rPr>
      </w:pPr>
      <w:bookmarkStart w:id="3" w:name="_Hlk207986609"/>
      <w:r>
        <w:rPr>
          <w:rFonts w:cs="Arial"/>
          <w:color w:val="595959"/>
          <w:sz w:val="20"/>
          <w:szCs w:val="36"/>
        </w:rPr>
        <w:t>470 Promenade des Anglais</w:t>
      </w:r>
    </w:p>
    <w:p w14:paraId="323BDCF2" w14:textId="1B53BCCE" w:rsidR="00EC5FBA" w:rsidRDefault="001722F5" w:rsidP="00AE5C1B">
      <w:pPr>
        <w:ind w:left="142"/>
        <w:jc w:val="right"/>
        <w:rPr>
          <w:rFonts w:cs="Arial"/>
          <w:color w:val="595959"/>
          <w:sz w:val="20"/>
          <w:szCs w:val="36"/>
        </w:rPr>
      </w:pPr>
      <w:r>
        <w:rPr>
          <w:rFonts w:cs="Arial"/>
          <w:color w:val="595959"/>
          <w:sz w:val="20"/>
          <w:szCs w:val="36"/>
        </w:rPr>
        <w:t>06200</w:t>
      </w:r>
      <w:r w:rsidR="00AE5C1B">
        <w:rPr>
          <w:rFonts w:cs="Arial"/>
          <w:color w:val="595959"/>
          <w:sz w:val="20"/>
          <w:szCs w:val="36"/>
        </w:rPr>
        <w:t>, NICE</w:t>
      </w:r>
      <w:bookmarkEnd w:id="3"/>
    </w:p>
    <w:p w14:paraId="00AFA05D" w14:textId="77777777" w:rsidR="00AE5C1B" w:rsidRPr="000B1904" w:rsidRDefault="00AE5C1B" w:rsidP="00AE5C1B">
      <w:pPr>
        <w:ind w:left="142"/>
        <w:jc w:val="right"/>
        <w:rPr>
          <w:rFonts w:eastAsia="Calibri" w:cs="Arial"/>
          <w:bCs/>
          <w:color w:val="595959"/>
          <w:szCs w:val="22"/>
        </w:rPr>
      </w:pPr>
    </w:p>
    <w:p w14:paraId="0C78E5C3" w14:textId="3CD6FB9D" w:rsidR="00EC5FBA" w:rsidRPr="000B1904" w:rsidRDefault="00EC5FBA" w:rsidP="00EC5FBA">
      <w:pPr>
        <w:rPr>
          <w:rFonts w:eastAsia="Calibri" w:cs="Arial"/>
          <w:bCs/>
          <w:color w:val="595959"/>
          <w:szCs w:val="22"/>
        </w:rPr>
      </w:pPr>
    </w:p>
    <w:p w14:paraId="1E7F7C2C" w14:textId="77777777" w:rsidR="006E0F65" w:rsidRPr="000B1904" w:rsidRDefault="006E0F65" w:rsidP="00EC5FBA">
      <w:pPr>
        <w:rPr>
          <w:rFonts w:eastAsia="Calibri" w:cs="Arial"/>
          <w:bCs/>
          <w:color w:val="595959"/>
          <w:szCs w:val="22"/>
        </w:rPr>
      </w:pPr>
    </w:p>
    <w:p w14:paraId="15132EED" w14:textId="0F995917" w:rsidR="00EC5FBA" w:rsidRPr="000B1904" w:rsidRDefault="00EC5FBA" w:rsidP="000F2D61">
      <w:pPr>
        <w:jc w:val="left"/>
        <w:rPr>
          <w:rFonts w:eastAsia="Calibri" w:cs="Arial"/>
          <w:b/>
          <w:color w:val="595959"/>
          <w:sz w:val="48"/>
          <w:szCs w:val="48"/>
        </w:rPr>
      </w:pPr>
      <w:r w:rsidRPr="000B1904">
        <w:rPr>
          <w:rFonts w:eastAsia="Calibri" w:cs="Arial"/>
          <w:b/>
          <w:color w:val="595959"/>
          <w:sz w:val="48"/>
          <w:szCs w:val="48"/>
        </w:rPr>
        <w:t>DOSSIER DE CONSULTATION DES ENTREPRISES</w:t>
      </w:r>
    </w:p>
    <w:p w14:paraId="1BFBFFB5" w14:textId="07970FE5" w:rsidR="00EC5FBA" w:rsidRDefault="00E70C85" w:rsidP="000F2D61">
      <w:pPr>
        <w:rPr>
          <w:rFonts w:cs="Arial"/>
          <w:b/>
          <w:color w:val="595959"/>
          <w:sz w:val="32"/>
          <w:szCs w:val="32"/>
        </w:rPr>
      </w:pPr>
      <w:r>
        <w:rPr>
          <w:rFonts w:cs="Arial"/>
          <w:b/>
          <w:color w:val="595959"/>
          <w:sz w:val="32"/>
          <w:szCs w:val="32"/>
        </w:rPr>
        <w:t>Septembre</w:t>
      </w:r>
      <w:r w:rsidR="00371CE3">
        <w:rPr>
          <w:rFonts w:cs="Arial"/>
          <w:b/>
          <w:color w:val="595959"/>
          <w:sz w:val="32"/>
          <w:szCs w:val="32"/>
        </w:rPr>
        <w:t xml:space="preserve"> 2025</w:t>
      </w:r>
    </w:p>
    <w:p w14:paraId="4BEFC409" w14:textId="48406D54" w:rsidR="003D7000" w:rsidRDefault="003D7000" w:rsidP="00EC5FBA">
      <w:pPr>
        <w:ind w:left="142"/>
        <w:rPr>
          <w:rFonts w:cs="Arial"/>
          <w:b/>
          <w:color w:val="595959"/>
          <w:sz w:val="32"/>
          <w:szCs w:val="32"/>
        </w:rPr>
      </w:pPr>
    </w:p>
    <w:p w14:paraId="6AAF041B" w14:textId="573D82C8" w:rsidR="003D7000" w:rsidRDefault="003D7000" w:rsidP="00EC5FBA">
      <w:pPr>
        <w:ind w:left="142"/>
        <w:rPr>
          <w:rFonts w:cs="Arial"/>
          <w:b/>
          <w:color w:val="595959"/>
          <w:sz w:val="32"/>
          <w:szCs w:val="32"/>
        </w:rPr>
      </w:pPr>
    </w:p>
    <w:p w14:paraId="6DCF1FF9" w14:textId="3E0A942F" w:rsidR="003D7000" w:rsidRDefault="003D7000" w:rsidP="00EC5FBA">
      <w:pPr>
        <w:ind w:left="142"/>
        <w:rPr>
          <w:rFonts w:cs="Arial"/>
          <w:b/>
          <w:color w:val="595959"/>
          <w:sz w:val="32"/>
          <w:szCs w:val="32"/>
        </w:rPr>
      </w:pPr>
    </w:p>
    <w:p w14:paraId="36E3AB50" w14:textId="572FE68A" w:rsidR="003D7000" w:rsidRDefault="003D7000" w:rsidP="00EC5FBA">
      <w:pPr>
        <w:ind w:left="142"/>
        <w:rPr>
          <w:rFonts w:cs="Arial"/>
          <w:b/>
          <w:color w:val="595959"/>
          <w:sz w:val="32"/>
          <w:szCs w:val="32"/>
        </w:rPr>
      </w:pPr>
    </w:p>
    <w:p w14:paraId="63AC2B1A" w14:textId="5EFE5EA8" w:rsidR="003D7000" w:rsidRDefault="003D7000" w:rsidP="00EC5FBA">
      <w:pPr>
        <w:ind w:left="142"/>
        <w:rPr>
          <w:rFonts w:cs="Arial"/>
          <w:b/>
          <w:color w:val="595959"/>
          <w:sz w:val="32"/>
          <w:szCs w:val="32"/>
        </w:rPr>
      </w:pPr>
    </w:p>
    <w:p w14:paraId="5F82478B" w14:textId="23FF8AA5" w:rsidR="003D7000" w:rsidRDefault="003D7000" w:rsidP="00EC5FBA">
      <w:pPr>
        <w:ind w:left="142"/>
        <w:rPr>
          <w:rFonts w:cs="Arial"/>
          <w:b/>
          <w:color w:val="595959"/>
          <w:sz w:val="32"/>
          <w:szCs w:val="32"/>
        </w:rPr>
      </w:pPr>
    </w:p>
    <w:p w14:paraId="1D76AC0B" w14:textId="6CB2DC23" w:rsidR="003D7000" w:rsidRDefault="003D7000" w:rsidP="00EC5FBA">
      <w:pPr>
        <w:ind w:left="142"/>
        <w:rPr>
          <w:rFonts w:cs="Arial"/>
          <w:b/>
          <w:color w:val="595959"/>
          <w:sz w:val="32"/>
          <w:szCs w:val="32"/>
        </w:rPr>
      </w:pPr>
    </w:p>
    <w:p w14:paraId="24B4291F" w14:textId="2E9A4E39" w:rsidR="003D7000" w:rsidRDefault="003D7000" w:rsidP="00EC5FBA">
      <w:pPr>
        <w:ind w:left="142"/>
        <w:rPr>
          <w:rFonts w:cs="Arial"/>
          <w:b/>
          <w:color w:val="595959"/>
          <w:sz w:val="32"/>
          <w:szCs w:val="32"/>
        </w:rPr>
      </w:pPr>
    </w:p>
    <w:p w14:paraId="70B7B0E1" w14:textId="52098F37" w:rsidR="003D7000" w:rsidRDefault="003D7000" w:rsidP="00EC5FBA">
      <w:pPr>
        <w:ind w:left="142"/>
        <w:rPr>
          <w:rFonts w:cs="Arial"/>
          <w:b/>
          <w:color w:val="595959"/>
          <w:sz w:val="32"/>
          <w:szCs w:val="32"/>
        </w:rPr>
      </w:pPr>
    </w:p>
    <w:p w14:paraId="53C804F9" w14:textId="3B73B60D" w:rsidR="003D7000" w:rsidRDefault="003D7000" w:rsidP="00EC5FBA">
      <w:pPr>
        <w:ind w:left="142"/>
        <w:rPr>
          <w:rFonts w:cs="Arial"/>
          <w:b/>
          <w:color w:val="595959"/>
          <w:sz w:val="32"/>
          <w:szCs w:val="32"/>
        </w:rPr>
      </w:pPr>
    </w:p>
    <w:p w14:paraId="611BD249" w14:textId="035F11E4" w:rsidR="003D7000" w:rsidRDefault="003D7000" w:rsidP="00EC5FBA">
      <w:pPr>
        <w:ind w:left="142"/>
        <w:rPr>
          <w:rFonts w:cs="Arial"/>
          <w:b/>
          <w:color w:val="595959"/>
          <w:sz w:val="32"/>
          <w:szCs w:val="32"/>
        </w:rPr>
      </w:pPr>
    </w:p>
    <w:p w14:paraId="713E035C" w14:textId="77777777" w:rsidR="003D7000" w:rsidRPr="000B1904" w:rsidRDefault="003D7000" w:rsidP="00EC5FBA">
      <w:pPr>
        <w:ind w:left="142"/>
        <w:rPr>
          <w:rFonts w:cs="Arial"/>
          <w:b/>
          <w:color w:val="595959"/>
          <w:sz w:val="32"/>
          <w:szCs w:val="32"/>
        </w:rPr>
      </w:pPr>
    </w:p>
    <w:p w14:paraId="45B4368F" w14:textId="1FEF52A2" w:rsidR="00EC5FBA" w:rsidRPr="000B1904" w:rsidRDefault="00EC5FBA" w:rsidP="000F2D61">
      <w:pPr>
        <w:jc w:val="left"/>
        <w:rPr>
          <w:rFonts w:cs="Arial"/>
          <w:color w:val="595959"/>
          <w:sz w:val="48"/>
          <w:szCs w:val="48"/>
          <w:u w:val="single"/>
        </w:rPr>
      </w:pPr>
      <w:r w:rsidRPr="000B1904">
        <w:rPr>
          <w:rFonts w:ascii="Arial Gras" w:eastAsia="Calibri" w:hAnsi="Arial Gras" w:cs="Arial"/>
          <w:b/>
          <w:color w:val="595959"/>
          <w:sz w:val="48"/>
          <w:szCs w:val="48"/>
          <w:u w:val="single"/>
        </w:rPr>
        <w:t>CAHIER DES CLAUSES TECHNIQUES PARTICULIERES</w:t>
      </w:r>
    </w:p>
    <w:p w14:paraId="736EB723" w14:textId="77777777" w:rsidR="00725CD8" w:rsidRDefault="00725CD8" w:rsidP="00EC5FBA">
      <w:pPr>
        <w:ind w:left="142"/>
        <w:rPr>
          <w:rFonts w:cs="Arial"/>
          <w:b/>
          <w:color w:val="595959"/>
          <w:sz w:val="40"/>
          <w:szCs w:val="40"/>
        </w:rPr>
      </w:pPr>
    </w:p>
    <w:p w14:paraId="2D9DE6FD" w14:textId="7B75DB65" w:rsidR="00EC5FBA" w:rsidRPr="000B1904" w:rsidRDefault="00EC5FBA" w:rsidP="000F2D61">
      <w:pPr>
        <w:rPr>
          <w:rFonts w:cs="Arial"/>
          <w:b/>
          <w:color w:val="595959"/>
          <w:sz w:val="40"/>
          <w:szCs w:val="40"/>
        </w:rPr>
      </w:pPr>
      <w:r w:rsidRPr="000B1904">
        <w:rPr>
          <w:rFonts w:cs="Arial"/>
          <w:b/>
          <w:color w:val="595959"/>
          <w:sz w:val="40"/>
          <w:szCs w:val="40"/>
        </w:rPr>
        <w:t>Pièce n° 3</w:t>
      </w:r>
    </w:p>
    <w:p w14:paraId="1DB345FD" w14:textId="77777777" w:rsidR="00EC5FBA" w:rsidRPr="000B1904" w:rsidRDefault="00EC5FBA" w:rsidP="00EC5FBA">
      <w:pPr>
        <w:ind w:left="142"/>
        <w:rPr>
          <w:rFonts w:cs="Arial"/>
          <w:color w:val="595959"/>
          <w:sz w:val="32"/>
          <w:szCs w:val="32"/>
        </w:rPr>
      </w:pPr>
    </w:p>
    <w:p w14:paraId="4A24A7EE" w14:textId="0DCF53E2" w:rsidR="007C0402" w:rsidRDefault="00B34EBC" w:rsidP="000F2D61">
      <w:pPr>
        <w:rPr>
          <w:rFonts w:cs="Arial"/>
          <w:b/>
          <w:color w:val="595959"/>
          <w:sz w:val="32"/>
          <w:szCs w:val="32"/>
        </w:rPr>
      </w:pPr>
      <w:r>
        <w:rPr>
          <w:rFonts w:cs="Arial"/>
          <w:b/>
          <w:color w:val="595959"/>
          <w:sz w:val="32"/>
          <w:szCs w:val="32"/>
        </w:rPr>
        <w:t>Entretien courant d’</w:t>
      </w:r>
      <w:r w:rsidR="0041638F">
        <w:rPr>
          <w:rFonts w:cs="Arial"/>
          <w:b/>
          <w:color w:val="595959"/>
          <w:sz w:val="32"/>
          <w:szCs w:val="32"/>
        </w:rPr>
        <w:t>étanchéité</w:t>
      </w:r>
    </w:p>
    <w:p w14:paraId="2EF1F0A4" w14:textId="77777777" w:rsidR="00A92D3F" w:rsidRDefault="00A92D3F" w:rsidP="000F2D61">
      <w:pPr>
        <w:rPr>
          <w:rFonts w:cs="Arial"/>
          <w:b/>
          <w:color w:val="595959"/>
          <w:sz w:val="32"/>
          <w:szCs w:val="32"/>
        </w:rPr>
      </w:pPr>
    </w:p>
    <w:p w14:paraId="07324D3E" w14:textId="77777777" w:rsidR="00A92D3F" w:rsidRPr="008F5D32" w:rsidRDefault="00A92D3F" w:rsidP="00A92D3F">
      <w:pPr>
        <w:rPr>
          <w:rFonts w:cs="Arial"/>
          <w:b/>
          <w:color w:val="FF9933"/>
          <w:sz w:val="32"/>
          <w:szCs w:val="32"/>
          <w:u w:val="single"/>
        </w:rPr>
      </w:pPr>
      <w:r>
        <w:rPr>
          <w:rFonts w:cs="Arial"/>
          <w:b/>
          <w:color w:val="FF9933"/>
          <w:sz w:val="32"/>
          <w:szCs w:val="32"/>
          <w:u w:val="single"/>
        </w:rPr>
        <w:t>Pièce commune à tous les lots</w:t>
      </w:r>
    </w:p>
    <w:bookmarkEnd w:id="0"/>
    <w:p w14:paraId="3C6B9B51" w14:textId="77777777" w:rsidR="00A92D3F" w:rsidRPr="002A7AC9" w:rsidRDefault="00A92D3F" w:rsidP="000F2D61">
      <w:pPr>
        <w:rPr>
          <w:rFonts w:cs="Arial"/>
          <w:b/>
          <w:color w:val="595959"/>
          <w:sz w:val="32"/>
          <w:szCs w:val="32"/>
        </w:rPr>
      </w:pPr>
    </w:p>
    <w:p w14:paraId="122BA46D" w14:textId="77777777" w:rsidR="001221FA" w:rsidRPr="000B1904" w:rsidRDefault="001221FA" w:rsidP="007C0402">
      <w:pPr>
        <w:ind w:left="142"/>
        <w:rPr>
          <w:rFonts w:cs="Arial"/>
          <w:b/>
          <w:sz w:val="32"/>
          <w:szCs w:val="32"/>
        </w:rPr>
      </w:pPr>
    </w:p>
    <w:bookmarkEnd w:id="1"/>
    <w:p w14:paraId="22610677" w14:textId="77777777" w:rsidR="00D86275" w:rsidRPr="000B1904" w:rsidRDefault="00D86275" w:rsidP="004F090B">
      <w:pPr>
        <w:pStyle w:val="Titre"/>
        <w:jc w:val="both"/>
        <w:rPr>
          <w:sz w:val="28"/>
        </w:rPr>
        <w:sectPr w:rsidR="00D86275" w:rsidRPr="000B1904" w:rsidSect="00100F5C">
          <w:headerReference w:type="even" r:id="rId9"/>
          <w:headerReference w:type="default" r:id="rId10"/>
          <w:footerReference w:type="default" r:id="rId11"/>
          <w:pgSz w:w="11907" w:h="16840" w:code="9"/>
          <w:pgMar w:top="1134" w:right="1418" w:bottom="1418" w:left="1418" w:header="737" w:footer="737" w:gutter="0"/>
          <w:pgBorders w:offsetFrom="page">
            <w:top w:val="single" w:sz="18" w:space="24" w:color="BFBFBF"/>
            <w:left w:val="single" w:sz="18" w:space="24" w:color="BFBFBF"/>
            <w:bottom w:val="single" w:sz="18" w:space="24" w:color="BFBFBF"/>
            <w:right w:val="single" w:sz="18" w:space="24" w:color="BFBFBF"/>
          </w:pgBorders>
          <w:cols w:space="708"/>
          <w:titlePg/>
          <w:docGrid w:linePitch="360"/>
        </w:sectPr>
      </w:pPr>
    </w:p>
    <w:p w14:paraId="2C2AEBAC" w14:textId="391A8ABE" w:rsidR="00B54719" w:rsidRPr="000B1904" w:rsidRDefault="00D86275" w:rsidP="001A5731">
      <w:pPr>
        <w:pStyle w:val="Titre"/>
        <w:pBdr>
          <w:top w:val="single" w:sz="4" w:space="1" w:color="auto" w:shadow="1"/>
          <w:left w:val="single" w:sz="4" w:space="4" w:color="auto" w:shadow="1"/>
          <w:bottom w:val="single" w:sz="4" w:space="1" w:color="auto" w:shadow="1"/>
          <w:right w:val="single" w:sz="4" w:space="4" w:color="auto" w:shadow="1"/>
        </w:pBdr>
        <w:ind w:left="3402" w:right="3117"/>
      </w:pPr>
      <w:r w:rsidRPr="000B1904">
        <w:lastRenderedPageBreak/>
        <w:t>SOMMAIRE CCTP</w:t>
      </w:r>
    </w:p>
    <w:sdt>
      <w:sdtPr>
        <w:rPr>
          <w:rFonts w:cs="Times New Roman"/>
          <w:b w:val="0"/>
          <w:bCs w:val="0"/>
          <w:sz w:val="22"/>
        </w:rPr>
        <w:id w:val="-168720071"/>
        <w:docPartObj>
          <w:docPartGallery w:val="Table of Contents"/>
          <w:docPartUnique/>
        </w:docPartObj>
      </w:sdtPr>
      <w:sdtEndPr/>
      <w:sdtContent>
        <w:p w14:paraId="17DC22EC" w14:textId="639F3328" w:rsidR="00B54719" w:rsidRPr="000B1904" w:rsidRDefault="00B54719" w:rsidP="00E73598">
          <w:pPr>
            <w:pStyle w:val="Titre1"/>
            <w:numPr>
              <w:ilvl w:val="0"/>
              <w:numId w:val="0"/>
            </w:numPr>
          </w:pPr>
        </w:p>
        <w:p w14:paraId="6FFC3A43" w14:textId="28A44731" w:rsidR="00AB39C4" w:rsidRDefault="00B54719">
          <w:pPr>
            <w:pStyle w:val="TM1"/>
            <w:rPr>
              <w:rFonts w:asciiTheme="minorHAnsi" w:eastAsiaTheme="minorEastAsia" w:hAnsiTheme="minorHAnsi" w:cstheme="minorBidi"/>
              <w:kern w:val="2"/>
              <w:sz w:val="24"/>
              <w:szCs w:val="24"/>
              <w14:ligatures w14:val="standardContextual"/>
            </w:rPr>
          </w:pPr>
          <w:r w:rsidRPr="000B1904">
            <w:fldChar w:fldCharType="begin"/>
          </w:r>
          <w:r w:rsidRPr="000B1904">
            <w:instrText xml:space="preserve"> TOC \o "1-3" \h \z \u </w:instrText>
          </w:r>
          <w:r w:rsidRPr="000B1904">
            <w:fldChar w:fldCharType="separate"/>
          </w:r>
          <w:hyperlink w:anchor="_Toc209110961" w:history="1">
            <w:r w:rsidR="00AB39C4" w:rsidRPr="00C602C7">
              <w:rPr>
                <w:rStyle w:val="Lienhypertexte"/>
              </w:rPr>
              <w:t>1.</w:t>
            </w:r>
            <w:r w:rsidR="00AB39C4">
              <w:rPr>
                <w:rFonts w:asciiTheme="minorHAnsi" w:eastAsiaTheme="minorEastAsia" w:hAnsiTheme="minorHAnsi" w:cstheme="minorBidi"/>
                <w:kern w:val="2"/>
                <w:sz w:val="24"/>
                <w:szCs w:val="24"/>
                <w14:ligatures w14:val="standardContextual"/>
              </w:rPr>
              <w:tab/>
            </w:r>
            <w:r w:rsidR="00AB39C4" w:rsidRPr="00C602C7">
              <w:rPr>
                <w:rStyle w:val="Lienhypertexte"/>
              </w:rPr>
              <w:t>DISPOSITIONS GENERALES – CONSISTANCE DES TRAVAUX</w:t>
            </w:r>
            <w:r w:rsidR="00AB39C4">
              <w:rPr>
                <w:webHidden/>
              </w:rPr>
              <w:tab/>
            </w:r>
            <w:r w:rsidR="00AB39C4">
              <w:rPr>
                <w:webHidden/>
              </w:rPr>
              <w:fldChar w:fldCharType="begin"/>
            </w:r>
            <w:r w:rsidR="00AB39C4">
              <w:rPr>
                <w:webHidden/>
              </w:rPr>
              <w:instrText xml:space="preserve"> PAGEREF _Toc209110961 \h </w:instrText>
            </w:r>
            <w:r w:rsidR="00AB39C4">
              <w:rPr>
                <w:webHidden/>
              </w:rPr>
            </w:r>
            <w:r w:rsidR="00AB39C4">
              <w:rPr>
                <w:webHidden/>
              </w:rPr>
              <w:fldChar w:fldCharType="separate"/>
            </w:r>
            <w:r w:rsidR="00E2328E">
              <w:rPr>
                <w:webHidden/>
              </w:rPr>
              <w:t>4</w:t>
            </w:r>
            <w:r w:rsidR="00AB39C4">
              <w:rPr>
                <w:webHidden/>
              </w:rPr>
              <w:fldChar w:fldCharType="end"/>
            </w:r>
          </w:hyperlink>
        </w:p>
        <w:p w14:paraId="3A5409BC" w14:textId="7A3747C7"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62" w:history="1">
            <w:r w:rsidRPr="00C602C7">
              <w:rPr>
                <w:rStyle w:val="Lienhypertexte"/>
                <w:noProof/>
              </w:rPr>
              <w:t>1.1</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Objet du marché</w:t>
            </w:r>
            <w:r>
              <w:rPr>
                <w:noProof/>
                <w:webHidden/>
              </w:rPr>
              <w:tab/>
            </w:r>
            <w:r>
              <w:rPr>
                <w:noProof/>
                <w:webHidden/>
              </w:rPr>
              <w:fldChar w:fldCharType="begin"/>
            </w:r>
            <w:r>
              <w:rPr>
                <w:noProof/>
                <w:webHidden/>
              </w:rPr>
              <w:instrText xml:space="preserve"> PAGEREF _Toc209110962 \h </w:instrText>
            </w:r>
            <w:r>
              <w:rPr>
                <w:noProof/>
                <w:webHidden/>
              </w:rPr>
            </w:r>
            <w:r>
              <w:rPr>
                <w:noProof/>
                <w:webHidden/>
              </w:rPr>
              <w:fldChar w:fldCharType="separate"/>
            </w:r>
            <w:r w:rsidR="00E2328E">
              <w:rPr>
                <w:noProof/>
                <w:webHidden/>
              </w:rPr>
              <w:t>4</w:t>
            </w:r>
            <w:r>
              <w:rPr>
                <w:noProof/>
                <w:webHidden/>
              </w:rPr>
              <w:fldChar w:fldCharType="end"/>
            </w:r>
          </w:hyperlink>
        </w:p>
        <w:p w14:paraId="450652A1" w14:textId="1152F268"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63" w:history="1">
            <w:r w:rsidRPr="00C602C7">
              <w:rPr>
                <w:rStyle w:val="Lienhypertexte"/>
                <w:noProof/>
              </w:rPr>
              <w:t>1.2</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Intervenants</w:t>
            </w:r>
            <w:r>
              <w:rPr>
                <w:noProof/>
                <w:webHidden/>
              </w:rPr>
              <w:tab/>
            </w:r>
            <w:r>
              <w:rPr>
                <w:noProof/>
                <w:webHidden/>
              </w:rPr>
              <w:fldChar w:fldCharType="begin"/>
            </w:r>
            <w:r>
              <w:rPr>
                <w:noProof/>
                <w:webHidden/>
              </w:rPr>
              <w:instrText xml:space="preserve"> PAGEREF _Toc209110963 \h </w:instrText>
            </w:r>
            <w:r>
              <w:rPr>
                <w:noProof/>
                <w:webHidden/>
              </w:rPr>
            </w:r>
            <w:r>
              <w:rPr>
                <w:noProof/>
                <w:webHidden/>
              </w:rPr>
              <w:fldChar w:fldCharType="separate"/>
            </w:r>
            <w:r w:rsidR="00E2328E">
              <w:rPr>
                <w:noProof/>
                <w:webHidden/>
              </w:rPr>
              <w:t>4</w:t>
            </w:r>
            <w:r>
              <w:rPr>
                <w:noProof/>
                <w:webHidden/>
              </w:rPr>
              <w:fldChar w:fldCharType="end"/>
            </w:r>
          </w:hyperlink>
        </w:p>
        <w:p w14:paraId="1E9CC275" w14:textId="0C5658A5"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64" w:history="1">
            <w:r w:rsidRPr="00C602C7">
              <w:rPr>
                <w:rStyle w:val="Lienhypertexte"/>
                <w:noProof/>
              </w:rPr>
              <w:t>1.3</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Limite des prestations</w:t>
            </w:r>
            <w:r>
              <w:rPr>
                <w:noProof/>
                <w:webHidden/>
              </w:rPr>
              <w:tab/>
            </w:r>
            <w:r>
              <w:rPr>
                <w:noProof/>
                <w:webHidden/>
              </w:rPr>
              <w:fldChar w:fldCharType="begin"/>
            </w:r>
            <w:r>
              <w:rPr>
                <w:noProof/>
                <w:webHidden/>
              </w:rPr>
              <w:instrText xml:space="preserve"> PAGEREF _Toc209110964 \h </w:instrText>
            </w:r>
            <w:r>
              <w:rPr>
                <w:noProof/>
                <w:webHidden/>
              </w:rPr>
            </w:r>
            <w:r>
              <w:rPr>
                <w:noProof/>
                <w:webHidden/>
              </w:rPr>
              <w:fldChar w:fldCharType="separate"/>
            </w:r>
            <w:r w:rsidR="00E2328E">
              <w:rPr>
                <w:noProof/>
                <w:webHidden/>
              </w:rPr>
              <w:t>4</w:t>
            </w:r>
            <w:r>
              <w:rPr>
                <w:noProof/>
                <w:webHidden/>
              </w:rPr>
              <w:fldChar w:fldCharType="end"/>
            </w:r>
          </w:hyperlink>
        </w:p>
        <w:p w14:paraId="7EDCBF6B" w14:textId="1AAF822D"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65" w:history="1">
            <w:r w:rsidRPr="00C602C7">
              <w:rPr>
                <w:rStyle w:val="Lienhypertexte"/>
                <w:noProof/>
              </w:rPr>
              <w:t>1.4</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Consistance des opérations</w:t>
            </w:r>
            <w:r>
              <w:rPr>
                <w:noProof/>
                <w:webHidden/>
              </w:rPr>
              <w:tab/>
            </w:r>
            <w:r>
              <w:rPr>
                <w:noProof/>
                <w:webHidden/>
              </w:rPr>
              <w:fldChar w:fldCharType="begin"/>
            </w:r>
            <w:r>
              <w:rPr>
                <w:noProof/>
                <w:webHidden/>
              </w:rPr>
              <w:instrText xml:space="preserve"> PAGEREF _Toc209110965 \h </w:instrText>
            </w:r>
            <w:r>
              <w:rPr>
                <w:noProof/>
                <w:webHidden/>
              </w:rPr>
            </w:r>
            <w:r>
              <w:rPr>
                <w:noProof/>
                <w:webHidden/>
              </w:rPr>
              <w:fldChar w:fldCharType="separate"/>
            </w:r>
            <w:r w:rsidR="00E2328E">
              <w:rPr>
                <w:noProof/>
                <w:webHidden/>
              </w:rPr>
              <w:t>5</w:t>
            </w:r>
            <w:r>
              <w:rPr>
                <w:noProof/>
                <w:webHidden/>
              </w:rPr>
              <w:fldChar w:fldCharType="end"/>
            </w:r>
          </w:hyperlink>
        </w:p>
        <w:p w14:paraId="75A85F8F" w14:textId="5D4FFB34" w:rsidR="00AB39C4" w:rsidRDefault="00AB39C4">
          <w:pPr>
            <w:pStyle w:val="TM3"/>
            <w:rPr>
              <w:rFonts w:asciiTheme="minorHAnsi" w:eastAsiaTheme="minorEastAsia" w:hAnsiTheme="minorHAnsi" w:cstheme="minorBidi"/>
              <w:noProof/>
              <w:kern w:val="2"/>
              <w:sz w:val="24"/>
              <w14:ligatures w14:val="standardContextual"/>
            </w:rPr>
          </w:pPr>
          <w:hyperlink w:anchor="_Toc209110966" w:history="1">
            <w:r w:rsidRPr="00C602C7">
              <w:rPr>
                <w:rStyle w:val="Lienhypertexte"/>
                <w:noProof/>
              </w:rPr>
              <w:t>1.4.1</w:t>
            </w:r>
            <w:r>
              <w:rPr>
                <w:rFonts w:asciiTheme="minorHAnsi" w:eastAsiaTheme="minorEastAsia" w:hAnsiTheme="minorHAnsi" w:cstheme="minorBidi"/>
                <w:noProof/>
                <w:kern w:val="2"/>
                <w:sz w:val="24"/>
                <w14:ligatures w14:val="standardContextual"/>
              </w:rPr>
              <w:tab/>
            </w:r>
            <w:r w:rsidRPr="00C602C7">
              <w:rPr>
                <w:rStyle w:val="Lienhypertexte"/>
                <w:noProof/>
              </w:rPr>
              <w:t>Généralités</w:t>
            </w:r>
            <w:r>
              <w:rPr>
                <w:noProof/>
                <w:webHidden/>
              </w:rPr>
              <w:tab/>
            </w:r>
            <w:r>
              <w:rPr>
                <w:noProof/>
                <w:webHidden/>
              </w:rPr>
              <w:fldChar w:fldCharType="begin"/>
            </w:r>
            <w:r>
              <w:rPr>
                <w:noProof/>
                <w:webHidden/>
              </w:rPr>
              <w:instrText xml:space="preserve"> PAGEREF _Toc209110966 \h </w:instrText>
            </w:r>
            <w:r>
              <w:rPr>
                <w:noProof/>
                <w:webHidden/>
              </w:rPr>
            </w:r>
            <w:r>
              <w:rPr>
                <w:noProof/>
                <w:webHidden/>
              </w:rPr>
              <w:fldChar w:fldCharType="separate"/>
            </w:r>
            <w:r w:rsidR="00E2328E">
              <w:rPr>
                <w:noProof/>
                <w:webHidden/>
              </w:rPr>
              <w:t>5</w:t>
            </w:r>
            <w:r>
              <w:rPr>
                <w:noProof/>
                <w:webHidden/>
              </w:rPr>
              <w:fldChar w:fldCharType="end"/>
            </w:r>
          </w:hyperlink>
        </w:p>
        <w:p w14:paraId="5766DC2C" w14:textId="1B1DB070" w:rsidR="00AB39C4" w:rsidRDefault="00AB39C4">
          <w:pPr>
            <w:pStyle w:val="TM3"/>
            <w:rPr>
              <w:rFonts w:asciiTheme="minorHAnsi" w:eastAsiaTheme="minorEastAsia" w:hAnsiTheme="minorHAnsi" w:cstheme="minorBidi"/>
              <w:noProof/>
              <w:kern w:val="2"/>
              <w:sz w:val="24"/>
              <w14:ligatures w14:val="standardContextual"/>
            </w:rPr>
          </w:pPr>
          <w:hyperlink w:anchor="_Toc209110967" w:history="1">
            <w:r w:rsidRPr="00C602C7">
              <w:rPr>
                <w:rStyle w:val="Lienhypertexte"/>
                <w:noProof/>
              </w:rPr>
              <w:t>1.4.2</w:t>
            </w:r>
            <w:r>
              <w:rPr>
                <w:rFonts w:asciiTheme="minorHAnsi" w:eastAsiaTheme="minorEastAsia" w:hAnsiTheme="minorHAnsi" w:cstheme="minorBidi"/>
                <w:noProof/>
                <w:kern w:val="2"/>
                <w:sz w:val="24"/>
                <w14:ligatures w14:val="standardContextual"/>
              </w:rPr>
              <w:tab/>
            </w:r>
            <w:r w:rsidRPr="00C602C7">
              <w:rPr>
                <w:rStyle w:val="Lienhypertexte"/>
                <w:noProof/>
              </w:rPr>
              <w:t>Ouvrages concernés</w:t>
            </w:r>
            <w:r>
              <w:rPr>
                <w:noProof/>
                <w:webHidden/>
              </w:rPr>
              <w:tab/>
            </w:r>
            <w:r>
              <w:rPr>
                <w:noProof/>
                <w:webHidden/>
              </w:rPr>
              <w:fldChar w:fldCharType="begin"/>
            </w:r>
            <w:r>
              <w:rPr>
                <w:noProof/>
                <w:webHidden/>
              </w:rPr>
              <w:instrText xml:space="preserve"> PAGEREF _Toc209110967 \h </w:instrText>
            </w:r>
            <w:r>
              <w:rPr>
                <w:noProof/>
                <w:webHidden/>
              </w:rPr>
            </w:r>
            <w:r>
              <w:rPr>
                <w:noProof/>
                <w:webHidden/>
              </w:rPr>
              <w:fldChar w:fldCharType="separate"/>
            </w:r>
            <w:r w:rsidR="00E2328E">
              <w:rPr>
                <w:noProof/>
                <w:webHidden/>
              </w:rPr>
              <w:t>5</w:t>
            </w:r>
            <w:r>
              <w:rPr>
                <w:noProof/>
                <w:webHidden/>
              </w:rPr>
              <w:fldChar w:fldCharType="end"/>
            </w:r>
          </w:hyperlink>
        </w:p>
        <w:p w14:paraId="20195B21" w14:textId="5E1C4EA3" w:rsidR="00AB39C4" w:rsidRDefault="00AB39C4">
          <w:pPr>
            <w:pStyle w:val="TM3"/>
            <w:rPr>
              <w:rFonts w:asciiTheme="minorHAnsi" w:eastAsiaTheme="minorEastAsia" w:hAnsiTheme="minorHAnsi" w:cstheme="minorBidi"/>
              <w:noProof/>
              <w:kern w:val="2"/>
              <w:sz w:val="24"/>
              <w14:ligatures w14:val="standardContextual"/>
            </w:rPr>
          </w:pPr>
          <w:hyperlink w:anchor="_Toc209110968" w:history="1">
            <w:r w:rsidRPr="00C602C7">
              <w:rPr>
                <w:rStyle w:val="Lienhypertexte"/>
                <w:noProof/>
              </w:rPr>
              <w:t>1.4.3</w:t>
            </w:r>
            <w:r>
              <w:rPr>
                <w:rFonts w:asciiTheme="minorHAnsi" w:eastAsiaTheme="minorEastAsia" w:hAnsiTheme="minorHAnsi" w:cstheme="minorBidi"/>
                <w:noProof/>
                <w:kern w:val="2"/>
                <w:sz w:val="24"/>
                <w14:ligatures w14:val="standardContextual"/>
              </w:rPr>
              <w:tab/>
            </w:r>
            <w:r w:rsidRPr="00C602C7">
              <w:rPr>
                <w:rStyle w:val="Lienhypertexte"/>
                <w:noProof/>
              </w:rPr>
              <w:t>Allotissement</w:t>
            </w:r>
            <w:r>
              <w:rPr>
                <w:noProof/>
                <w:webHidden/>
              </w:rPr>
              <w:tab/>
            </w:r>
            <w:r>
              <w:rPr>
                <w:noProof/>
                <w:webHidden/>
              </w:rPr>
              <w:fldChar w:fldCharType="begin"/>
            </w:r>
            <w:r>
              <w:rPr>
                <w:noProof/>
                <w:webHidden/>
              </w:rPr>
              <w:instrText xml:space="preserve"> PAGEREF _Toc209110968 \h </w:instrText>
            </w:r>
            <w:r>
              <w:rPr>
                <w:noProof/>
                <w:webHidden/>
              </w:rPr>
            </w:r>
            <w:r>
              <w:rPr>
                <w:noProof/>
                <w:webHidden/>
              </w:rPr>
              <w:fldChar w:fldCharType="separate"/>
            </w:r>
            <w:r w:rsidR="00E2328E">
              <w:rPr>
                <w:noProof/>
                <w:webHidden/>
              </w:rPr>
              <w:t>6</w:t>
            </w:r>
            <w:r>
              <w:rPr>
                <w:noProof/>
                <w:webHidden/>
              </w:rPr>
              <w:fldChar w:fldCharType="end"/>
            </w:r>
          </w:hyperlink>
        </w:p>
        <w:p w14:paraId="07C9BDFC" w14:textId="00E69ABB" w:rsidR="00AB39C4" w:rsidRDefault="00AB39C4">
          <w:pPr>
            <w:pStyle w:val="TM3"/>
            <w:rPr>
              <w:rFonts w:asciiTheme="minorHAnsi" w:eastAsiaTheme="minorEastAsia" w:hAnsiTheme="minorHAnsi" w:cstheme="minorBidi"/>
              <w:noProof/>
              <w:kern w:val="2"/>
              <w:sz w:val="24"/>
              <w14:ligatures w14:val="standardContextual"/>
            </w:rPr>
          </w:pPr>
          <w:hyperlink w:anchor="_Toc209110969" w:history="1">
            <w:r w:rsidRPr="00C602C7">
              <w:rPr>
                <w:rStyle w:val="Lienhypertexte"/>
                <w:noProof/>
              </w:rPr>
              <w:t>1.4.4</w:t>
            </w:r>
            <w:r>
              <w:rPr>
                <w:rFonts w:asciiTheme="minorHAnsi" w:eastAsiaTheme="minorEastAsia" w:hAnsiTheme="minorHAnsi" w:cstheme="minorBidi"/>
                <w:noProof/>
                <w:kern w:val="2"/>
                <w:sz w:val="24"/>
                <w14:ligatures w14:val="standardContextual"/>
              </w:rPr>
              <w:tab/>
            </w:r>
            <w:r w:rsidRPr="00C602C7">
              <w:rPr>
                <w:rStyle w:val="Lienhypertexte"/>
                <w:noProof/>
              </w:rPr>
              <w:t>Forme du marché</w:t>
            </w:r>
            <w:r>
              <w:rPr>
                <w:noProof/>
                <w:webHidden/>
              </w:rPr>
              <w:tab/>
            </w:r>
            <w:r>
              <w:rPr>
                <w:noProof/>
                <w:webHidden/>
              </w:rPr>
              <w:fldChar w:fldCharType="begin"/>
            </w:r>
            <w:r>
              <w:rPr>
                <w:noProof/>
                <w:webHidden/>
              </w:rPr>
              <w:instrText xml:space="preserve"> PAGEREF _Toc209110969 \h </w:instrText>
            </w:r>
            <w:r>
              <w:rPr>
                <w:noProof/>
                <w:webHidden/>
              </w:rPr>
            </w:r>
            <w:r>
              <w:rPr>
                <w:noProof/>
                <w:webHidden/>
              </w:rPr>
              <w:fldChar w:fldCharType="separate"/>
            </w:r>
            <w:r w:rsidR="00E2328E">
              <w:rPr>
                <w:noProof/>
                <w:webHidden/>
              </w:rPr>
              <w:t>6</w:t>
            </w:r>
            <w:r>
              <w:rPr>
                <w:noProof/>
                <w:webHidden/>
              </w:rPr>
              <w:fldChar w:fldCharType="end"/>
            </w:r>
          </w:hyperlink>
        </w:p>
        <w:p w14:paraId="618A1A7A" w14:textId="5CEB462A" w:rsidR="00AB39C4" w:rsidRDefault="00AB39C4">
          <w:pPr>
            <w:pStyle w:val="TM3"/>
            <w:rPr>
              <w:rFonts w:asciiTheme="minorHAnsi" w:eastAsiaTheme="minorEastAsia" w:hAnsiTheme="minorHAnsi" w:cstheme="minorBidi"/>
              <w:noProof/>
              <w:kern w:val="2"/>
              <w:sz w:val="24"/>
              <w14:ligatures w14:val="standardContextual"/>
            </w:rPr>
          </w:pPr>
          <w:hyperlink w:anchor="_Toc209110970" w:history="1">
            <w:r w:rsidRPr="00C602C7">
              <w:rPr>
                <w:rStyle w:val="Lienhypertexte"/>
                <w:noProof/>
              </w:rPr>
              <w:t>1.4.5</w:t>
            </w:r>
            <w:r>
              <w:rPr>
                <w:rFonts w:asciiTheme="minorHAnsi" w:eastAsiaTheme="minorEastAsia" w:hAnsiTheme="minorHAnsi" w:cstheme="minorBidi"/>
                <w:noProof/>
                <w:kern w:val="2"/>
                <w:sz w:val="24"/>
                <w14:ligatures w14:val="standardContextual"/>
              </w:rPr>
              <w:tab/>
            </w:r>
            <w:r w:rsidRPr="00C602C7">
              <w:rPr>
                <w:rStyle w:val="Lienhypertexte"/>
                <w:noProof/>
              </w:rPr>
              <w:t>Détail des prestations</w:t>
            </w:r>
            <w:r>
              <w:rPr>
                <w:noProof/>
                <w:webHidden/>
              </w:rPr>
              <w:tab/>
            </w:r>
            <w:r>
              <w:rPr>
                <w:noProof/>
                <w:webHidden/>
              </w:rPr>
              <w:fldChar w:fldCharType="begin"/>
            </w:r>
            <w:r>
              <w:rPr>
                <w:noProof/>
                <w:webHidden/>
              </w:rPr>
              <w:instrText xml:space="preserve"> PAGEREF _Toc209110970 \h </w:instrText>
            </w:r>
            <w:r>
              <w:rPr>
                <w:noProof/>
                <w:webHidden/>
              </w:rPr>
            </w:r>
            <w:r>
              <w:rPr>
                <w:noProof/>
                <w:webHidden/>
              </w:rPr>
              <w:fldChar w:fldCharType="separate"/>
            </w:r>
            <w:r w:rsidR="00E2328E">
              <w:rPr>
                <w:noProof/>
                <w:webHidden/>
              </w:rPr>
              <w:t>6</w:t>
            </w:r>
            <w:r>
              <w:rPr>
                <w:noProof/>
                <w:webHidden/>
              </w:rPr>
              <w:fldChar w:fldCharType="end"/>
            </w:r>
          </w:hyperlink>
        </w:p>
        <w:p w14:paraId="0A26A16D" w14:textId="2BE37119" w:rsidR="00AB39C4" w:rsidRDefault="00AB39C4">
          <w:pPr>
            <w:pStyle w:val="TM1"/>
            <w:rPr>
              <w:rFonts w:asciiTheme="minorHAnsi" w:eastAsiaTheme="minorEastAsia" w:hAnsiTheme="minorHAnsi" w:cstheme="minorBidi"/>
              <w:kern w:val="2"/>
              <w:sz w:val="24"/>
              <w:szCs w:val="24"/>
              <w14:ligatures w14:val="standardContextual"/>
            </w:rPr>
          </w:pPr>
          <w:hyperlink w:anchor="_Toc209110971" w:history="1">
            <w:r w:rsidRPr="00C602C7">
              <w:rPr>
                <w:rStyle w:val="Lienhypertexte"/>
              </w:rPr>
              <w:t>2</w:t>
            </w:r>
            <w:r>
              <w:rPr>
                <w:rFonts w:asciiTheme="minorHAnsi" w:eastAsiaTheme="minorEastAsia" w:hAnsiTheme="minorHAnsi" w:cstheme="minorBidi"/>
                <w:kern w:val="2"/>
                <w:sz w:val="24"/>
                <w:szCs w:val="24"/>
                <w14:ligatures w14:val="standardContextual"/>
              </w:rPr>
              <w:tab/>
            </w:r>
            <w:r w:rsidRPr="00C602C7">
              <w:rPr>
                <w:rStyle w:val="Lienhypertexte"/>
              </w:rPr>
              <w:t>. ATTENTES, CONTRAINTES ET ENGAGEMENTS</w:t>
            </w:r>
            <w:r>
              <w:rPr>
                <w:webHidden/>
              </w:rPr>
              <w:tab/>
            </w:r>
            <w:r>
              <w:rPr>
                <w:webHidden/>
              </w:rPr>
              <w:fldChar w:fldCharType="begin"/>
            </w:r>
            <w:r>
              <w:rPr>
                <w:webHidden/>
              </w:rPr>
              <w:instrText xml:space="preserve"> PAGEREF _Toc209110971 \h </w:instrText>
            </w:r>
            <w:r>
              <w:rPr>
                <w:webHidden/>
              </w:rPr>
            </w:r>
            <w:r>
              <w:rPr>
                <w:webHidden/>
              </w:rPr>
              <w:fldChar w:fldCharType="separate"/>
            </w:r>
            <w:r w:rsidR="00E2328E">
              <w:rPr>
                <w:webHidden/>
              </w:rPr>
              <w:t>7</w:t>
            </w:r>
            <w:r>
              <w:rPr>
                <w:webHidden/>
              </w:rPr>
              <w:fldChar w:fldCharType="end"/>
            </w:r>
          </w:hyperlink>
        </w:p>
        <w:p w14:paraId="070B83AE" w14:textId="1155D39F"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72" w:history="1">
            <w:r w:rsidRPr="00C602C7">
              <w:rPr>
                <w:rStyle w:val="Lienhypertexte"/>
                <w:noProof/>
              </w:rPr>
              <w:t>2.1</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Attentes</w:t>
            </w:r>
            <w:r>
              <w:rPr>
                <w:noProof/>
                <w:webHidden/>
              </w:rPr>
              <w:tab/>
            </w:r>
            <w:r>
              <w:rPr>
                <w:noProof/>
                <w:webHidden/>
              </w:rPr>
              <w:fldChar w:fldCharType="begin"/>
            </w:r>
            <w:r>
              <w:rPr>
                <w:noProof/>
                <w:webHidden/>
              </w:rPr>
              <w:instrText xml:space="preserve"> PAGEREF _Toc209110972 \h </w:instrText>
            </w:r>
            <w:r>
              <w:rPr>
                <w:noProof/>
                <w:webHidden/>
              </w:rPr>
            </w:r>
            <w:r>
              <w:rPr>
                <w:noProof/>
                <w:webHidden/>
              </w:rPr>
              <w:fldChar w:fldCharType="separate"/>
            </w:r>
            <w:r w:rsidR="00E2328E">
              <w:rPr>
                <w:noProof/>
                <w:webHidden/>
              </w:rPr>
              <w:t>7</w:t>
            </w:r>
            <w:r>
              <w:rPr>
                <w:noProof/>
                <w:webHidden/>
              </w:rPr>
              <w:fldChar w:fldCharType="end"/>
            </w:r>
          </w:hyperlink>
        </w:p>
        <w:p w14:paraId="5FC75CB6" w14:textId="4C96C8EA"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73" w:history="1">
            <w:r w:rsidRPr="00C602C7">
              <w:rPr>
                <w:rStyle w:val="Lienhypertexte"/>
                <w:noProof/>
              </w:rPr>
              <w:t>2.2</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Contraintes</w:t>
            </w:r>
            <w:r>
              <w:rPr>
                <w:noProof/>
                <w:webHidden/>
              </w:rPr>
              <w:tab/>
            </w:r>
            <w:r>
              <w:rPr>
                <w:noProof/>
                <w:webHidden/>
              </w:rPr>
              <w:fldChar w:fldCharType="begin"/>
            </w:r>
            <w:r>
              <w:rPr>
                <w:noProof/>
                <w:webHidden/>
              </w:rPr>
              <w:instrText xml:space="preserve"> PAGEREF _Toc209110973 \h </w:instrText>
            </w:r>
            <w:r>
              <w:rPr>
                <w:noProof/>
                <w:webHidden/>
              </w:rPr>
            </w:r>
            <w:r>
              <w:rPr>
                <w:noProof/>
                <w:webHidden/>
              </w:rPr>
              <w:fldChar w:fldCharType="separate"/>
            </w:r>
            <w:r w:rsidR="00E2328E">
              <w:rPr>
                <w:noProof/>
                <w:webHidden/>
              </w:rPr>
              <w:t>7</w:t>
            </w:r>
            <w:r>
              <w:rPr>
                <w:noProof/>
                <w:webHidden/>
              </w:rPr>
              <w:fldChar w:fldCharType="end"/>
            </w:r>
          </w:hyperlink>
        </w:p>
        <w:p w14:paraId="7E3C9C49" w14:textId="4445618A" w:rsidR="00AB39C4" w:rsidRDefault="00AB39C4">
          <w:pPr>
            <w:pStyle w:val="TM3"/>
            <w:rPr>
              <w:rFonts w:asciiTheme="minorHAnsi" w:eastAsiaTheme="minorEastAsia" w:hAnsiTheme="minorHAnsi" w:cstheme="minorBidi"/>
              <w:noProof/>
              <w:kern w:val="2"/>
              <w:sz w:val="24"/>
              <w14:ligatures w14:val="standardContextual"/>
            </w:rPr>
          </w:pPr>
          <w:hyperlink w:anchor="_Toc209110974" w:history="1">
            <w:r w:rsidRPr="00C602C7">
              <w:rPr>
                <w:rStyle w:val="Lienhypertexte"/>
                <w:noProof/>
              </w:rPr>
              <w:t>2.2.1</w:t>
            </w:r>
            <w:r>
              <w:rPr>
                <w:rFonts w:asciiTheme="minorHAnsi" w:eastAsiaTheme="minorEastAsia" w:hAnsiTheme="minorHAnsi" w:cstheme="minorBidi"/>
                <w:noProof/>
                <w:kern w:val="2"/>
                <w:sz w:val="24"/>
                <w14:ligatures w14:val="standardContextual"/>
              </w:rPr>
              <w:tab/>
            </w:r>
            <w:r w:rsidRPr="00C602C7">
              <w:rPr>
                <w:rStyle w:val="Lienhypertexte"/>
                <w:noProof/>
              </w:rPr>
              <w:t>Contraintes générales du chantier</w:t>
            </w:r>
            <w:r>
              <w:rPr>
                <w:noProof/>
                <w:webHidden/>
              </w:rPr>
              <w:tab/>
            </w:r>
            <w:r>
              <w:rPr>
                <w:noProof/>
                <w:webHidden/>
              </w:rPr>
              <w:fldChar w:fldCharType="begin"/>
            </w:r>
            <w:r>
              <w:rPr>
                <w:noProof/>
                <w:webHidden/>
              </w:rPr>
              <w:instrText xml:space="preserve"> PAGEREF _Toc209110974 \h </w:instrText>
            </w:r>
            <w:r>
              <w:rPr>
                <w:noProof/>
                <w:webHidden/>
              </w:rPr>
            </w:r>
            <w:r>
              <w:rPr>
                <w:noProof/>
                <w:webHidden/>
              </w:rPr>
              <w:fldChar w:fldCharType="separate"/>
            </w:r>
            <w:r w:rsidR="00E2328E">
              <w:rPr>
                <w:noProof/>
                <w:webHidden/>
              </w:rPr>
              <w:t>7</w:t>
            </w:r>
            <w:r>
              <w:rPr>
                <w:noProof/>
                <w:webHidden/>
              </w:rPr>
              <w:fldChar w:fldCharType="end"/>
            </w:r>
          </w:hyperlink>
        </w:p>
        <w:p w14:paraId="7644AB7B" w14:textId="21A02038" w:rsidR="00AB39C4" w:rsidRDefault="00AB39C4">
          <w:pPr>
            <w:pStyle w:val="TM3"/>
            <w:rPr>
              <w:rFonts w:asciiTheme="minorHAnsi" w:eastAsiaTheme="minorEastAsia" w:hAnsiTheme="minorHAnsi" w:cstheme="minorBidi"/>
              <w:noProof/>
              <w:kern w:val="2"/>
              <w:sz w:val="24"/>
              <w14:ligatures w14:val="standardContextual"/>
            </w:rPr>
          </w:pPr>
          <w:hyperlink w:anchor="_Toc209110975" w:history="1">
            <w:r w:rsidRPr="00C602C7">
              <w:rPr>
                <w:rStyle w:val="Lienhypertexte"/>
                <w:noProof/>
              </w:rPr>
              <w:t>2.2.2</w:t>
            </w:r>
            <w:r>
              <w:rPr>
                <w:rFonts w:asciiTheme="minorHAnsi" w:eastAsiaTheme="minorEastAsia" w:hAnsiTheme="minorHAnsi" w:cstheme="minorBidi"/>
                <w:noProof/>
                <w:kern w:val="2"/>
                <w:sz w:val="24"/>
                <w14:ligatures w14:val="standardContextual"/>
              </w:rPr>
              <w:tab/>
            </w:r>
            <w:r w:rsidRPr="00C602C7">
              <w:rPr>
                <w:rStyle w:val="Lienhypertexte"/>
                <w:noProof/>
              </w:rPr>
              <w:t>Contraintes de maintien de circulation et d’accès pour les riverains</w:t>
            </w:r>
            <w:r>
              <w:rPr>
                <w:noProof/>
                <w:webHidden/>
              </w:rPr>
              <w:tab/>
            </w:r>
            <w:r>
              <w:rPr>
                <w:noProof/>
                <w:webHidden/>
              </w:rPr>
              <w:fldChar w:fldCharType="begin"/>
            </w:r>
            <w:r>
              <w:rPr>
                <w:noProof/>
                <w:webHidden/>
              </w:rPr>
              <w:instrText xml:space="preserve"> PAGEREF _Toc209110975 \h </w:instrText>
            </w:r>
            <w:r>
              <w:rPr>
                <w:noProof/>
                <w:webHidden/>
              </w:rPr>
            </w:r>
            <w:r>
              <w:rPr>
                <w:noProof/>
                <w:webHidden/>
              </w:rPr>
              <w:fldChar w:fldCharType="separate"/>
            </w:r>
            <w:r w:rsidR="00E2328E">
              <w:rPr>
                <w:noProof/>
                <w:webHidden/>
              </w:rPr>
              <w:t>7</w:t>
            </w:r>
            <w:r>
              <w:rPr>
                <w:noProof/>
                <w:webHidden/>
              </w:rPr>
              <w:fldChar w:fldCharType="end"/>
            </w:r>
          </w:hyperlink>
        </w:p>
        <w:p w14:paraId="43737D67" w14:textId="13B52CA7" w:rsidR="00AB39C4" w:rsidRDefault="00AB39C4">
          <w:pPr>
            <w:pStyle w:val="TM3"/>
            <w:rPr>
              <w:rFonts w:asciiTheme="minorHAnsi" w:eastAsiaTheme="minorEastAsia" w:hAnsiTheme="minorHAnsi" w:cstheme="minorBidi"/>
              <w:noProof/>
              <w:kern w:val="2"/>
              <w:sz w:val="24"/>
              <w14:ligatures w14:val="standardContextual"/>
            </w:rPr>
          </w:pPr>
          <w:hyperlink w:anchor="_Toc209110976" w:history="1">
            <w:r w:rsidRPr="00C602C7">
              <w:rPr>
                <w:rStyle w:val="Lienhypertexte"/>
                <w:noProof/>
              </w:rPr>
              <w:t>2.2.3</w:t>
            </w:r>
            <w:r>
              <w:rPr>
                <w:rFonts w:asciiTheme="minorHAnsi" w:eastAsiaTheme="minorEastAsia" w:hAnsiTheme="minorHAnsi" w:cstheme="minorBidi"/>
                <w:noProof/>
                <w:kern w:val="2"/>
                <w:sz w:val="24"/>
                <w14:ligatures w14:val="standardContextual"/>
              </w:rPr>
              <w:tab/>
            </w:r>
            <w:r w:rsidRPr="00C602C7">
              <w:rPr>
                <w:rStyle w:val="Lienhypertexte"/>
                <w:noProof/>
              </w:rPr>
              <w:t>Contraintes de circulation de chantier</w:t>
            </w:r>
            <w:r>
              <w:rPr>
                <w:noProof/>
                <w:webHidden/>
              </w:rPr>
              <w:tab/>
            </w:r>
            <w:r>
              <w:rPr>
                <w:noProof/>
                <w:webHidden/>
              </w:rPr>
              <w:fldChar w:fldCharType="begin"/>
            </w:r>
            <w:r>
              <w:rPr>
                <w:noProof/>
                <w:webHidden/>
              </w:rPr>
              <w:instrText xml:space="preserve"> PAGEREF _Toc209110976 \h </w:instrText>
            </w:r>
            <w:r>
              <w:rPr>
                <w:noProof/>
                <w:webHidden/>
              </w:rPr>
            </w:r>
            <w:r>
              <w:rPr>
                <w:noProof/>
                <w:webHidden/>
              </w:rPr>
              <w:fldChar w:fldCharType="separate"/>
            </w:r>
            <w:r w:rsidR="00E2328E">
              <w:rPr>
                <w:noProof/>
                <w:webHidden/>
              </w:rPr>
              <w:t>7</w:t>
            </w:r>
            <w:r>
              <w:rPr>
                <w:noProof/>
                <w:webHidden/>
              </w:rPr>
              <w:fldChar w:fldCharType="end"/>
            </w:r>
          </w:hyperlink>
        </w:p>
        <w:p w14:paraId="409EABAA" w14:textId="1EEDC8D3" w:rsidR="00AB39C4" w:rsidRDefault="00AB39C4">
          <w:pPr>
            <w:pStyle w:val="TM3"/>
            <w:rPr>
              <w:rFonts w:asciiTheme="minorHAnsi" w:eastAsiaTheme="minorEastAsia" w:hAnsiTheme="minorHAnsi" w:cstheme="minorBidi"/>
              <w:noProof/>
              <w:kern w:val="2"/>
              <w:sz w:val="24"/>
              <w14:ligatures w14:val="standardContextual"/>
            </w:rPr>
          </w:pPr>
          <w:hyperlink w:anchor="_Toc209110977" w:history="1">
            <w:r w:rsidRPr="00C602C7">
              <w:rPr>
                <w:rStyle w:val="Lienhypertexte"/>
                <w:noProof/>
              </w:rPr>
              <w:t>2.2.4</w:t>
            </w:r>
            <w:r>
              <w:rPr>
                <w:rFonts w:asciiTheme="minorHAnsi" w:eastAsiaTheme="minorEastAsia" w:hAnsiTheme="minorHAnsi" w:cstheme="minorBidi"/>
                <w:noProof/>
                <w:kern w:val="2"/>
                <w:sz w:val="24"/>
                <w14:ligatures w14:val="standardContextual"/>
              </w:rPr>
              <w:tab/>
            </w:r>
            <w:r w:rsidRPr="00C602C7">
              <w:rPr>
                <w:rStyle w:val="Lienhypertexte"/>
                <w:noProof/>
              </w:rPr>
              <w:t>Contraintes sur la limitation des nuisances</w:t>
            </w:r>
            <w:r>
              <w:rPr>
                <w:noProof/>
                <w:webHidden/>
              </w:rPr>
              <w:tab/>
            </w:r>
            <w:r>
              <w:rPr>
                <w:noProof/>
                <w:webHidden/>
              </w:rPr>
              <w:fldChar w:fldCharType="begin"/>
            </w:r>
            <w:r>
              <w:rPr>
                <w:noProof/>
                <w:webHidden/>
              </w:rPr>
              <w:instrText xml:space="preserve"> PAGEREF _Toc209110977 \h </w:instrText>
            </w:r>
            <w:r>
              <w:rPr>
                <w:noProof/>
                <w:webHidden/>
              </w:rPr>
            </w:r>
            <w:r>
              <w:rPr>
                <w:noProof/>
                <w:webHidden/>
              </w:rPr>
              <w:fldChar w:fldCharType="separate"/>
            </w:r>
            <w:r w:rsidR="00E2328E">
              <w:rPr>
                <w:noProof/>
                <w:webHidden/>
              </w:rPr>
              <w:t>8</w:t>
            </w:r>
            <w:r>
              <w:rPr>
                <w:noProof/>
                <w:webHidden/>
              </w:rPr>
              <w:fldChar w:fldCharType="end"/>
            </w:r>
          </w:hyperlink>
        </w:p>
        <w:p w14:paraId="222C6B08" w14:textId="1DD97CD5" w:rsidR="00AB39C4" w:rsidRDefault="00AB39C4">
          <w:pPr>
            <w:pStyle w:val="TM3"/>
            <w:rPr>
              <w:rFonts w:asciiTheme="minorHAnsi" w:eastAsiaTheme="minorEastAsia" w:hAnsiTheme="minorHAnsi" w:cstheme="minorBidi"/>
              <w:noProof/>
              <w:kern w:val="2"/>
              <w:sz w:val="24"/>
              <w14:ligatures w14:val="standardContextual"/>
            </w:rPr>
          </w:pPr>
          <w:hyperlink w:anchor="_Toc209110978" w:history="1">
            <w:r w:rsidRPr="00C602C7">
              <w:rPr>
                <w:rStyle w:val="Lienhypertexte"/>
                <w:noProof/>
              </w:rPr>
              <w:t>2.2.5</w:t>
            </w:r>
            <w:r>
              <w:rPr>
                <w:rFonts w:asciiTheme="minorHAnsi" w:eastAsiaTheme="minorEastAsia" w:hAnsiTheme="minorHAnsi" w:cstheme="minorBidi"/>
                <w:noProof/>
                <w:kern w:val="2"/>
                <w:sz w:val="24"/>
                <w14:ligatures w14:val="standardContextual"/>
              </w:rPr>
              <w:tab/>
            </w:r>
            <w:r w:rsidRPr="00C602C7">
              <w:rPr>
                <w:rStyle w:val="Lienhypertexte"/>
                <w:noProof/>
              </w:rPr>
              <w:t>Contraintes de site et aspect architectural</w:t>
            </w:r>
            <w:r>
              <w:rPr>
                <w:noProof/>
                <w:webHidden/>
              </w:rPr>
              <w:tab/>
            </w:r>
            <w:r>
              <w:rPr>
                <w:noProof/>
                <w:webHidden/>
              </w:rPr>
              <w:fldChar w:fldCharType="begin"/>
            </w:r>
            <w:r>
              <w:rPr>
                <w:noProof/>
                <w:webHidden/>
              </w:rPr>
              <w:instrText xml:space="preserve"> PAGEREF _Toc209110978 \h </w:instrText>
            </w:r>
            <w:r>
              <w:rPr>
                <w:noProof/>
                <w:webHidden/>
              </w:rPr>
            </w:r>
            <w:r>
              <w:rPr>
                <w:noProof/>
                <w:webHidden/>
              </w:rPr>
              <w:fldChar w:fldCharType="separate"/>
            </w:r>
            <w:r w:rsidR="00E2328E">
              <w:rPr>
                <w:noProof/>
                <w:webHidden/>
              </w:rPr>
              <w:t>8</w:t>
            </w:r>
            <w:r>
              <w:rPr>
                <w:noProof/>
                <w:webHidden/>
              </w:rPr>
              <w:fldChar w:fldCharType="end"/>
            </w:r>
          </w:hyperlink>
        </w:p>
        <w:p w14:paraId="1D12D651" w14:textId="203C0D2E" w:rsidR="00AB39C4" w:rsidRDefault="00AB39C4">
          <w:pPr>
            <w:pStyle w:val="TM3"/>
            <w:rPr>
              <w:rFonts w:asciiTheme="minorHAnsi" w:eastAsiaTheme="minorEastAsia" w:hAnsiTheme="minorHAnsi" w:cstheme="minorBidi"/>
              <w:noProof/>
              <w:kern w:val="2"/>
              <w:sz w:val="24"/>
              <w14:ligatures w14:val="standardContextual"/>
            </w:rPr>
          </w:pPr>
          <w:hyperlink w:anchor="_Toc209110979" w:history="1">
            <w:r w:rsidRPr="00C602C7">
              <w:rPr>
                <w:rStyle w:val="Lienhypertexte"/>
                <w:noProof/>
              </w:rPr>
              <w:t>2.2.6</w:t>
            </w:r>
            <w:r>
              <w:rPr>
                <w:rFonts w:asciiTheme="minorHAnsi" w:eastAsiaTheme="minorEastAsia" w:hAnsiTheme="minorHAnsi" w:cstheme="minorBidi"/>
                <w:noProof/>
                <w:kern w:val="2"/>
                <w:sz w:val="24"/>
                <w14:ligatures w14:val="standardContextual"/>
              </w:rPr>
              <w:tab/>
            </w:r>
            <w:r w:rsidRPr="00C602C7">
              <w:rPr>
                <w:rStyle w:val="Lienhypertexte"/>
                <w:noProof/>
              </w:rPr>
              <w:t>Contraintes spécifiques</w:t>
            </w:r>
            <w:r>
              <w:rPr>
                <w:noProof/>
                <w:webHidden/>
              </w:rPr>
              <w:tab/>
            </w:r>
            <w:r>
              <w:rPr>
                <w:noProof/>
                <w:webHidden/>
              </w:rPr>
              <w:fldChar w:fldCharType="begin"/>
            </w:r>
            <w:r>
              <w:rPr>
                <w:noProof/>
                <w:webHidden/>
              </w:rPr>
              <w:instrText xml:space="preserve"> PAGEREF _Toc209110979 \h </w:instrText>
            </w:r>
            <w:r>
              <w:rPr>
                <w:noProof/>
                <w:webHidden/>
              </w:rPr>
            </w:r>
            <w:r>
              <w:rPr>
                <w:noProof/>
                <w:webHidden/>
              </w:rPr>
              <w:fldChar w:fldCharType="separate"/>
            </w:r>
            <w:r w:rsidR="00E2328E">
              <w:rPr>
                <w:noProof/>
                <w:webHidden/>
              </w:rPr>
              <w:t>8</w:t>
            </w:r>
            <w:r>
              <w:rPr>
                <w:noProof/>
                <w:webHidden/>
              </w:rPr>
              <w:fldChar w:fldCharType="end"/>
            </w:r>
          </w:hyperlink>
        </w:p>
        <w:p w14:paraId="76B4B50B" w14:textId="318CEF98"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80" w:history="1">
            <w:r w:rsidRPr="00C602C7">
              <w:rPr>
                <w:rStyle w:val="Lienhypertexte"/>
                <w:noProof/>
              </w:rPr>
              <w:t>2.3</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Coordination sécurité – Santé</w:t>
            </w:r>
            <w:r>
              <w:rPr>
                <w:noProof/>
                <w:webHidden/>
              </w:rPr>
              <w:tab/>
            </w:r>
            <w:r>
              <w:rPr>
                <w:noProof/>
                <w:webHidden/>
              </w:rPr>
              <w:fldChar w:fldCharType="begin"/>
            </w:r>
            <w:r>
              <w:rPr>
                <w:noProof/>
                <w:webHidden/>
              </w:rPr>
              <w:instrText xml:space="preserve"> PAGEREF _Toc209110980 \h </w:instrText>
            </w:r>
            <w:r>
              <w:rPr>
                <w:noProof/>
                <w:webHidden/>
              </w:rPr>
            </w:r>
            <w:r>
              <w:rPr>
                <w:noProof/>
                <w:webHidden/>
              </w:rPr>
              <w:fldChar w:fldCharType="separate"/>
            </w:r>
            <w:r w:rsidR="00E2328E">
              <w:rPr>
                <w:noProof/>
                <w:webHidden/>
              </w:rPr>
              <w:t>9</w:t>
            </w:r>
            <w:r>
              <w:rPr>
                <w:noProof/>
                <w:webHidden/>
              </w:rPr>
              <w:fldChar w:fldCharType="end"/>
            </w:r>
          </w:hyperlink>
        </w:p>
        <w:p w14:paraId="0D925C1D" w14:textId="0377925A"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81" w:history="1">
            <w:r w:rsidRPr="00C602C7">
              <w:rPr>
                <w:rStyle w:val="Lienhypertexte"/>
                <w:noProof/>
              </w:rPr>
              <w:t>2.4</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Engagements</w:t>
            </w:r>
            <w:r>
              <w:rPr>
                <w:noProof/>
                <w:webHidden/>
              </w:rPr>
              <w:tab/>
            </w:r>
            <w:r>
              <w:rPr>
                <w:noProof/>
                <w:webHidden/>
              </w:rPr>
              <w:fldChar w:fldCharType="begin"/>
            </w:r>
            <w:r>
              <w:rPr>
                <w:noProof/>
                <w:webHidden/>
              </w:rPr>
              <w:instrText xml:space="preserve"> PAGEREF _Toc209110981 \h </w:instrText>
            </w:r>
            <w:r>
              <w:rPr>
                <w:noProof/>
                <w:webHidden/>
              </w:rPr>
            </w:r>
            <w:r>
              <w:rPr>
                <w:noProof/>
                <w:webHidden/>
              </w:rPr>
              <w:fldChar w:fldCharType="separate"/>
            </w:r>
            <w:r w:rsidR="00E2328E">
              <w:rPr>
                <w:noProof/>
                <w:webHidden/>
              </w:rPr>
              <w:t>9</w:t>
            </w:r>
            <w:r>
              <w:rPr>
                <w:noProof/>
                <w:webHidden/>
              </w:rPr>
              <w:fldChar w:fldCharType="end"/>
            </w:r>
          </w:hyperlink>
        </w:p>
        <w:p w14:paraId="42E4746A" w14:textId="45E96A11" w:rsidR="00AB39C4" w:rsidRDefault="00AB39C4">
          <w:pPr>
            <w:pStyle w:val="TM1"/>
            <w:rPr>
              <w:rFonts w:asciiTheme="minorHAnsi" w:eastAsiaTheme="minorEastAsia" w:hAnsiTheme="minorHAnsi" w:cstheme="minorBidi"/>
              <w:kern w:val="2"/>
              <w:sz w:val="24"/>
              <w:szCs w:val="24"/>
              <w14:ligatures w14:val="standardContextual"/>
            </w:rPr>
          </w:pPr>
          <w:hyperlink w:anchor="_Toc209110982" w:history="1">
            <w:r w:rsidRPr="00C602C7">
              <w:rPr>
                <w:rStyle w:val="Lienhypertexte"/>
              </w:rPr>
              <w:t>3</w:t>
            </w:r>
            <w:r>
              <w:rPr>
                <w:rFonts w:asciiTheme="minorHAnsi" w:eastAsiaTheme="minorEastAsia" w:hAnsiTheme="minorHAnsi" w:cstheme="minorBidi"/>
                <w:kern w:val="2"/>
                <w:sz w:val="24"/>
                <w:szCs w:val="24"/>
                <w14:ligatures w14:val="standardContextual"/>
              </w:rPr>
              <w:tab/>
            </w:r>
            <w:r w:rsidRPr="00C602C7">
              <w:rPr>
                <w:rStyle w:val="Lienhypertexte"/>
              </w:rPr>
              <w:t>. PROVENANCE, QUALITE DES MATERIAUX ET MODALITES D’EXECUTION DES TRAVAUX</w:t>
            </w:r>
            <w:r>
              <w:rPr>
                <w:webHidden/>
              </w:rPr>
              <w:tab/>
            </w:r>
            <w:r>
              <w:rPr>
                <w:webHidden/>
              </w:rPr>
              <w:fldChar w:fldCharType="begin"/>
            </w:r>
            <w:r>
              <w:rPr>
                <w:webHidden/>
              </w:rPr>
              <w:instrText xml:space="preserve"> PAGEREF _Toc209110982 \h </w:instrText>
            </w:r>
            <w:r>
              <w:rPr>
                <w:webHidden/>
              </w:rPr>
            </w:r>
            <w:r>
              <w:rPr>
                <w:webHidden/>
              </w:rPr>
              <w:fldChar w:fldCharType="separate"/>
            </w:r>
            <w:r w:rsidR="00E2328E">
              <w:rPr>
                <w:webHidden/>
              </w:rPr>
              <w:t>10</w:t>
            </w:r>
            <w:r>
              <w:rPr>
                <w:webHidden/>
              </w:rPr>
              <w:fldChar w:fldCharType="end"/>
            </w:r>
          </w:hyperlink>
        </w:p>
        <w:p w14:paraId="5152E2F8" w14:textId="087D5A0A"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83" w:history="1">
            <w:r w:rsidRPr="00C602C7">
              <w:rPr>
                <w:rStyle w:val="Lienhypertexte"/>
                <w:noProof/>
              </w:rPr>
              <w:t>3.1</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Généralités</w:t>
            </w:r>
            <w:r>
              <w:rPr>
                <w:noProof/>
                <w:webHidden/>
              </w:rPr>
              <w:tab/>
            </w:r>
            <w:r>
              <w:rPr>
                <w:noProof/>
                <w:webHidden/>
              </w:rPr>
              <w:fldChar w:fldCharType="begin"/>
            </w:r>
            <w:r>
              <w:rPr>
                <w:noProof/>
                <w:webHidden/>
              </w:rPr>
              <w:instrText xml:space="preserve"> PAGEREF _Toc209110983 \h </w:instrText>
            </w:r>
            <w:r>
              <w:rPr>
                <w:noProof/>
                <w:webHidden/>
              </w:rPr>
            </w:r>
            <w:r>
              <w:rPr>
                <w:noProof/>
                <w:webHidden/>
              </w:rPr>
              <w:fldChar w:fldCharType="separate"/>
            </w:r>
            <w:r w:rsidR="00E2328E">
              <w:rPr>
                <w:noProof/>
                <w:webHidden/>
              </w:rPr>
              <w:t>10</w:t>
            </w:r>
            <w:r>
              <w:rPr>
                <w:noProof/>
                <w:webHidden/>
              </w:rPr>
              <w:fldChar w:fldCharType="end"/>
            </w:r>
          </w:hyperlink>
        </w:p>
        <w:p w14:paraId="73DA237A" w14:textId="6783AB03"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84" w:history="1">
            <w:r w:rsidRPr="00C602C7">
              <w:rPr>
                <w:rStyle w:val="Lienhypertexte"/>
                <w:noProof/>
              </w:rPr>
              <w:t>3.2</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Essais et contrôle des matériaux</w:t>
            </w:r>
            <w:r>
              <w:rPr>
                <w:noProof/>
                <w:webHidden/>
              </w:rPr>
              <w:tab/>
            </w:r>
            <w:r>
              <w:rPr>
                <w:noProof/>
                <w:webHidden/>
              </w:rPr>
              <w:fldChar w:fldCharType="begin"/>
            </w:r>
            <w:r>
              <w:rPr>
                <w:noProof/>
                <w:webHidden/>
              </w:rPr>
              <w:instrText xml:space="preserve"> PAGEREF _Toc209110984 \h </w:instrText>
            </w:r>
            <w:r>
              <w:rPr>
                <w:noProof/>
                <w:webHidden/>
              </w:rPr>
            </w:r>
            <w:r>
              <w:rPr>
                <w:noProof/>
                <w:webHidden/>
              </w:rPr>
              <w:fldChar w:fldCharType="separate"/>
            </w:r>
            <w:r w:rsidR="00E2328E">
              <w:rPr>
                <w:noProof/>
                <w:webHidden/>
              </w:rPr>
              <w:t>10</w:t>
            </w:r>
            <w:r>
              <w:rPr>
                <w:noProof/>
                <w:webHidden/>
              </w:rPr>
              <w:fldChar w:fldCharType="end"/>
            </w:r>
          </w:hyperlink>
        </w:p>
        <w:p w14:paraId="128FE1EE" w14:textId="7DAA648E"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85" w:history="1">
            <w:r w:rsidRPr="00C602C7">
              <w:rPr>
                <w:rStyle w:val="Lienhypertexte"/>
                <w:noProof/>
              </w:rPr>
              <w:t>3.3</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Plans d’exécution et aménagement</w:t>
            </w:r>
            <w:r>
              <w:rPr>
                <w:noProof/>
                <w:webHidden/>
              </w:rPr>
              <w:tab/>
            </w:r>
            <w:r>
              <w:rPr>
                <w:noProof/>
                <w:webHidden/>
              </w:rPr>
              <w:fldChar w:fldCharType="begin"/>
            </w:r>
            <w:r>
              <w:rPr>
                <w:noProof/>
                <w:webHidden/>
              </w:rPr>
              <w:instrText xml:space="preserve"> PAGEREF _Toc209110985 \h </w:instrText>
            </w:r>
            <w:r>
              <w:rPr>
                <w:noProof/>
                <w:webHidden/>
              </w:rPr>
            </w:r>
            <w:r>
              <w:rPr>
                <w:noProof/>
                <w:webHidden/>
              </w:rPr>
              <w:fldChar w:fldCharType="separate"/>
            </w:r>
            <w:r w:rsidR="00E2328E">
              <w:rPr>
                <w:noProof/>
                <w:webHidden/>
              </w:rPr>
              <w:t>10</w:t>
            </w:r>
            <w:r>
              <w:rPr>
                <w:noProof/>
                <w:webHidden/>
              </w:rPr>
              <w:fldChar w:fldCharType="end"/>
            </w:r>
          </w:hyperlink>
        </w:p>
        <w:p w14:paraId="34DB1C70" w14:textId="1DCB7CE5"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86" w:history="1">
            <w:r w:rsidRPr="00C602C7">
              <w:rPr>
                <w:rStyle w:val="Lienhypertexte"/>
                <w:noProof/>
              </w:rPr>
              <w:t>3.4</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Normes et règlements</w:t>
            </w:r>
            <w:r>
              <w:rPr>
                <w:noProof/>
                <w:webHidden/>
              </w:rPr>
              <w:tab/>
            </w:r>
            <w:r>
              <w:rPr>
                <w:noProof/>
                <w:webHidden/>
              </w:rPr>
              <w:fldChar w:fldCharType="begin"/>
            </w:r>
            <w:r>
              <w:rPr>
                <w:noProof/>
                <w:webHidden/>
              </w:rPr>
              <w:instrText xml:space="preserve"> PAGEREF _Toc209110986 \h </w:instrText>
            </w:r>
            <w:r>
              <w:rPr>
                <w:noProof/>
                <w:webHidden/>
              </w:rPr>
            </w:r>
            <w:r>
              <w:rPr>
                <w:noProof/>
                <w:webHidden/>
              </w:rPr>
              <w:fldChar w:fldCharType="separate"/>
            </w:r>
            <w:r w:rsidR="00E2328E">
              <w:rPr>
                <w:noProof/>
                <w:webHidden/>
              </w:rPr>
              <w:t>11</w:t>
            </w:r>
            <w:r>
              <w:rPr>
                <w:noProof/>
                <w:webHidden/>
              </w:rPr>
              <w:fldChar w:fldCharType="end"/>
            </w:r>
          </w:hyperlink>
        </w:p>
        <w:p w14:paraId="54DEB846" w14:textId="19935CC0" w:rsidR="00AB39C4" w:rsidRDefault="00AB39C4">
          <w:pPr>
            <w:pStyle w:val="TM3"/>
            <w:rPr>
              <w:rFonts w:asciiTheme="minorHAnsi" w:eastAsiaTheme="minorEastAsia" w:hAnsiTheme="minorHAnsi" w:cstheme="minorBidi"/>
              <w:noProof/>
              <w:kern w:val="2"/>
              <w:sz w:val="24"/>
              <w14:ligatures w14:val="standardContextual"/>
            </w:rPr>
          </w:pPr>
          <w:hyperlink w:anchor="_Toc209110987" w:history="1">
            <w:r w:rsidRPr="00C602C7">
              <w:rPr>
                <w:rStyle w:val="Lienhypertexte"/>
                <w:noProof/>
              </w:rPr>
              <w:t>3.4.1</w:t>
            </w:r>
            <w:r>
              <w:rPr>
                <w:rFonts w:asciiTheme="minorHAnsi" w:eastAsiaTheme="minorEastAsia" w:hAnsiTheme="minorHAnsi" w:cstheme="minorBidi"/>
                <w:noProof/>
                <w:kern w:val="2"/>
                <w:sz w:val="24"/>
                <w14:ligatures w14:val="standardContextual"/>
              </w:rPr>
              <w:tab/>
            </w:r>
            <w:r w:rsidRPr="00C602C7">
              <w:rPr>
                <w:rStyle w:val="Lienhypertexte"/>
                <w:noProof/>
              </w:rPr>
              <w:t>Généralités</w:t>
            </w:r>
            <w:r>
              <w:rPr>
                <w:noProof/>
                <w:webHidden/>
              </w:rPr>
              <w:tab/>
            </w:r>
            <w:r>
              <w:rPr>
                <w:noProof/>
                <w:webHidden/>
              </w:rPr>
              <w:fldChar w:fldCharType="begin"/>
            </w:r>
            <w:r>
              <w:rPr>
                <w:noProof/>
                <w:webHidden/>
              </w:rPr>
              <w:instrText xml:space="preserve"> PAGEREF _Toc209110987 \h </w:instrText>
            </w:r>
            <w:r>
              <w:rPr>
                <w:noProof/>
                <w:webHidden/>
              </w:rPr>
            </w:r>
            <w:r>
              <w:rPr>
                <w:noProof/>
                <w:webHidden/>
              </w:rPr>
              <w:fldChar w:fldCharType="separate"/>
            </w:r>
            <w:r w:rsidR="00E2328E">
              <w:rPr>
                <w:noProof/>
                <w:webHidden/>
              </w:rPr>
              <w:t>11</w:t>
            </w:r>
            <w:r>
              <w:rPr>
                <w:noProof/>
                <w:webHidden/>
              </w:rPr>
              <w:fldChar w:fldCharType="end"/>
            </w:r>
          </w:hyperlink>
        </w:p>
        <w:p w14:paraId="7F50291F" w14:textId="29535ED9"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88" w:history="1">
            <w:r w:rsidRPr="00C602C7">
              <w:rPr>
                <w:rStyle w:val="Lienhypertexte"/>
                <w:noProof/>
              </w:rPr>
              <w:t>3.5</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Dispositions spécifiques : travaux en Sous-Section 4</w:t>
            </w:r>
            <w:r>
              <w:rPr>
                <w:noProof/>
                <w:webHidden/>
              </w:rPr>
              <w:tab/>
            </w:r>
            <w:r>
              <w:rPr>
                <w:noProof/>
                <w:webHidden/>
              </w:rPr>
              <w:fldChar w:fldCharType="begin"/>
            </w:r>
            <w:r>
              <w:rPr>
                <w:noProof/>
                <w:webHidden/>
              </w:rPr>
              <w:instrText xml:space="preserve"> PAGEREF _Toc209110988 \h </w:instrText>
            </w:r>
            <w:r>
              <w:rPr>
                <w:noProof/>
                <w:webHidden/>
              </w:rPr>
            </w:r>
            <w:r>
              <w:rPr>
                <w:noProof/>
                <w:webHidden/>
              </w:rPr>
              <w:fldChar w:fldCharType="separate"/>
            </w:r>
            <w:r w:rsidR="00E2328E">
              <w:rPr>
                <w:noProof/>
                <w:webHidden/>
              </w:rPr>
              <w:t>13</w:t>
            </w:r>
            <w:r>
              <w:rPr>
                <w:noProof/>
                <w:webHidden/>
              </w:rPr>
              <w:fldChar w:fldCharType="end"/>
            </w:r>
          </w:hyperlink>
        </w:p>
        <w:p w14:paraId="41468658" w14:textId="57BE28AA" w:rsidR="00AB39C4" w:rsidRDefault="00AB39C4">
          <w:pPr>
            <w:pStyle w:val="TM3"/>
            <w:rPr>
              <w:rFonts w:asciiTheme="minorHAnsi" w:eastAsiaTheme="minorEastAsia" w:hAnsiTheme="minorHAnsi" w:cstheme="minorBidi"/>
              <w:noProof/>
              <w:kern w:val="2"/>
              <w:sz w:val="24"/>
              <w14:ligatures w14:val="standardContextual"/>
            </w:rPr>
          </w:pPr>
          <w:hyperlink w:anchor="_Toc209110989" w:history="1">
            <w:r w:rsidRPr="00C602C7">
              <w:rPr>
                <w:rStyle w:val="Lienhypertexte"/>
                <w:noProof/>
              </w:rPr>
              <w:t>3.5.1</w:t>
            </w:r>
            <w:r>
              <w:rPr>
                <w:rFonts w:asciiTheme="minorHAnsi" w:eastAsiaTheme="minorEastAsia" w:hAnsiTheme="minorHAnsi" w:cstheme="minorBidi"/>
                <w:noProof/>
                <w:kern w:val="2"/>
                <w:sz w:val="24"/>
                <w14:ligatures w14:val="standardContextual"/>
              </w:rPr>
              <w:tab/>
            </w:r>
            <w:r w:rsidRPr="00C602C7">
              <w:rPr>
                <w:rStyle w:val="Lienhypertexte"/>
                <w:noProof/>
              </w:rPr>
              <w:t>Repérage avant travaux RAT et évaluation des risques</w:t>
            </w:r>
            <w:r>
              <w:rPr>
                <w:noProof/>
                <w:webHidden/>
              </w:rPr>
              <w:tab/>
            </w:r>
            <w:r>
              <w:rPr>
                <w:noProof/>
                <w:webHidden/>
              </w:rPr>
              <w:fldChar w:fldCharType="begin"/>
            </w:r>
            <w:r>
              <w:rPr>
                <w:noProof/>
                <w:webHidden/>
              </w:rPr>
              <w:instrText xml:space="preserve"> PAGEREF _Toc209110989 \h </w:instrText>
            </w:r>
            <w:r>
              <w:rPr>
                <w:noProof/>
                <w:webHidden/>
              </w:rPr>
            </w:r>
            <w:r>
              <w:rPr>
                <w:noProof/>
                <w:webHidden/>
              </w:rPr>
              <w:fldChar w:fldCharType="separate"/>
            </w:r>
            <w:r w:rsidR="00E2328E">
              <w:rPr>
                <w:noProof/>
                <w:webHidden/>
              </w:rPr>
              <w:t>14</w:t>
            </w:r>
            <w:r>
              <w:rPr>
                <w:noProof/>
                <w:webHidden/>
              </w:rPr>
              <w:fldChar w:fldCharType="end"/>
            </w:r>
          </w:hyperlink>
        </w:p>
        <w:p w14:paraId="499CB004" w14:textId="48BB884E" w:rsidR="00AB39C4" w:rsidRDefault="00AB39C4">
          <w:pPr>
            <w:pStyle w:val="TM3"/>
            <w:rPr>
              <w:rFonts w:asciiTheme="minorHAnsi" w:eastAsiaTheme="minorEastAsia" w:hAnsiTheme="minorHAnsi" w:cstheme="minorBidi"/>
              <w:noProof/>
              <w:kern w:val="2"/>
              <w:sz w:val="24"/>
              <w14:ligatures w14:val="standardContextual"/>
            </w:rPr>
          </w:pPr>
          <w:hyperlink w:anchor="_Toc209110990" w:history="1">
            <w:r w:rsidRPr="00C602C7">
              <w:rPr>
                <w:rStyle w:val="Lienhypertexte"/>
                <w:noProof/>
              </w:rPr>
              <w:t>3.5.2</w:t>
            </w:r>
            <w:r>
              <w:rPr>
                <w:rFonts w:asciiTheme="minorHAnsi" w:eastAsiaTheme="minorEastAsia" w:hAnsiTheme="minorHAnsi" w:cstheme="minorBidi"/>
                <w:noProof/>
                <w:kern w:val="2"/>
                <w:sz w:val="24"/>
                <w14:ligatures w14:val="standardContextual"/>
              </w:rPr>
              <w:tab/>
            </w:r>
            <w:r w:rsidRPr="00C602C7">
              <w:rPr>
                <w:rStyle w:val="Lienhypertexte"/>
                <w:noProof/>
              </w:rPr>
              <w:t>Mesures particulières et modes opératoires</w:t>
            </w:r>
            <w:r>
              <w:rPr>
                <w:noProof/>
                <w:webHidden/>
              </w:rPr>
              <w:tab/>
            </w:r>
            <w:r>
              <w:rPr>
                <w:noProof/>
                <w:webHidden/>
              </w:rPr>
              <w:fldChar w:fldCharType="begin"/>
            </w:r>
            <w:r>
              <w:rPr>
                <w:noProof/>
                <w:webHidden/>
              </w:rPr>
              <w:instrText xml:space="preserve"> PAGEREF _Toc209110990 \h </w:instrText>
            </w:r>
            <w:r>
              <w:rPr>
                <w:noProof/>
                <w:webHidden/>
              </w:rPr>
            </w:r>
            <w:r>
              <w:rPr>
                <w:noProof/>
                <w:webHidden/>
              </w:rPr>
              <w:fldChar w:fldCharType="separate"/>
            </w:r>
            <w:r w:rsidR="00E2328E">
              <w:rPr>
                <w:noProof/>
                <w:webHidden/>
              </w:rPr>
              <w:t>14</w:t>
            </w:r>
            <w:r>
              <w:rPr>
                <w:noProof/>
                <w:webHidden/>
              </w:rPr>
              <w:fldChar w:fldCharType="end"/>
            </w:r>
          </w:hyperlink>
        </w:p>
        <w:p w14:paraId="1B195F53" w14:textId="1E6476EB" w:rsidR="00AB39C4" w:rsidRDefault="00AB39C4">
          <w:pPr>
            <w:pStyle w:val="TM3"/>
            <w:rPr>
              <w:rFonts w:asciiTheme="minorHAnsi" w:eastAsiaTheme="minorEastAsia" w:hAnsiTheme="minorHAnsi" w:cstheme="minorBidi"/>
              <w:noProof/>
              <w:kern w:val="2"/>
              <w:sz w:val="24"/>
              <w14:ligatures w14:val="standardContextual"/>
            </w:rPr>
          </w:pPr>
          <w:hyperlink w:anchor="_Toc209110991" w:history="1">
            <w:r w:rsidRPr="00C602C7">
              <w:rPr>
                <w:rStyle w:val="Lienhypertexte"/>
                <w:noProof/>
              </w:rPr>
              <w:t>3.5.3</w:t>
            </w:r>
            <w:r>
              <w:rPr>
                <w:rFonts w:asciiTheme="minorHAnsi" w:eastAsiaTheme="minorEastAsia" w:hAnsiTheme="minorHAnsi" w:cstheme="minorBidi"/>
                <w:noProof/>
                <w:kern w:val="2"/>
                <w:sz w:val="24"/>
                <w14:ligatures w14:val="standardContextual"/>
              </w:rPr>
              <w:tab/>
            </w:r>
            <w:r w:rsidRPr="00C602C7">
              <w:rPr>
                <w:rStyle w:val="Lienhypertexte"/>
                <w:noProof/>
              </w:rPr>
              <w:t>Dispositions de protection et de sécurité</w:t>
            </w:r>
            <w:r>
              <w:rPr>
                <w:noProof/>
                <w:webHidden/>
              </w:rPr>
              <w:tab/>
            </w:r>
            <w:r>
              <w:rPr>
                <w:noProof/>
                <w:webHidden/>
              </w:rPr>
              <w:fldChar w:fldCharType="begin"/>
            </w:r>
            <w:r>
              <w:rPr>
                <w:noProof/>
                <w:webHidden/>
              </w:rPr>
              <w:instrText xml:space="preserve"> PAGEREF _Toc209110991 \h </w:instrText>
            </w:r>
            <w:r>
              <w:rPr>
                <w:noProof/>
                <w:webHidden/>
              </w:rPr>
            </w:r>
            <w:r>
              <w:rPr>
                <w:noProof/>
                <w:webHidden/>
              </w:rPr>
              <w:fldChar w:fldCharType="separate"/>
            </w:r>
            <w:r w:rsidR="00E2328E">
              <w:rPr>
                <w:noProof/>
                <w:webHidden/>
              </w:rPr>
              <w:t>14</w:t>
            </w:r>
            <w:r>
              <w:rPr>
                <w:noProof/>
                <w:webHidden/>
              </w:rPr>
              <w:fldChar w:fldCharType="end"/>
            </w:r>
          </w:hyperlink>
        </w:p>
        <w:p w14:paraId="376AACC6" w14:textId="2CABA359" w:rsidR="00AB39C4" w:rsidRDefault="00AB39C4">
          <w:pPr>
            <w:pStyle w:val="TM3"/>
            <w:rPr>
              <w:rFonts w:asciiTheme="minorHAnsi" w:eastAsiaTheme="minorEastAsia" w:hAnsiTheme="minorHAnsi" w:cstheme="minorBidi"/>
              <w:noProof/>
              <w:kern w:val="2"/>
              <w:sz w:val="24"/>
              <w14:ligatures w14:val="standardContextual"/>
            </w:rPr>
          </w:pPr>
          <w:hyperlink w:anchor="_Toc209110992" w:history="1">
            <w:r w:rsidRPr="00C602C7">
              <w:rPr>
                <w:rStyle w:val="Lienhypertexte"/>
                <w:noProof/>
              </w:rPr>
              <w:t>3.5.4</w:t>
            </w:r>
            <w:r>
              <w:rPr>
                <w:rFonts w:asciiTheme="minorHAnsi" w:eastAsiaTheme="minorEastAsia" w:hAnsiTheme="minorHAnsi" w:cstheme="minorBidi"/>
                <w:noProof/>
                <w:kern w:val="2"/>
                <w:sz w:val="24"/>
                <w14:ligatures w14:val="standardContextual"/>
              </w:rPr>
              <w:tab/>
            </w:r>
            <w:r w:rsidRPr="00C602C7">
              <w:rPr>
                <w:rStyle w:val="Lienhypertexte"/>
                <w:noProof/>
              </w:rPr>
              <w:t>Plan de prévention</w:t>
            </w:r>
            <w:r>
              <w:rPr>
                <w:noProof/>
                <w:webHidden/>
              </w:rPr>
              <w:tab/>
            </w:r>
            <w:r>
              <w:rPr>
                <w:noProof/>
                <w:webHidden/>
              </w:rPr>
              <w:fldChar w:fldCharType="begin"/>
            </w:r>
            <w:r>
              <w:rPr>
                <w:noProof/>
                <w:webHidden/>
              </w:rPr>
              <w:instrText xml:space="preserve"> PAGEREF _Toc209110992 \h </w:instrText>
            </w:r>
            <w:r>
              <w:rPr>
                <w:noProof/>
                <w:webHidden/>
              </w:rPr>
            </w:r>
            <w:r>
              <w:rPr>
                <w:noProof/>
                <w:webHidden/>
              </w:rPr>
              <w:fldChar w:fldCharType="separate"/>
            </w:r>
            <w:r w:rsidR="00E2328E">
              <w:rPr>
                <w:noProof/>
                <w:webHidden/>
              </w:rPr>
              <w:t>14</w:t>
            </w:r>
            <w:r>
              <w:rPr>
                <w:noProof/>
                <w:webHidden/>
              </w:rPr>
              <w:fldChar w:fldCharType="end"/>
            </w:r>
          </w:hyperlink>
        </w:p>
        <w:p w14:paraId="1272F58F" w14:textId="3A897A6C" w:rsidR="00AB39C4" w:rsidRDefault="00AB39C4">
          <w:pPr>
            <w:pStyle w:val="TM3"/>
            <w:rPr>
              <w:rFonts w:asciiTheme="minorHAnsi" w:eastAsiaTheme="minorEastAsia" w:hAnsiTheme="minorHAnsi" w:cstheme="minorBidi"/>
              <w:noProof/>
              <w:kern w:val="2"/>
              <w:sz w:val="24"/>
              <w14:ligatures w14:val="standardContextual"/>
            </w:rPr>
          </w:pPr>
          <w:hyperlink w:anchor="_Toc209110993" w:history="1">
            <w:r w:rsidRPr="00C602C7">
              <w:rPr>
                <w:rStyle w:val="Lienhypertexte"/>
                <w:noProof/>
              </w:rPr>
              <w:t>3.5.5</w:t>
            </w:r>
            <w:r>
              <w:rPr>
                <w:rFonts w:asciiTheme="minorHAnsi" w:eastAsiaTheme="minorEastAsia" w:hAnsiTheme="minorHAnsi" w:cstheme="minorBidi"/>
                <w:noProof/>
                <w:kern w:val="2"/>
                <w:sz w:val="24"/>
                <w14:ligatures w14:val="standardContextual"/>
              </w:rPr>
              <w:tab/>
            </w:r>
            <w:r w:rsidRPr="00C602C7">
              <w:rPr>
                <w:rStyle w:val="Lienhypertexte"/>
                <w:noProof/>
              </w:rPr>
              <w:t>Gestion et suivi des déchets amiantés</w:t>
            </w:r>
            <w:r>
              <w:rPr>
                <w:noProof/>
                <w:webHidden/>
              </w:rPr>
              <w:tab/>
            </w:r>
            <w:r>
              <w:rPr>
                <w:noProof/>
                <w:webHidden/>
              </w:rPr>
              <w:fldChar w:fldCharType="begin"/>
            </w:r>
            <w:r>
              <w:rPr>
                <w:noProof/>
                <w:webHidden/>
              </w:rPr>
              <w:instrText xml:space="preserve"> PAGEREF _Toc209110993 \h </w:instrText>
            </w:r>
            <w:r>
              <w:rPr>
                <w:noProof/>
                <w:webHidden/>
              </w:rPr>
            </w:r>
            <w:r>
              <w:rPr>
                <w:noProof/>
                <w:webHidden/>
              </w:rPr>
              <w:fldChar w:fldCharType="separate"/>
            </w:r>
            <w:r w:rsidR="00E2328E">
              <w:rPr>
                <w:noProof/>
                <w:webHidden/>
              </w:rPr>
              <w:t>15</w:t>
            </w:r>
            <w:r>
              <w:rPr>
                <w:noProof/>
                <w:webHidden/>
              </w:rPr>
              <w:fldChar w:fldCharType="end"/>
            </w:r>
          </w:hyperlink>
        </w:p>
        <w:p w14:paraId="5F432951" w14:textId="3B402441" w:rsidR="00AB39C4" w:rsidRDefault="00AB39C4">
          <w:pPr>
            <w:pStyle w:val="TM3"/>
            <w:rPr>
              <w:rFonts w:asciiTheme="minorHAnsi" w:eastAsiaTheme="minorEastAsia" w:hAnsiTheme="minorHAnsi" w:cstheme="minorBidi"/>
              <w:noProof/>
              <w:kern w:val="2"/>
              <w:sz w:val="24"/>
              <w14:ligatures w14:val="standardContextual"/>
            </w:rPr>
          </w:pPr>
          <w:hyperlink w:anchor="_Toc209110994" w:history="1">
            <w:r w:rsidRPr="00C602C7">
              <w:rPr>
                <w:rStyle w:val="Lienhypertexte"/>
                <w:noProof/>
              </w:rPr>
              <w:t>3.5.6</w:t>
            </w:r>
            <w:r>
              <w:rPr>
                <w:rFonts w:asciiTheme="minorHAnsi" w:eastAsiaTheme="minorEastAsia" w:hAnsiTheme="minorHAnsi" w:cstheme="minorBidi"/>
                <w:noProof/>
                <w:kern w:val="2"/>
                <w:sz w:val="24"/>
                <w14:ligatures w14:val="standardContextual"/>
              </w:rPr>
              <w:tab/>
            </w:r>
            <w:r w:rsidRPr="00C602C7">
              <w:rPr>
                <w:rStyle w:val="Lienhypertexte"/>
                <w:noProof/>
              </w:rPr>
              <w:t>Rapport de fin d’intervention (RFI)</w:t>
            </w:r>
            <w:r>
              <w:rPr>
                <w:noProof/>
                <w:webHidden/>
              </w:rPr>
              <w:tab/>
            </w:r>
            <w:r>
              <w:rPr>
                <w:noProof/>
                <w:webHidden/>
              </w:rPr>
              <w:fldChar w:fldCharType="begin"/>
            </w:r>
            <w:r>
              <w:rPr>
                <w:noProof/>
                <w:webHidden/>
              </w:rPr>
              <w:instrText xml:space="preserve"> PAGEREF _Toc209110994 \h </w:instrText>
            </w:r>
            <w:r>
              <w:rPr>
                <w:noProof/>
                <w:webHidden/>
              </w:rPr>
            </w:r>
            <w:r>
              <w:rPr>
                <w:noProof/>
                <w:webHidden/>
              </w:rPr>
              <w:fldChar w:fldCharType="separate"/>
            </w:r>
            <w:r w:rsidR="00E2328E">
              <w:rPr>
                <w:noProof/>
                <w:webHidden/>
              </w:rPr>
              <w:t>15</w:t>
            </w:r>
            <w:r>
              <w:rPr>
                <w:noProof/>
                <w:webHidden/>
              </w:rPr>
              <w:fldChar w:fldCharType="end"/>
            </w:r>
          </w:hyperlink>
        </w:p>
        <w:p w14:paraId="2E94F55F" w14:textId="05717810"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95" w:history="1">
            <w:r w:rsidRPr="00C602C7">
              <w:rPr>
                <w:rStyle w:val="Lienhypertexte"/>
                <w:noProof/>
              </w:rPr>
              <w:t>3.6</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Documents d’exécution – Qualité</w:t>
            </w:r>
            <w:r>
              <w:rPr>
                <w:noProof/>
                <w:webHidden/>
              </w:rPr>
              <w:tab/>
            </w:r>
            <w:r>
              <w:rPr>
                <w:noProof/>
                <w:webHidden/>
              </w:rPr>
              <w:fldChar w:fldCharType="begin"/>
            </w:r>
            <w:r>
              <w:rPr>
                <w:noProof/>
                <w:webHidden/>
              </w:rPr>
              <w:instrText xml:space="preserve"> PAGEREF _Toc209110995 \h </w:instrText>
            </w:r>
            <w:r>
              <w:rPr>
                <w:noProof/>
                <w:webHidden/>
              </w:rPr>
            </w:r>
            <w:r>
              <w:rPr>
                <w:noProof/>
                <w:webHidden/>
              </w:rPr>
              <w:fldChar w:fldCharType="separate"/>
            </w:r>
            <w:r w:rsidR="00E2328E">
              <w:rPr>
                <w:noProof/>
                <w:webHidden/>
              </w:rPr>
              <w:t>15</w:t>
            </w:r>
            <w:r>
              <w:rPr>
                <w:noProof/>
                <w:webHidden/>
              </w:rPr>
              <w:fldChar w:fldCharType="end"/>
            </w:r>
          </w:hyperlink>
        </w:p>
        <w:p w14:paraId="23961B66" w14:textId="408BFA78" w:rsidR="00AB39C4" w:rsidRDefault="00AB39C4">
          <w:pPr>
            <w:pStyle w:val="TM3"/>
            <w:rPr>
              <w:rFonts w:asciiTheme="minorHAnsi" w:eastAsiaTheme="minorEastAsia" w:hAnsiTheme="minorHAnsi" w:cstheme="minorBidi"/>
              <w:noProof/>
              <w:kern w:val="2"/>
              <w:sz w:val="24"/>
              <w14:ligatures w14:val="standardContextual"/>
            </w:rPr>
          </w:pPr>
          <w:hyperlink w:anchor="_Toc209110996" w:history="1">
            <w:r w:rsidRPr="00C602C7">
              <w:rPr>
                <w:rStyle w:val="Lienhypertexte"/>
                <w:noProof/>
              </w:rPr>
              <w:t>3.6.1</w:t>
            </w:r>
            <w:r>
              <w:rPr>
                <w:rFonts w:asciiTheme="minorHAnsi" w:eastAsiaTheme="minorEastAsia" w:hAnsiTheme="minorHAnsi" w:cstheme="minorBidi"/>
                <w:noProof/>
                <w:kern w:val="2"/>
                <w:sz w:val="24"/>
                <w14:ligatures w14:val="standardContextual"/>
              </w:rPr>
              <w:tab/>
            </w:r>
            <w:r w:rsidRPr="00C602C7">
              <w:rPr>
                <w:rStyle w:val="Lienhypertexte"/>
                <w:noProof/>
              </w:rPr>
              <w:t>Stipulations préliminaires</w:t>
            </w:r>
            <w:r>
              <w:rPr>
                <w:noProof/>
                <w:webHidden/>
              </w:rPr>
              <w:tab/>
            </w:r>
            <w:r>
              <w:rPr>
                <w:noProof/>
                <w:webHidden/>
              </w:rPr>
              <w:fldChar w:fldCharType="begin"/>
            </w:r>
            <w:r>
              <w:rPr>
                <w:noProof/>
                <w:webHidden/>
              </w:rPr>
              <w:instrText xml:space="preserve"> PAGEREF _Toc209110996 \h </w:instrText>
            </w:r>
            <w:r>
              <w:rPr>
                <w:noProof/>
                <w:webHidden/>
              </w:rPr>
            </w:r>
            <w:r>
              <w:rPr>
                <w:noProof/>
                <w:webHidden/>
              </w:rPr>
              <w:fldChar w:fldCharType="separate"/>
            </w:r>
            <w:r w:rsidR="00E2328E">
              <w:rPr>
                <w:noProof/>
                <w:webHidden/>
              </w:rPr>
              <w:t>15</w:t>
            </w:r>
            <w:r>
              <w:rPr>
                <w:noProof/>
                <w:webHidden/>
              </w:rPr>
              <w:fldChar w:fldCharType="end"/>
            </w:r>
          </w:hyperlink>
        </w:p>
        <w:p w14:paraId="50A5E262" w14:textId="14CF9A58" w:rsidR="00AB39C4" w:rsidRDefault="00AB39C4">
          <w:pPr>
            <w:pStyle w:val="TM3"/>
            <w:rPr>
              <w:rFonts w:asciiTheme="minorHAnsi" w:eastAsiaTheme="minorEastAsia" w:hAnsiTheme="minorHAnsi" w:cstheme="minorBidi"/>
              <w:noProof/>
              <w:kern w:val="2"/>
              <w:sz w:val="24"/>
              <w14:ligatures w14:val="standardContextual"/>
            </w:rPr>
          </w:pPr>
          <w:hyperlink w:anchor="_Toc209110997" w:history="1">
            <w:r w:rsidRPr="00C602C7">
              <w:rPr>
                <w:rStyle w:val="Lienhypertexte"/>
                <w:noProof/>
              </w:rPr>
              <w:t>3.6.2</w:t>
            </w:r>
            <w:r>
              <w:rPr>
                <w:rFonts w:asciiTheme="minorHAnsi" w:eastAsiaTheme="minorEastAsia" w:hAnsiTheme="minorHAnsi" w:cstheme="minorBidi"/>
                <w:noProof/>
                <w:kern w:val="2"/>
                <w:sz w:val="24"/>
                <w14:ligatures w14:val="standardContextual"/>
              </w:rPr>
              <w:tab/>
            </w:r>
            <w:r w:rsidRPr="00C602C7">
              <w:rPr>
                <w:rStyle w:val="Lienhypertexte"/>
                <w:noProof/>
              </w:rPr>
              <w:t>Documents à fournir par l’entrepreneur</w:t>
            </w:r>
            <w:r>
              <w:rPr>
                <w:noProof/>
                <w:webHidden/>
              </w:rPr>
              <w:tab/>
            </w:r>
            <w:r>
              <w:rPr>
                <w:noProof/>
                <w:webHidden/>
              </w:rPr>
              <w:fldChar w:fldCharType="begin"/>
            </w:r>
            <w:r>
              <w:rPr>
                <w:noProof/>
                <w:webHidden/>
              </w:rPr>
              <w:instrText xml:space="preserve"> PAGEREF _Toc209110997 \h </w:instrText>
            </w:r>
            <w:r>
              <w:rPr>
                <w:noProof/>
                <w:webHidden/>
              </w:rPr>
            </w:r>
            <w:r>
              <w:rPr>
                <w:noProof/>
                <w:webHidden/>
              </w:rPr>
              <w:fldChar w:fldCharType="separate"/>
            </w:r>
            <w:r w:rsidR="00E2328E">
              <w:rPr>
                <w:noProof/>
                <w:webHidden/>
              </w:rPr>
              <w:t>16</w:t>
            </w:r>
            <w:r>
              <w:rPr>
                <w:noProof/>
                <w:webHidden/>
              </w:rPr>
              <w:fldChar w:fldCharType="end"/>
            </w:r>
          </w:hyperlink>
        </w:p>
        <w:p w14:paraId="06EAAAA3" w14:textId="4D9B8011"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98" w:history="1">
            <w:r w:rsidRPr="00C602C7">
              <w:rPr>
                <w:rStyle w:val="Lienhypertexte"/>
                <w:noProof/>
              </w:rPr>
              <w:t>3.7</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Coordination sécurité – Santé</w:t>
            </w:r>
            <w:r>
              <w:rPr>
                <w:noProof/>
                <w:webHidden/>
              </w:rPr>
              <w:tab/>
            </w:r>
            <w:r>
              <w:rPr>
                <w:noProof/>
                <w:webHidden/>
              </w:rPr>
              <w:fldChar w:fldCharType="begin"/>
            </w:r>
            <w:r>
              <w:rPr>
                <w:noProof/>
                <w:webHidden/>
              </w:rPr>
              <w:instrText xml:space="preserve"> PAGEREF _Toc209110998 \h </w:instrText>
            </w:r>
            <w:r>
              <w:rPr>
                <w:noProof/>
                <w:webHidden/>
              </w:rPr>
            </w:r>
            <w:r>
              <w:rPr>
                <w:noProof/>
                <w:webHidden/>
              </w:rPr>
              <w:fldChar w:fldCharType="separate"/>
            </w:r>
            <w:r w:rsidR="00E2328E">
              <w:rPr>
                <w:noProof/>
                <w:webHidden/>
              </w:rPr>
              <w:t>16</w:t>
            </w:r>
            <w:r>
              <w:rPr>
                <w:noProof/>
                <w:webHidden/>
              </w:rPr>
              <w:fldChar w:fldCharType="end"/>
            </w:r>
          </w:hyperlink>
        </w:p>
        <w:p w14:paraId="73A0EB4E" w14:textId="7743E365"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0999" w:history="1">
            <w:r w:rsidRPr="00C602C7">
              <w:rPr>
                <w:rStyle w:val="Lienhypertexte"/>
                <w:noProof/>
              </w:rPr>
              <w:t>3.8</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Essais et réception des ouvrages</w:t>
            </w:r>
            <w:r>
              <w:rPr>
                <w:noProof/>
                <w:webHidden/>
              </w:rPr>
              <w:tab/>
            </w:r>
            <w:r>
              <w:rPr>
                <w:noProof/>
                <w:webHidden/>
              </w:rPr>
              <w:fldChar w:fldCharType="begin"/>
            </w:r>
            <w:r>
              <w:rPr>
                <w:noProof/>
                <w:webHidden/>
              </w:rPr>
              <w:instrText xml:space="preserve"> PAGEREF _Toc209110999 \h </w:instrText>
            </w:r>
            <w:r>
              <w:rPr>
                <w:noProof/>
                <w:webHidden/>
              </w:rPr>
            </w:r>
            <w:r>
              <w:rPr>
                <w:noProof/>
                <w:webHidden/>
              </w:rPr>
              <w:fldChar w:fldCharType="separate"/>
            </w:r>
            <w:r w:rsidR="00E2328E">
              <w:rPr>
                <w:noProof/>
                <w:webHidden/>
              </w:rPr>
              <w:t>17</w:t>
            </w:r>
            <w:r>
              <w:rPr>
                <w:noProof/>
                <w:webHidden/>
              </w:rPr>
              <w:fldChar w:fldCharType="end"/>
            </w:r>
          </w:hyperlink>
        </w:p>
        <w:p w14:paraId="7F700319" w14:textId="41017BD1"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1000" w:history="1">
            <w:r w:rsidRPr="00C602C7">
              <w:rPr>
                <w:rStyle w:val="Lienhypertexte"/>
                <w:noProof/>
              </w:rPr>
              <w:t>3.9</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Provenance, qualité des matériaux et modalités d’exécution des travaux</w:t>
            </w:r>
            <w:r>
              <w:rPr>
                <w:noProof/>
                <w:webHidden/>
              </w:rPr>
              <w:tab/>
            </w:r>
            <w:r>
              <w:rPr>
                <w:noProof/>
                <w:webHidden/>
              </w:rPr>
              <w:fldChar w:fldCharType="begin"/>
            </w:r>
            <w:r>
              <w:rPr>
                <w:noProof/>
                <w:webHidden/>
              </w:rPr>
              <w:instrText xml:space="preserve"> PAGEREF _Toc209111000 \h </w:instrText>
            </w:r>
            <w:r>
              <w:rPr>
                <w:noProof/>
                <w:webHidden/>
              </w:rPr>
            </w:r>
            <w:r>
              <w:rPr>
                <w:noProof/>
                <w:webHidden/>
              </w:rPr>
              <w:fldChar w:fldCharType="separate"/>
            </w:r>
            <w:r w:rsidR="00E2328E">
              <w:rPr>
                <w:noProof/>
                <w:webHidden/>
              </w:rPr>
              <w:t>17</w:t>
            </w:r>
            <w:r>
              <w:rPr>
                <w:noProof/>
                <w:webHidden/>
              </w:rPr>
              <w:fldChar w:fldCharType="end"/>
            </w:r>
          </w:hyperlink>
        </w:p>
        <w:p w14:paraId="0733C85A" w14:textId="71D23FE1" w:rsidR="00AB39C4" w:rsidRDefault="00AB39C4">
          <w:pPr>
            <w:pStyle w:val="TM3"/>
            <w:rPr>
              <w:rFonts w:asciiTheme="minorHAnsi" w:eastAsiaTheme="minorEastAsia" w:hAnsiTheme="minorHAnsi" w:cstheme="minorBidi"/>
              <w:noProof/>
              <w:kern w:val="2"/>
              <w:sz w:val="24"/>
              <w14:ligatures w14:val="standardContextual"/>
            </w:rPr>
          </w:pPr>
          <w:hyperlink w:anchor="_Toc209111001" w:history="1">
            <w:r w:rsidRPr="00C602C7">
              <w:rPr>
                <w:rStyle w:val="Lienhypertexte"/>
                <w:noProof/>
              </w:rPr>
              <w:t>3.9.1</w:t>
            </w:r>
            <w:r>
              <w:rPr>
                <w:rFonts w:asciiTheme="minorHAnsi" w:eastAsiaTheme="minorEastAsia" w:hAnsiTheme="minorHAnsi" w:cstheme="minorBidi"/>
                <w:noProof/>
                <w:kern w:val="2"/>
                <w:sz w:val="24"/>
                <w14:ligatures w14:val="standardContextual"/>
              </w:rPr>
              <w:tab/>
            </w:r>
            <w:r w:rsidRPr="00C602C7">
              <w:rPr>
                <w:rStyle w:val="Lienhypertexte"/>
                <w:noProof/>
              </w:rPr>
              <w:t>Considérations particulières d’exécution</w:t>
            </w:r>
            <w:r>
              <w:rPr>
                <w:noProof/>
                <w:webHidden/>
              </w:rPr>
              <w:tab/>
            </w:r>
            <w:r>
              <w:rPr>
                <w:noProof/>
                <w:webHidden/>
              </w:rPr>
              <w:fldChar w:fldCharType="begin"/>
            </w:r>
            <w:r>
              <w:rPr>
                <w:noProof/>
                <w:webHidden/>
              </w:rPr>
              <w:instrText xml:space="preserve"> PAGEREF _Toc209111001 \h </w:instrText>
            </w:r>
            <w:r>
              <w:rPr>
                <w:noProof/>
                <w:webHidden/>
              </w:rPr>
            </w:r>
            <w:r>
              <w:rPr>
                <w:noProof/>
                <w:webHidden/>
              </w:rPr>
              <w:fldChar w:fldCharType="separate"/>
            </w:r>
            <w:r w:rsidR="00E2328E">
              <w:rPr>
                <w:noProof/>
                <w:webHidden/>
              </w:rPr>
              <w:t>17</w:t>
            </w:r>
            <w:r>
              <w:rPr>
                <w:noProof/>
                <w:webHidden/>
              </w:rPr>
              <w:fldChar w:fldCharType="end"/>
            </w:r>
          </w:hyperlink>
        </w:p>
        <w:p w14:paraId="6899D852" w14:textId="02DB5670" w:rsidR="00AB39C4" w:rsidRDefault="00AB39C4">
          <w:pPr>
            <w:pStyle w:val="TM1"/>
            <w:rPr>
              <w:rFonts w:asciiTheme="minorHAnsi" w:eastAsiaTheme="minorEastAsia" w:hAnsiTheme="minorHAnsi" w:cstheme="minorBidi"/>
              <w:kern w:val="2"/>
              <w:sz w:val="24"/>
              <w:szCs w:val="24"/>
              <w14:ligatures w14:val="standardContextual"/>
            </w:rPr>
          </w:pPr>
          <w:hyperlink w:anchor="_Toc209111002" w:history="1">
            <w:r w:rsidRPr="00C602C7">
              <w:rPr>
                <w:rStyle w:val="Lienhypertexte"/>
              </w:rPr>
              <w:t>4</w:t>
            </w:r>
            <w:r>
              <w:rPr>
                <w:rFonts w:asciiTheme="minorHAnsi" w:eastAsiaTheme="minorEastAsia" w:hAnsiTheme="minorHAnsi" w:cstheme="minorBidi"/>
                <w:kern w:val="2"/>
                <w:sz w:val="24"/>
                <w:szCs w:val="24"/>
                <w14:ligatures w14:val="standardContextual"/>
              </w:rPr>
              <w:tab/>
            </w:r>
            <w:r w:rsidRPr="00C602C7">
              <w:rPr>
                <w:rStyle w:val="Lienhypertexte"/>
              </w:rPr>
              <w:t>. PILOTAGE DES INTERVENTIONS</w:t>
            </w:r>
            <w:r>
              <w:rPr>
                <w:webHidden/>
              </w:rPr>
              <w:tab/>
            </w:r>
            <w:r>
              <w:rPr>
                <w:webHidden/>
              </w:rPr>
              <w:fldChar w:fldCharType="begin"/>
            </w:r>
            <w:r>
              <w:rPr>
                <w:webHidden/>
              </w:rPr>
              <w:instrText xml:space="preserve"> PAGEREF _Toc209111002 \h </w:instrText>
            </w:r>
            <w:r>
              <w:rPr>
                <w:webHidden/>
              </w:rPr>
            </w:r>
            <w:r>
              <w:rPr>
                <w:webHidden/>
              </w:rPr>
              <w:fldChar w:fldCharType="separate"/>
            </w:r>
            <w:r w:rsidR="00E2328E">
              <w:rPr>
                <w:webHidden/>
              </w:rPr>
              <w:t>20</w:t>
            </w:r>
            <w:r>
              <w:rPr>
                <w:webHidden/>
              </w:rPr>
              <w:fldChar w:fldCharType="end"/>
            </w:r>
          </w:hyperlink>
        </w:p>
        <w:p w14:paraId="710CA165" w14:textId="2CBD453C"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1003" w:history="1">
            <w:r w:rsidRPr="00C602C7">
              <w:rPr>
                <w:rStyle w:val="Lienhypertexte"/>
                <w:noProof/>
              </w:rPr>
              <w:t>4.1</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Mise en place du marché</w:t>
            </w:r>
            <w:r>
              <w:rPr>
                <w:noProof/>
                <w:webHidden/>
              </w:rPr>
              <w:tab/>
            </w:r>
            <w:r>
              <w:rPr>
                <w:noProof/>
                <w:webHidden/>
              </w:rPr>
              <w:fldChar w:fldCharType="begin"/>
            </w:r>
            <w:r>
              <w:rPr>
                <w:noProof/>
                <w:webHidden/>
              </w:rPr>
              <w:instrText xml:space="preserve"> PAGEREF _Toc209111003 \h </w:instrText>
            </w:r>
            <w:r>
              <w:rPr>
                <w:noProof/>
                <w:webHidden/>
              </w:rPr>
            </w:r>
            <w:r>
              <w:rPr>
                <w:noProof/>
                <w:webHidden/>
              </w:rPr>
              <w:fldChar w:fldCharType="separate"/>
            </w:r>
            <w:r w:rsidR="00E2328E">
              <w:rPr>
                <w:noProof/>
                <w:webHidden/>
              </w:rPr>
              <w:t>20</w:t>
            </w:r>
            <w:r>
              <w:rPr>
                <w:noProof/>
                <w:webHidden/>
              </w:rPr>
              <w:fldChar w:fldCharType="end"/>
            </w:r>
          </w:hyperlink>
        </w:p>
        <w:p w14:paraId="0C989735" w14:textId="04D8A5EE"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1004" w:history="1">
            <w:r w:rsidRPr="00C602C7">
              <w:rPr>
                <w:rStyle w:val="Lienhypertexte"/>
                <w:noProof/>
              </w:rPr>
              <w:t>4.2</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Rencontres opérationnelles</w:t>
            </w:r>
            <w:r>
              <w:rPr>
                <w:noProof/>
                <w:webHidden/>
              </w:rPr>
              <w:tab/>
            </w:r>
            <w:r>
              <w:rPr>
                <w:noProof/>
                <w:webHidden/>
              </w:rPr>
              <w:fldChar w:fldCharType="begin"/>
            </w:r>
            <w:r>
              <w:rPr>
                <w:noProof/>
                <w:webHidden/>
              </w:rPr>
              <w:instrText xml:space="preserve"> PAGEREF _Toc209111004 \h </w:instrText>
            </w:r>
            <w:r>
              <w:rPr>
                <w:noProof/>
                <w:webHidden/>
              </w:rPr>
            </w:r>
            <w:r>
              <w:rPr>
                <w:noProof/>
                <w:webHidden/>
              </w:rPr>
              <w:fldChar w:fldCharType="separate"/>
            </w:r>
            <w:r w:rsidR="00E2328E">
              <w:rPr>
                <w:noProof/>
                <w:webHidden/>
              </w:rPr>
              <w:t>20</w:t>
            </w:r>
            <w:r>
              <w:rPr>
                <w:noProof/>
                <w:webHidden/>
              </w:rPr>
              <w:fldChar w:fldCharType="end"/>
            </w:r>
          </w:hyperlink>
        </w:p>
        <w:p w14:paraId="54ED74F0" w14:textId="032DADDD"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1005" w:history="1">
            <w:r w:rsidRPr="00C602C7">
              <w:rPr>
                <w:rStyle w:val="Lienhypertexte"/>
                <w:noProof/>
              </w:rPr>
              <w:t>4.3</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Bilan annuel</w:t>
            </w:r>
            <w:r>
              <w:rPr>
                <w:noProof/>
                <w:webHidden/>
              </w:rPr>
              <w:tab/>
            </w:r>
            <w:r>
              <w:rPr>
                <w:noProof/>
                <w:webHidden/>
              </w:rPr>
              <w:fldChar w:fldCharType="begin"/>
            </w:r>
            <w:r>
              <w:rPr>
                <w:noProof/>
                <w:webHidden/>
              </w:rPr>
              <w:instrText xml:space="preserve"> PAGEREF _Toc209111005 \h </w:instrText>
            </w:r>
            <w:r>
              <w:rPr>
                <w:noProof/>
                <w:webHidden/>
              </w:rPr>
            </w:r>
            <w:r>
              <w:rPr>
                <w:noProof/>
                <w:webHidden/>
              </w:rPr>
              <w:fldChar w:fldCharType="separate"/>
            </w:r>
            <w:r w:rsidR="00E2328E">
              <w:rPr>
                <w:noProof/>
                <w:webHidden/>
              </w:rPr>
              <w:t>20</w:t>
            </w:r>
            <w:r>
              <w:rPr>
                <w:noProof/>
                <w:webHidden/>
              </w:rPr>
              <w:fldChar w:fldCharType="end"/>
            </w:r>
          </w:hyperlink>
        </w:p>
        <w:p w14:paraId="34AC0D3B" w14:textId="14FFEEC6" w:rsidR="00AB39C4" w:rsidRDefault="00AB39C4">
          <w:pPr>
            <w:pStyle w:val="TM1"/>
            <w:rPr>
              <w:rFonts w:asciiTheme="minorHAnsi" w:eastAsiaTheme="minorEastAsia" w:hAnsiTheme="minorHAnsi" w:cstheme="minorBidi"/>
              <w:kern w:val="2"/>
              <w:sz w:val="24"/>
              <w:szCs w:val="24"/>
              <w14:ligatures w14:val="standardContextual"/>
            </w:rPr>
          </w:pPr>
          <w:hyperlink w:anchor="_Toc209111006" w:history="1">
            <w:r w:rsidRPr="00C602C7">
              <w:rPr>
                <w:rStyle w:val="Lienhypertexte"/>
              </w:rPr>
              <w:t>5</w:t>
            </w:r>
            <w:r>
              <w:rPr>
                <w:rFonts w:asciiTheme="minorHAnsi" w:eastAsiaTheme="minorEastAsia" w:hAnsiTheme="minorHAnsi" w:cstheme="minorBidi"/>
                <w:kern w:val="2"/>
                <w:sz w:val="24"/>
                <w:szCs w:val="24"/>
                <w14:ligatures w14:val="standardContextual"/>
              </w:rPr>
              <w:tab/>
            </w:r>
            <w:r w:rsidRPr="00C602C7">
              <w:rPr>
                <w:rStyle w:val="Lienhypertexte"/>
              </w:rPr>
              <w:t>CONTENU DES PRIX</w:t>
            </w:r>
            <w:r>
              <w:rPr>
                <w:webHidden/>
              </w:rPr>
              <w:tab/>
            </w:r>
            <w:r>
              <w:rPr>
                <w:webHidden/>
              </w:rPr>
              <w:fldChar w:fldCharType="begin"/>
            </w:r>
            <w:r>
              <w:rPr>
                <w:webHidden/>
              </w:rPr>
              <w:instrText xml:space="preserve"> PAGEREF _Toc209111006 \h </w:instrText>
            </w:r>
            <w:r>
              <w:rPr>
                <w:webHidden/>
              </w:rPr>
            </w:r>
            <w:r>
              <w:rPr>
                <w:webHidden/>
              </w:rPr>
              <w:fldChar w:fldCharType="separate"/>
            </w:r>
            <w:r w:rsidR="00E2328E">
              <w:rPr>
                <w:webHidden/>
              </w:rPr>
              <w:t>22</w:t>
            </w:r>
            <w:r>
              <w:rPr>
                <w:webHidden/>
              </w:rPr>
              <w:fldChar w:fldCharType="end"/>
            </w:r>
          </w:hyperlink>
        </w:p>
        <w:p w14:paraId="47845571" w14:textId="4493145E" w:rsidR="00AB39C4" w:rsidRDefault="00AB39C4">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09111007" w:history="1">
            <w:r w:rsidRPr="00C602C7">
              <w:rPr>
                <w:rStyle w:val="Lienhypertexte"/>
                <w:noProof/>
              </w:rPr>
              <w:t>5.1</w:t>
            </w:r>
            <w:r>
              <w:rPr>
                <w:rFonts w:asciiTheme="minorHAnsi" w:eastAsiaTheme="minorEastAsia" w:hAnsiTheme="minorHAnsi" w:cstheme="minorBidi"/>
                <w:b w:val="0"/>
                <w:bCs w:val="0"/>
                <w:noProof/>
                <w:kern w:val="2"/>
                <w:sz w:val="24"/>
                <w:szCs w:val="24"/>
                <w14:ligatures w14:val="standardContextual"/>
              </w:rPr>
              <w:tab/>
            </w:r>
            <w:r w:rsidRPr="00C602C7">
              <w:rPr>
                <w:rStyle w:val="Lienhypertexte"/>
                <w:noProof/>
              </w:rPr>
              <w:t>Détails des prestations</w:t>
            </w:r>
            <w:r>
              <w:rPr>
                <w:noProof/>
                <w:webHidden/>
              </w:rPr>
              <w:tab/>
            </w:r>
            <w:r>
              <w:rPr>
                <w:noProof/>
                <w:webHidden/>
              </w:rPr>
              <w:fldChar w:fldCharType="begin"/>
            </w:r>
            <w:r>
              <w:rPr>
                <w:noProof/>
                <w:webHidden/>
              </w:rPr>
              <w:instrText xml:space="preserve"> PAGEREF _Toc209111007 \h </w:instrText>
            </w:r>
            <w:r>
              <w:rPr>
                <w:noProof/>
                <w:webHidden/>
              </w:rPr>
            </w:r>
            <w:r>
              <w:rPr>
                <w:noProof/>
                <w:webHidden/>
              </w:rPr>
              <w:fldChar w:fldCharType="separate"/>
            </w:r>
            <w:r w:rsidR="00E2328E">
              <w:rPr>
                <w:noProof/>
                <w:webHidden/>
              </w:rPr>
              <w:t>22</w:t>
            </w:r>
            <w:r>
              <w:rPr>
                <w:noProof/>
                <w:webHidden/>
              </w:rPr>
              <w:fldChar w:fldCharType="end"/>
            </w:r>
          </w:hyperlink>
        </w:p>
        <w:p w14:paraId="0900C13C" w14:textId="3ACEB50E" w:rsidR="00E7004A" w:rsidRPr="00A72387" w:rsidRDefault="00B54719" w:rsidP="00E61DBA">
          <w:pPr>
            <w:tabs>
              <w:tab w:val="left" w:pos="960"/>
            </w:tabs>
            <w:rPr>
              <w:b/>
              <w:bCs/>
            </w:rPr>
          </w:pPr>
          <w:r w:rsidRPr="000B1904">
            <w:rPr>
              <w:b/>
              <w:bCs/>
            </w:rPr>
            <w:fldChar w:fldCharType="end"/>
          </w:r>
        </w:p>
      </w:sdtContent>
    </w:sdt>
    <w:p w14:paraId="2F4362E2" w14:textId="46222DCF" w:rsidR="00341B7F" w:rsidRPr="000B1904" w:rsidRDefault="00411ECD" w:rsidP="00F0312E">
      <w:pPr>
        <w:spacing w:after="120" w:line="259" w:lineRule="auto"/>
      </w:pPr>
      <w:r>
        <w:br w:type="page"/>
      </w:r>
    </w:p>
    <w:p w14:paraId="4010DBB5" w14:textId="541FD668" w:rsidR="00B54719" w:rsidRPr="000B1904" w:rsidRDefault="00E7004A" w:rsidP="008059EF">
      <w:pPr>
        <w:pStyle w:val="Titre1"/>
        <w:numPr>
          <w:ilvl w:val="0"/>
          <w:numId w:val="19"/>
        </w:numPr>
      </w:pPr>
      <w:bookmarkStart w:id="4" w:name="_Toc90627392"/>
      <w:bookmarkStart w:id="5" w:name="_Toc209110961"/>
      <w:r w:rsidRPr="000B1904">
        <w:lastRenderedPageBreak/>
        <w:t>DISPOSITIONS GENERALES – CONSISTANCE DES TRAVAU</w:t>
      </w:r>
      <w:bookmarkEnd w:id="4"/>
      <w:r w:rsidRPr="000B1904">
        <w:t>X</w:t>
      </w:r>
      <w:bookmarkEnd w:id="5"/>
    </w:p>
    <w:p w14:paraId="1000AF20" w14:textId="014B06BD" w:rsidR="00D86275" w:rsidRPr="000B1904" w:rsidRDefault="00D86275" w:rsidP="00A00254">
      <w:pPr>
        <w:pStyle w:val="Titre2"/>
      </w:pPr>
      <w:bookmarkStart w:id="6" w:name="_Toc90627393"/>
      <w:bookmarkStart w:id="7" w:name="_Toc209110962"/>
      <w:r w:rsidRPr="000B1904">
        <w:t>Objet du marché</w:t>
      </w:r>
      <w:bookmarkEnd w:id="6"/>
      <w:bookmarkEnd w:id="7"/>
    </w:p>
    <w:p w14:paraId="703CB869" w14:textId="488F8701" w:rsidR="000E1D25" w:rsidRDefault="000E1D25" w:rsidP="000E1D25">
      <w:pPr>
        <w:pStyle w:val="Sansinterligne"/>
        <w:rPr>
          <w:bCs/>
        </w:rPr>
      </w:pPr>
      <w:bookmarkStart w:id="8" w:name="_Toc41570926"/>
      <w:bookmarkStart w:id="9" w:name="_Toc90627394"/>
      <w:r w:rsidRPr="000B1904">
        <w:rPr>
          <w:bCs/>
        </w:rPr>
        <w:t>IN’LI PACA</w:t>
      </w:r>
      <w:r w:rsidR="00C629CC">
        <w:rPr>
          <w:bCs/>
        </w:rPr>
        <w:t>,</w:t>
      </w:r>
      <w:r w:rsidRPr="000B1904">
        <w:rPr>
          <w:bCs/>
        </w:rPr>
        <w:t xml:space="preserve"> </w:t>
      </w:r>
      <w:r w:rsidR="00AC0B45">
        <w:rPr>
          <w:bCs/>
        </w:rPr>
        <w:t>détient un</w:t>
      </w:r>
      <w:r w:rsidRPr="000B1904">
        <w:rPr>
          <w:bCs/>
        </w:rPr>
        <w:t xml:space="preserve"> parc </w:t>
      </w:r>
      <w:r w:rsidRPr="002A7AC9">
        <w:rPr>
          <w:bCs/>
        </w:rPr>
        <w:t>de</w:t>
      </w:r>
      <w:r w:rsidR="00140E6C" w:rsidRPr="002A7AC9">
        <w:rPr>
          <w:bCs/>
        </w:rPr>
        <w:t xml:space="preserve"> plus de</w:t>
      </w:r>
      <w:r w:rsidRPr="002A7AC9">
        <w:rPr>
          <w:bCs/>
        </w:rPr>
        <w:t xml:space="preserve"> </w:t>
      </w:r>
      <w:r w:rsidR="00AB39C4">
        <w:rPr>
          <w:bCs/>
        </w:rPr>
        <w:t>5800</w:t>
      </w:r>
      <w:r w:rsidRPr="002A7AC9">
        <w:rPr>
          <w:bCs/>
        </w:rPr>
        <w:t xml:space="preserve"> </w:t>
      </w:r>
      <w:r w:rsidRPr="000B1904">
        <w:rPr>
          <w:bCs/>
        </w:rPr>
        <w:t>logements environ à ce jour.</w:t>
      </w:r>
    </w:p>
    <w:p w14:paraId="2CB19E23" w14:textId="77777777" w:rsidR="003D7000" w:rsidRPr="000B1904" w:rsidRDefault="003D7000" w:rsidP="000E1D25">
      <w:pPr>
        <w:pStyle w:val="Sansinterligne"/>
        <w:rPr>
          <w:bCs/>
        </w:rPr>
      </w:pPr>
    </w:p>
    <w:p w14:paraId="06F9767D" w14:textId="20C867FB" w:rsidR="000E1D25" w:rsidRPr="00411ECD" w:rsidRDefault="000E1D25" w:rsidP="000E1D25">
      <w:pPr>
        <w:pStyle w:val="Sansinterligne"/>
        <w:rPr>
          <w:bCs/>
        </w:rPr>
      </w:pPr>
      <w:r w:rsidRPr="00B77BB8">
        <w:rPr>
          <w:bCs/>
        </w:rPr>
        <w:t>Le pr</w:t>
      </w:r>
      <w:r w:rsidRPr="00B77BB8">
        <w:rPr>
          <w:rFonts w:hint="cs"/>
          <w:bCs/>
        </w:rPr>
        <w:t>é</w:t>
      </w:r>
      <w:r w:rsidRPr="00B77BB8">
        <w:rPr>
          <w:bCs/>
        </w:rPr>
        <w:t>sent march</w:t>
      </w:r>
      <w:r w:rsidRPr="00B77BB8">
        <w:rPr>
          <w:rFonts w:hint="cs"/>
          <w:bCs/>
        </w:rPr>
        <w:t>é</w:t>
      </w:r>
      <w:r w:rsidRPr="00B77BB8">
        <w:rPr>
          <w:bCs/>
        </w:rPr>
        <w:t>, avec obligation</w:t>
      </w:r>
      <w:r w:rsidR="00D63251">
        <w:rPr>
          <w:bCs/>
        </w:rPr>
        <w:t xml:space="preserve"> </w:t>
      </w:r>
      <w:r w:rsidRPr="00B77BB8">
        <w:rPr>
          <w:bCs/>
        </w:rPr>
        <w:t>de r</w:t>
      </w:r>
      <w:r w:rsidRPr="00B77BB8">
        <w:rPr>
          <w:rFonts w:hint="cs"/>
          <w:bCs/>
        </w:rPr>
        <w:t>é</w:t>
      </w:r>
      <w:r w:rsidRPr="00B77BB8">
        <w:rPr>
          <w:bCs/>
        </w:rPr>
        <w:t>sultats, a pour objet de d</w:t>
      </w:r>
      <w:r w:rsidRPr="00B77BB8">
        <w:rPr>
          <w:rFonts w:hint="cs"/>
          <w:bCs/>
        </w:rPr>
        <w:t>é</w:t>
      </w:r>
      <w:r w:rsidRPr="00B77BB8">
        <w:rPr>
          <w:bCs/>
        </w:rPr>
        <w:t>finir les conditions</w:t>
      </w:r>
      <w:r w:rsidR="00725CD8" w:rsidRPr="00B77BB8">
        <w:rPr>
          <w:bCs/>
        </w:rPr>
        <w:t xml:space="preserve"> </w:t>
      </w:r>
      <w:r w:rsidRPr="00B77BB8">
        <w:rPr>
          <w:bCs/>
        </w:rPr>
        <w:t>techniques et financi</w:t>
      </w:r>
      <w:r w:rsidRPr="00B77BB8">
        <w:rPr>
          <w:rFonts w:hint="cs"/>
          <w:bCs/>
        </w:rPr>
        <w:t>è</w:t>
      </w:r>
      <w:r w:rsidRPr="00B77BB8">
        <w:rPr>
          <w:bCs/>
        </w:rPr>
        <w:t>res des travaux</w:t>
      </w:r>
      <w:r w:rsidR="009216AB" w:rsidRPr="00B77BB8">
        <w:rPr>
          <w:bCs/>
        </w:rPr>
        <w:t xml:space="preserve"> </w:t>
      </w:r>
      <w:r w:rsidR="009216AB" w:rsidRPr="00B77BB8">
        <w:rPr>
          <w:rFonts w:cs="Arial"/>
          <w:spacing w:val="2"/>
        </w:rPr>
        <w:t>d</w:t>
      </w:r>
      <w:r w:rsidR="00FA66A5">
        <w:rPr>
          <w:rFonts w:cs="Arial"/>
          <w:spacing w:val="2"/>
        </w:rPr>
        <w:t xml:space="preserve">’entretien courant de l’étanchéité </w:t>
      </w:r>
      <w:r w:rsidR="00B77BB8" w:rsidRPr="00B77BB8">
        <w:rPr>
          <w:rFonts w:cs="Arial"/>
          <w:spacing w:val="2"/>
        </w:rPr>
        <w:t xml:space="preserve">au niveau des </w:t>
      </w:r>
      <w:r w:rsidR="009216AB" w:rsidRPr="00B77BB8">
        <w:rPr>
          <w:rFonts w:cs="Arial"/>
          <w:spacing w:val="-2"/>
        </w:rPr>
        <w:t xml:space="preserve">logements </w:t>
      </w:r>
      <w:r w:rsidRPr="00B77BB8">
        <w:rPr>
          <w:bCs/>
        </w:rPr>
        <w:t>du parc immobilier d’IN’LI PACA.</w:t>
      </w:r>
    </w:p>
    <w:p w14:paraId="2B4343E5" w14:textId="77777777" w:rsidR="000E1D25" w:rsidRPr="000B1904" w:rsidRDefault="000E1D25" w:rsidP="000E1D25">
      <w:pPr>
        <w:pStyle w:val="Sansinterligne"/>
        <w:rPr>
          <w:bCs/>
        </w:rPr>
      </w:pPr>
    </w:p>
    <w:p w14:paraId="4F181367" w14:textId="3514D094" w:rsidR="000E1D25" w:rsidRPr="000B1904" w:rsidRDefault="000E1D25" w:rsidP="000E1D25">
      <w:pPr>
        <w:pStyle w:val="Sansinterligne"/>
        <w:rPr>
          <w:bCs/>
        </w:rPr>
      </w:pPr>
      <w:r w:rsidRPr="000B1904">
        <w:rPr>
          <w:bCs/>
        </w:rPr>
        <w:t>Ces missions</w:t>
      </w:r>
      <w:r w:rsidR="00ED2FB2" w:rsidRPr="000B1904">
        <w:rPr>
          <w:bCs/>
        </w:rPr>
        <w:t xml:space="preserve">, présentées dans la </w:t>
      </w:r>
      <w:r w:rsidR="002D083D">
        <w:rPr>
          <w:bCs/>
        </w:rPr>
        <w:t>BPU</w:t>
      </w:r>
      <w:r w:rsidR="00ED2FB2" w:rsidRPr="000B1904">
        <w:rPr>
          <w:bCs/>
        </w:rPr>
        <w:t>,</w:t>
      </w:r>
      <w:r w:rsidRPr="000B1904">
        <w:rPr>
          <w:bCs/>
        </w:rPr>
        <w:t xml:space="preserve"> sont à réaliser sur </w:t>
      </w:r>
      <w:r w:rsidR="001368EC">
        <w:rPr>
          <w:bCs/>
        </w:rPr>
        <w:t xml:space="preserve">des biens désignés au sein du </w:t>
      </w:r>
      <w:r w:rsidRPr="000B1904">
        <w:rPr>
          <w:bCs/>
        </w:rPr>
        <w:t xml:space="preserve">parc immobilier d’IN’LI PACA dans le cadre </w:t>
      </w:r>
      <w:r w:rsidR="00E362FB" w:rsidRPr="000B1904">
        <w:rPr>
          <w:bCs/>
        </w:rPr>
        <w:t>d</w:t>
      </w:r>
      <w:r w:rsidR="00E362FB">
        <w:rPr>
          <w:bCs/>
        </w:rPr>
        <w:t xml:space="preserve">’une rénovation ou d’une </w:t>
      </w:r>
      <w:r w:rsidRPr="000B1904">
        <w:rPr>
          <w:bCs/>
        </w:rPr>
        <w:t>remise en location</w:t>
      </w:r>
      <w:r w:rsidR="001368EC">
        <w:rPr>
          <w:bCs/>
        </w:rPr>
        <w:t xml:space="preserve"> englobant des</w:t>
      </w:r>
      <w:r w:rsidRPr="000B1904">
        <w:rPr>
          <w:bCs/>
        </w:rPr>
        <w:t xml:space="preserve"> travaux principalement dans</w:t>
      </w:r>
      <w:r w:rsidR="003E4C5C">
        <w:rPr>
          <w:bCs/>
        </w:rPr>
        <w:t xml:space="preserve"> </w:t>
      </w:r>
      <w:r w:rsidRPr="000B1904">
        <w:rPr>
          <w:bCs/>
        </w:rPr>
        <w:t>le</w:t>
      </w:r>
      <w:r w:rsidR="003E4C5C">
        <w:rPr>
          <w:bCs/>
        </w:rPr>
        <w:t xml:space="preserve">s </w:t>
      </w:r>
      <w:r w:rsidRPr="000B1904">
        <w:rPr>
          <w:bCs/>
        </w:rPr>
        <w:t>immeubles</w:t>
      </w:r>
      <w:r w:rsidR="003E4C5C">
        <w:rPr>
          <w:bCs/>
        </w:rPr>
        <w:t xml:space="preserve"> </w:t>
      </w:r>
      <w:r w:rsidRPr="000B1904">
        <w:rPr>
          <w:bCs/>
        </w:rPr>
        <w:t>d’habitation (logements)</w:t>
      </w:r>
      <w:r w:rsidR="00ED2FB2" w:rsidRPr="000B1904">
        <w:rPr>
          <w:bCs/>
        </w:rPr>
        <w:t>.</w:t>
      </w:r>
    </w:p>
    <w:p w14:paraId="60231838" w14:textId="02E1F3C1" w:rsidR="00D86275" w:rsidRPr="000B1904" w:rsidRDefault="00D86275" w:rsidP="00A00254">
      <w:pPr>
        <w:pStyle w:val="Titre2"/>
      </w:pPr>
      <w:bookmarkStart w:id="10" w:name="_Toc90627395"/>
      <w:bookmarkStart w:id="11" w:name="_Toc209110963"/>
      <w:bookmarkEnd w:id="8"/>
      <w:bookmarkEnd w:id="9"/>
      <w:r w:rsidRPr="000B1904">
        <w:t>Intervenants</w:t>
      </w:r>
      <w:bookmarkEnd w:id="10"/>
      <w:bookmarkEnd w:id="11"/>
    </w:p>
    <w:p w14:paraId="5061FB50" w14:textId="77777777" w:rsidR="001C1B74" w:rsidRPr="000B1904" w:rsidRDefault="001C1B74" w:rsidP="001C1B74">
      <w:pPr>
        <w:rPr>
          <w:b/>
          <w:bCs/>
        </w:rPr>
      </w:pPr>
      <w:r w:rsidRPr="000B1904">
        <w:rPr>
          <w:b/>
          <w:bCs/>
        </w:rPr>
        <w:t xml:space="preserve">Maîtrise d’ouvrage : </w:t>
      </w:r>
    </w:p>
    <w:p w14:paraId="59F31C87" w14:textId="69D97A5F" w:rsidR="001C1B74" w:rsidRPr="000B1904" w:rsidRDefault="001C1B74" w:rsidP="001C1B74">
      <w:bookmarkStart w:id="12" w:name="_Hlk207986652"/>
      <w:r w:rsidRPr="000B1904">
        <w:t>IN’LI PACA</w:t>
      </w:r>
      <w:r w:rsidR="00B77BB8">
        <w:t>.</w:t>
      </w:r>
    </w:p>
    <w:p w14:paraId="1783052B" w14:textId="77777777" w:rsidR="008831C8" w:rsidRPr="008831C8" w:rsidRDefault="008831C8" w:rsidP="008831C8">
      <w:pPr>
        <w:rPr>
          <w:rFonts w:cs="Arial"/>
        </w:rPr>
      </w:pPr>
      <w:bookmarkStart w:id="13" w:name="_Toc90627396"/>
      <w:r w:rsidRPr="008831C8">
        <w:rPr>
          <w:rFonts w:cs="Arial"/>
        </w:rPr>
        <w:t>Immeuble « Air Promenade »</w:t>
      </w:r>
    </w:p>
    <w:p w14:paraId="0C01086C" w14:textId="37BF9C7B" w:rsidR="00AE5C1B" w:rsidRDefault="008831C8" w:rsidP="008831C8">
      <w:pPr>
        <w:rPr>
          <w:rFonts w:cs="Arial"/>
        </w:rPr>
      </w:pPr>
      <w:r w:rsidRPr="008831C8">
        <w:rPr>
          <w:rFonts w:cs="Arial"/>
        </w:rPr>
        <w:t>470, promenade des Anglais</w:t>
      </w:r>
    </w:p>
    <w:p w14:paraId="3A63E37F" w14:textId="284A4511" w:rsidR="00AE5C1B" w:rsidRPr="008831C8" w:rsidRDefault="00AE5C1B" w:rsidP="008831C8">
      <w:pPr>
        <w:rPr>
          <w:rFonts w:cs="Arial"/>
        </w:rPr>
      </w:pPr>
      <w:r>
        <w:rPr>
          <w:rFonts w:cs="Arial"/>
        </w:rPr>
        <w:t>06200, NICE.</w:t>
      </w:r>
    </w:p>
    <w:p w14:paraId="294F1448" w14:textId="594224BD" w:rsidR="00D86275" w:rsidRPr="000B1904" w:rsidRDefault="00D86275" w:rsidP="00A00254">
      <w:pPr>
        <w:pStyle w:val="Titre2"/>
      </w:pPr>
      <w:bookmarkStart w:id="14" w:name="_Toc209110964"/>
      <w:bookmarkEnd w:id="12"/>
      <w:r w:rsidRPr="000B1904">
        <w:t>Limite des prestations</w:t>
      </w:r>
      <w:bookmarkEnd w:id="13"/>
      <w:bookmarkEnd w:id="14"/>
    </w:p>
    <w:p w14:paraId="5CD73D94" w14:textId="7FFBDA4C" w:rsidR="002C5C16" w:rsidRPr="000B1904" w:rsidRDefault="004F090B" w:rsidP="002C5C16">
      <w:bookmarkStart w:id="15" w:name="_Toc90627397"/>
      <w:r w:rsidRPr="000B1904">
        <w:t>L</w:t>
      </w:r>
      <w:r>
        <w:t xml:space="preserve">’Entrepreneur </w:t>
      </w:r>
      <w:r w:rsidRPr="000B1904">
        <w:t>du</w:t>
      </w:r>
      <w:r w:rsidR="002C5C16" w:rsidRPr="000B1904">
        <w:t xml:space="preserve"> présent lot est tenu de prendre connaissance de l'ensemble du projet pour remettre son prix, il ne pourra augmenter son prix forfaitaire sous prétexte que les renseignements dont il s'est entouré étaient incomplets</w:t>
      </w:r>
    </w:p>
    <w:p w14:paraId="48624296" w14:textId="77777777" w:rsidR="002C5C16" w:rsidRPr="000B1904" w:rsidRDefault="002C5C16" w:rsidP="002C5C16"/>
    <w:p w14:paraId="7CA15CF0" w14:textId="77777777" w:rsidR="002C5C16" w:rsidRPr="000B1904" w:rsidRDefault="002C5C16" w:rsidP="002C5C16">
      <w:r w:rsidRPr="000B1904">
        <w:t>Liste non exhaustive des documents à consulter et à analyser</w:t>
      </w:r>
    </w:p>
    <w:p w14:paraId="55776B55" w14:textId="49A62995" w:rsidR="002C5C16" w:rsidRPr="000B1904" w:rsidRDefault="002C5C16" w:rsidP="004D23A8">
      <w:pPr>
        <w:pStyle w:val="Paragraphedeliste"/>
        <w:numPr>
          <w:ilvl w:val="0"/>
          <w:numId w:val="37"/>
        </w:numPr>
      </w:pPr>
      <w:r w:rsidRPr="000B1904">
        <w:t>C.C.T.P dans son intégralité,</w:t>
      </w:r>
    </w:p>
    <w:p w14:paraId="615D775D" w14:textId="626A8FB1" w:rsidR="002C5C16" w:rsidRPr="000B1904" w:rsidRDefault="002C5C16" w:rsidP="004D23A8">
      <w:pPr>
        <w:pStyle w:val="Paragraphedeliste"/>
        <w:numPr>
          <w:ilvl w:val="0"/>
          <w:numId w:val="37"/>
        </w:numPr>
      </w:pPr>
      <w:r w:rsidRPr="000B1904">
        <w:t>L'ensemble des annexes jointes au présent C.C.T.P.,</w:t>
      </w:r>
    </w:p>
    <w:p w14:paraId="59B922AB" w14:textId="1E92A915" w:rsidR="002C5C16" w:rsidRPr="000B1904" w:rsidRDefault="002C5C16" w:rsidP="004D23A8">
      <w:pPr>
        <w:pStyle w:val="Paragraphedeliste"/>
        <w:numPr>
          <w:ilvl w:val="0"/>
          <w:numId w:val="37"/>
        </w:numPr>
      </w:pPr>
      <w:r w:rsidRPr="000B1904">
        <w:t>Les limites d'intervention par rapport aux avoisinants, aux éléments restants,</w:t>
      </w:r>
    </w:p>
    <w:p w14:paraId="2E73EBF0" w14:textId="0C43B5C5" w:rsidR="002C5C16" w:rsidRPr="000B1904" w:rsidRDefault="002C5C16" w:rsidP="004D23A8">
      <w:pPr>
        <w:pStyle w:val="Paragraphedeliste"/>
        <w:numPr>
          <w:ilvl w:val="0"/>
          <w:numId w:val="37"/>
        </w:numPr>
      </w:pPr>
      <w:r w:rsidRPr="000B1904">
        <w:t>L'ensemble des diagnostics des existants,</w:t>
      </w:r>
    </w:p>
    <w:p w14:paraId="302F2CA8" w14:textId="77777777" w:rsidR="002C5C16" w:rsidRPr="000B1904" w:rsidRDefault="002C5C16" w:rsidP="002C5C16"/>
    <w:p w14:paraId="172ED04B" w14:textId="2E9A6D07" w:rsidR="002C5C16" w:rsidRPr="000B1904" w:rsidRDefault="002C5C16" w:rsidP="002C5C16">
      <w:r w:rsidRPr="000B1904">
        <w:t>L'offre de l'Entrepreneur est ainsi faite en pleine connaissance des interfaces et sujétions que les autres</w:t>
      </w:r>
      <w:r w:rsidR="00411ECD">
        <w:t xml:space="preserve"> </w:t>
      </w:r>
      <w:r w:rsidRPr="000B1904">
        <w:t>corps d'état entraînent sur les ouvrages du présent lot.</w:t>
      </w:r>
    </w:p>
    <w:p w14:paraId="79F98A9C" w14:textId="77777777" w:rsidR="002C5C16" w:rsidRPr="000B1904" w:rsidRDefault="002C5C16" w:rsidP="002C5C16"/>
    <w:p w14:paraId="5218CCD8" w14:textId="6C8E9E10" w:rsidR="002C5C16" w:rsidRPr="000B1904" w:rsidRDefault="00E61DBA" w:rsidP="002C5C16">
      <w:r w:rsidRPr="000B1904">
        <w:t>Au</w:t>
      </w:r>
      <w:r w:rsidR="002C5C16" w:rsidRPr="000B1904">
        <w:t xml:space="preserve"> regard de ce qui précède, l'Entrepreneur est tenu de signaler au maître d'œuvre toute incohérence,</w:t>
      </w:r>
      <w:r w:rsidR="00411ECD">
        <w:t xml:space="preserve"> </w:t>
      </w:r>
      <w:r w:rsidR="003E4C5C">
        <w:t>i</w:t>
      </w:r>
      <w:r w:rsidR="003E4C5C" w:rsidRPr="000B1904">
        <w:t>nexactitude</w:t>
      </w:r>
      <w:r w:rsidR="002C5C16" w:rsidRPr="000B1904">
        <w:t xml:space="preserve"> ou erreur qui entacherait une pièce du marché.</w:t>
      </w:r>
    </w:p>
    <w:p w14:paraId="1C7761CC" w14:textId="77777777" w:rsidR="002C5C16" w:rsidRPr="000B1904" w:rsidRDefault="002C5C16" w:rsidP="002C5C16"/>
    <w:p w14:paraId="2AEF9518" w14:textId="72A3FC09" w:rsidR="002C5C16" w:rsidRPr="000B1904" w:rsidRDefault="002C5C16" w:rsidP="002C5C16">
      <w:r w:rsidRPr="000B1904">
        <w:t>L’</w:t>
      </w:r>
      <w:r w:rsidR="004F090B">
        <w:t>E</w:t>
      </w:r>
      <w:r w:rsidRPr="000B1904">
        <w:t>ntrepreneur consulté étant considéré comme maître des techniques propres à son corps d’état, devra aviser, par écrit, le Maître d’</w:t>
      </w:r>
      <w:r w:rsidR="00ED2FB2" w:rsidRPr="000B1904">
        <w:t>ouvrage</w:t>
      </w:r>
      <w:r w:rsidRPr="000B1904">
        <w:t xml:space="preserve"> au moment de l’appel d’offres et au plus tard avant la signature de son marché, de toutes réserves et remarques de sa part quant aux prescriptions contenues dans le présent devis et qui lui semblent incompatibles avec l’art de la bonne construction.</w:t>
      </w:r>
    </w:p>
    <w:p w14:paraId="44378638" w14:textId="77777777" w:rsidR="002C5C16" w:rsidRPr="000B1904" w:rsidRDefault="002C5C16" w:rsidP="002C5C16"/>
    <w:p w14:paraId="2124FDA5" w14:textId="77777777" w:rsidR="002C5C16" w:rsidRPr="000B1904" w:rsidRDefault="002C5C16" w:rsidP="002C5C16">
      <w:r w:rsidRPr="000B1904">
        <w:t>Il devra le cas échéant, motiver les raisons de ses réserves et proposer une ou des solutions de remplacement.</w:t>
      </w:r>
    </w:p>
    <w:p w14:paraId="23235A9D" w14:textId="77777777" w:rsidR="002C5C16" w:rsidRPr="000B1904" w:rsidRDefault="002C5C16" w:rsidP="002C5C16"/>
    <w:p w14:paraId="1E58114E" w14:textId="77777777" w:rsidR="002C5C16" w:rsidRPr="000B1904" w:rsidRDefault="002C5C16" w:rsidP="002C5C16">
      <w:r w:rsidRPr="000B1904">
        <w:lastRenderedPageBreak/>
        <w:t>Le silence sera considéré comme la prise en charge tacite du problème que pose l'inexactitude relevée, et partant, une pleine et entière responsabilité de l'Entrepreneur sera engagée. L'Entrepreneur restant un homme de l'art.</w:t>
      </w:r>
    </w:p>
    <w:p w14:paraId="339C8FC4" w14:textId="77777777" w:rsidR="002C5C16" w:rsidRPr="000B1904" w:rsidRDefault="002C5C16" w:rsidP="002C5C16"/>
    <w:p w14:paraId="18440F0C" w14:textId="77777777" w:rsidR="002C5C16" w:rsidRPr="000B1904" w:rsidRDefault="002C5C16" w:rsidP="002C5C16">
      <w:r w:rsidRPr="000B1904">
        <w:t>En conséquence, l’Entrepreneur ne pourra jamais arguer que les erreurs ou omissions sur les plans et devis, puissent le dispenser d’exécuter tous les travaux de son lot ou feront l’objet d’une demande de supplément de prix.</w:t>
      </w:r>
    </w:p>
    <w:p w14:paraId="060205B9" w14:textId="77777777" w:rsidR="002C5C16" w:rsidRPr="000B1904" w:rsidRDefault="002C5C16" w:rsidP="002C5C16"/>
    <w:p w14:paraId="16A22CD4" w14:textId="77777777" w:rsidR="002C5C16" w:rsidRPr="000B1904" w:rsidRDefault="002C5C16" w:rsidP="002C5C16">
      <w:r w:rsidRPr="000B1904">
        <w:t>L’entrepreneur devra exécuter l’ensemble des travaux de sa profession nécessaires à l’adaptation et au complet achèvement de ses prestations.</w:t>
      </w:r>
    </w:p>
    <w:p w14:paraId="669E7158" w14:textId="77777777" w:rsidR="002C5C16" w:rsidRPr="000B1904" w:rsidRDefault="002C5C16" w:rsidP="002C5C16">
      <w:pPr>
        <w:rPr>
          <w:b/>
          <w:bCs/>
        </w:rPr>
      </w:pPr>
    </w:p>
    <w:p w14:paraId="05979CE4" w14:textId="77777777" w:rsidR="00D63251" w:rsidRDefault="00D63251" w:rsidP="00D63251">
      <w:pPr>
        <w:rPr>
          <w:rFonts w:cs="Arial"/>
          <w:szCs w:val="18"/>
        </w:rPr>
      </w:pPr>
      <w:bookmarkStart w:id="16" w:name="_Hlk93482296"/>
      <w:bookmarkStart w:id="17" w:name="_Hlk93476833"/>
      <w:r w:rsidRPr="00104E3D">
        <w:rPr>
          <w:rFonts w:cs="Arial"/>
          <w:szCs w:val="18"/>
        </w:rPr>
        <w:t xml:space="preserve">Marché rémunéré au prix </w:t>
      </w:r>
      <w:r>
        <w:rPr>
          <w:rFonts w:cs="Arial"/>
          <w:szCs w:val="18"/>
        </w:rPr>
        <w:t>unitaire</w:t>
      </w:r>
      <w:r w:rsidRPr="009D03FB">
        <w:rPr>
          <w:rFonts w:cs="Arial"/>
          <w:szCs w:val="18"/>
        </w:rPr>
        <w:t>.</w:t>
      </w:r>
    </w:p>
    <w:p w14:paraId="246A989E" w14:textId="77777777" w:rsidR="00D63251" w:rsidRPr="00104E3D" w:rsidRDefault="00D63251" w:rsidP="00D63251">
      <w:pPr>
        <w:rPr>
          <w:rFonts w:cs="Arial"/>
          <w:szCs w:val="18"/>
        </w:rPr>
      </w:pPr>
      <w:r w:rsidRPr="001E48C3">
        <w:rPr>
          <w:rFonts w:cs="Arial"/>
          <w:szCs w:val="18"/>
        </w:rPr>
        <w:t>Le présent marché est rémunéré sur la base  de la quantité effectivement commandée et livrée : la facture correspond au produit du prix unitaire par le nombre d’unités réellement commandées.</w:t>
      </w:r>
    </w:p>
    <w:bookmarkEnd w:id="16"/>
    <w:p w14:paraId="676F1CE0" w14:textId="47E05E8A" w:rsidR="002C5C16" w:rsidRPr="000B1904" w:rsidRDefault="002C5C16" w:rsidP="002C5C16"/>
    <w:bookmarkEnd w:id="17"/>
    <w:p w14:paraId="2CB3AA66" w14:textId="77777777" w:rsidR="002C5C16" w:rsidRPr="000B1904" w:rsidRDefault="002C5C16" w:rsidP="002C5C16"/>
    <w:p w14:paraId="039CC98D" w14:textId="77777777" w:rsidR="002C5C16" w:rsidRPr="000B1904" w:rsidRDefault="002C5C16" w:rsidP="002C5C16">
      <w:pPr>
        <w:numPr>
          <w:ilvl w:val="0"/>
          <w:numId w:val="13"/>
        </w:numPr>
      </w:pPr>
      <w:r w:rsidRPr="000B1904">
        <w:t>Toutes sujétions pour mise en œuvre suivant les normes en vigueur, cahier des charges</w:t>
      </w:r>
    </w:p>
    <w:p w14:paraId="30ECC612" w14:textId="77777777" w:rsidR="002C5C16" w:rsidRPr="000B1904" w:rsidRDefault="002C5C16" w:rsidP="002C5C16">
      <w:pPr>
        <w:numPr>
          <w:ilvl w:val="0"/>
          <w:numId w:val="13"/>
        </w:numPr>
      </w:pPr>
      <w:r w:rsidRPr="000B1904">
        <w:t xml:space="preserve">Fourniture, transport à pied d’œuvre des matériaux, </w:t>
      </w:r>
    </w:p>
    <w:p w14:paraId="06775B96" w14:textId="77777777" w:rsidR="002C5C16" w:rsidRPr="000B1904" w:rsidRDefault="002C5C16" w:rsidP="002C5C16">
      <w:pPr>
        <w:numPr>
          <w:ilvl w:val="0"/>
          <w:numId w:val="13"/>
        </w:numPr>
      </w:pPr>
      <w:r w:rsidRPr="000B1904">
        <w:t>Le remplacement des ouvrages endommagés pendant sa mission</w:t>
      </w:r>
    </w:p>
    <w:p w14:paraId="2C014211" w14:textId="77777777" w:rsidR="002C5C16" w:rsidRPr="000B1904" w:rsidRDefault="002C5C16" w:rsidP="002C5C16"/>
    <w:p w14:paraId="411001B9" w14:textId="7066F952" w:rsidR="007243C5" w:rsidRPr="000B1904" w:rsidRDefault="002C5C16" w:rsidP="007243C5">
      <w:r w:rsidRPr="000B1904">
        <w:t>Le nettoyage de ses ouvrages en fin de chantier et l’enlèvement le triage et recyclage des gravats, déchets, détritus provenant de l’exécution de ces travaux</w:t>
      </w:r>
    </w:p>
    <w:p w14:paraId="35C66484" w14:textId="1CABF0C2" w:rsidR="007243C5" w:rsidRPr="000B1904" w:rsidRDefault="007243C5" w:rsidP="00A00254">
      <w:pPr>
        <w:pStyle w:val="Titre2"/>
      </w:pPr>
      <w:bookmarkStart w:id="18" w:name="_Toc89791654"/>
      <w:bookmarkStart w:id="19" w:name="_Toc209110965"/>
      <w:bookmarkEnd w:id="15"/>
      <w:r w:rsidRPr="000B1904">
        <w:t>Consistance des opérations</w:t>
      </w:r>
      <w:bookmarkEnd w:id="18"/>
      <w:bookmarkEnd w:id="19"/>
    </w:p>
    <w:p w14:paraId="170AE982" w14:textId="18AEAF1A" w:rsidR="007243C5" w:rsidRPr="000B1904" w:rsidRDefault="007243C5" w:rsidP="006148E3">
      <w:pPr>
        <w:pStyle w:val="Titre3"/>
      </w:pPr>
      <w:bookmarkStart w:id="20" w:name="_Toc89791655"/>
      <w:bookmarkStart w:id="21" w:name="_Toc209110966"/>
      <w:r w:rsidRPr="000B1904">
        <w:t>Généralités</w:t>
      </w:r>
      <w:bookmarkEnd w:id="20"/>
      <w:bookmarkEnd w:id="21"/>
    </w:p>
    <w:p w14:paraId="42BEFF1B" w14:textId="77777777" w:rsidR="001E6EDE" w:rsidRPr="000B1904" w:rsidRDefault="001E6EDE" w:rsidP="001E6EDE">
      <w:bookmarkStart w:id="22" w:name="_Toc89791656"/>
      <w:r w:rsidRPr="000B1904">
        <w:t>L’Entreprise a à sa charge toutes les opérations, fournitures et leurs mises en œuvre nécessaires à l’achèvement de ces derniers, objet du présent marché.</w:t>
      </w:r>
    </w:p>
    <w:p w14:paraId="344D838E" w14:textId="77777777" w:rsidR="001E6EDE" w:rsidRPr="000B1904" w:rsidRDefault="001E6EDE" w:rsidP="001E6EDE">
      <w:pPr>
        <w:tabs>
          <w:tab w:val="left" w:pos="851"/>
        </w:tabs>
      </w:pPr>
    </w:p>
    <w:p w14:paraId="1CBCA2C6" w14:textId="77777777" w:rsidR="001E6EDE" w:rsidRPr="000B1904" w:rsidRDefault="001E6EDE" w:rsidP="001E6EDE">
      <w:pPr>
        <w:tabs>
          <w:tab w:val="left" w:pos="851"/>
        </w:tabs>
      </w:pPr>
      <w:r w:rsidRPr="000B1904">
        <w:t>L’Entrepreneur tiendra compte, entre autres, de ce préambule pour le calcul des prix.</w:t>
      </w:r>
    </w:p>
    <w:p w14:paraId="385A341F" w14:textId="77777777" w:rsidR="007243C5" w:rsidRPr="000B1904" w:rsidRDefault="007243C5" w:rsidP="006148E3">
      <w:pPr>
        <w:pStyle w:val="Titre3"/>
      </w:pPr>
      <w:bookmarkStart w:id="23" w:name="_Toc209110967"/>
      <w:r w:rsidRPr="000B1904">
        <w:t>Ouvrages concernés</w:t>
      </w:r>
      <w:bookmarkEnd w:id="22"/>
      <w:bookmarkEnd w:id="23"/>
    </w:p>
    <w:p w14:paraId="0DABC908" w14:textId="66EBCB7F" w:rsidR="007243C5" w:rsidRPr="000B1904" w:rsidRDefault="00876452" w:rsidP="00E61DBA">
      <w:pPr>
        <w:pStyle w:val="Sansinterligne"/>
      </w:pPr>
      <w:r w:rsidRPr="000B1904">
        <w:t>Les appartements concernés</w:t>
      </w:r>
      <w:r w:rsidR="00D046B3" w:rsidRPr="000B1904">
        <w:t xml:space="preserve"> sont principalement des F1, F2, F3, F4 et F5.</w:t>
      </w:r>
    </w:p>
    <w:p w14:paraId="124BFD38" w14:textId="77777777" w:rsidR="007243C5" w:rsidRPr="000B1904" w:rsidRDefault="007243C5" w:rsidP="00C2002A">
      <w:pPr>
        <w:pStyle w:val="Titre4"/>
      </w:pPr>
      <w:bookmarkStart w:id="24" w:name="_Toc77263260"/>
      <w:r w:rsidRPr="000B1904">
        <w:t>Parties communes</w:t>
      </w:r>
      <w:bookmarkEnd w:id="24"/>
    </w:p>
    <w:p w14:paraId="4DCC28CC" w14:textId="3977A97D" w:rsidR="007243C5" w:rsidRPr="000B1904" w:rsidRDefault="007243C5" w:rsidP="007243C5">
      <w:r w:rsidRPr="000B1904">
        <w:t>A l’occasion de la prise de rendez-vous, l</w:t>
      </w:r>
      <w:r w:rsidR="004F090B">
        <w:t xml:space="preserve">’Entrepreneur </w:t>
      </w:r>
      <w:r w:rsidRPr="000B1904">
        <w:t>s’assure auprès du commanditaire de disposer de l’ensemble des accès nécessaires à la réalisation de sa mission. Pour l’accès aux installations techniques (exemple : sous-stations), le titulaire prendra contact directement avec l’exploitant des installations dont les coordonnées seront fournies lors des réunions de démarrage.</w:t>
      </w:r>
    </w:p>
    <w:p w14:paraId="2C45F4C6" w14:textId="77777777" w:rsidR="007243C5" w:rsidRPr="002217CF" w:rsidRDefault="007243C5" w:rsidP="00C2002A">
      <w:pPr>
        <w:pStyle w:val="Titre4"/>
      </w:pPr>
      <w:r w:rsidRPr="002217CF">
        <w:t>Parties privatives</w:t>
      </w:r>
    </w:p>
    <w:p w14:paraId="724B298B" w14:textId="28263065" w:rsidR="007324BF" w:rsidRPr="002217CF" w:rsidRDefault="007324BF" w:rsidP="00B91952">
      <w:r w:rsidRPr="002217CF">
        <w:t>Le titulaire organise son planning de façon à assurer la prise de rendez-vous auprès des</w:t>
      </w:r>
      <w:r w:rsidR="00B91952" w:rsidRPr="002217CF">
        <w:t xml:space="preserve"> agents de proximité</w:t>
      </w:r>
      <w:r w:rsidRPr="002217CF">
        <w:t>, la réalisation des visites et la rédaction des documents, pour une remise des livrables au fil de l’eau.</w:t>
      </w:r>
    </w:p>
    <w:p w14:paraId="48859BA7" w14:textId="704BA8BE" w:rsidR="007324BF" w:rsidRPr="002217CF" w:rsidRDefault="007324BF" w:rsidP="007324BF">
      <w:pPr>
        <w:jc w:val="left"/>
      </w:pPr>
      <w:r w:rsidRPr="002217CF">
        <w:t xml:space="preserve">La prise de rendez-vous auprès des </w:t>
      </w:r>
      <w:r w:rsidR="002217CF" w:rsidRPr="002217CF">
        <w:t>agents de proximité</w:t>
      </w:r>
      <w:r w:rsidRPr="002217CF">
        <w:t xml:space="preserve"> et les frais inhérents pour définir la visite des logements sera à la charge exclusive du titulaire</w:t>
      </w:r>
      <w:r w:rsidR="002217CF" w:rsidRPr="002217CF">
        <w:t>.</w:t>
      </w:r>
    </w:p>
    <w:p w14:paraId="5E69E691" w14:textId="77777777" w:rsidR="007324BF" w:rsidRPr="0087693F" w:rsidRDefault="007324BF" w:rsidP="007324BF">
      <w:pPr>
        <w:jc w:val="left"/>
        <w:rPr>
          <w:color w:val="FF0000"/>
        </w:rPr>
      </w:pPr>
    </w:p>
    <w:p w14:paraId="23E53D70" w14:textId="77777777" w:rsidR="003702A6" w:rsidRPr="000B1904" w:rsidRDefault="003702A6" w:rsidP="006148E3">
      <w:pPr>
        <w:pStyle w:val="Titre3"/>
      </w:pPr>
      <w:bookmarkStart w:id="25" w:name="_Toc89791657"/>
      <w:bookmarkStart w:id="26" w:name="_Toc209110968"/>
      <w:r w:rsidRPr="000B1904">
        <w:lastRenderedPageBreak/>
        <w:t>Allotissement</w:t>
      </w:r>
      <w:bookmarkEnd w:id="25"/>
      <w:bookmarkEnd w:id="26"/>
      <w:r w:rsidRPr="000B1904">
        <w:t xml:space="preserve"> </w:t>
      </w:r>
    </w:p>
    <w:p w14:paraId="2C72CA41" w14:textId="0E817BD9" w:rsidR="003702A6" w:rsidRPr="000B1904" w:rsidRDefault="003702A6" w:rsidP="00C2002A">
      <w:pPr>
        <w:pStyle w:val="Titre4"/>
      </w:pPr>
      <w:bookmarkStart w:id="27" w:name="_Toc77263267"/>
      <w:r w:rsidRPr="000B1904">
        <w:t>Tranches et lots</w:t>
      </w:r>
      <w:bookmarkEnd w:id="27"/>
    </w:p>
    <w:p w14:paraId="6C87B376" w14:textId="31C98D19" w:rsidR="001B79B2" w:rsidRDefault="00786162" w:rsidP="002217CF">
      <w:pPr>
        <w:spacing w:after="120"/>
        <w:rPr>
          <w:rFonts w:cs="Arial"/>
          <w:szCs w:val="18"/>
        </w:rPr>
      </w:pPr>
      <w:bookmarkStart w:id="28" w:name="_Hlk207983002"/>
      <w:bookmarkStart w:id="29" w:name="_Toc89791658"/>
      <w:r w:rsidRPr="000B1904">
        <w:rPr>
          <w:rFonts w:cs="Arial"/>
          <w:szCs w:val="18"/>
        </w:rPr>
        <w:t xml:space="preserve">Le marché est </w:t>
      </w:r>
      <w:r w:rsidR="004F090B">
        <w:rPr>
          <w:rFonts w:cs="Arial"/>
          <w:szCs w:val="18"/>
        </w:rPr>
        <w:t>composé d</w:t>
      </w:r>
      <w:r w:rsidR="00CD24C7">
        <w:rPr>
          <w:rFonts w:cs="Arial"/>
          <w:szCs w:val="18"/>
        </w:rPr>
        <w:t xml:space="preserve">e </w:t>
      </w:r>
      <w:r w:rsidR="00AE5C1B">
        <w:rPr>
          <w:rFonts w:cs="Arial"/>
          <w:szCs w:val="18"/>
        </w:rPr>
        <w:t>trois</w:t>
      </w:r>
      <w:r w:rsidR="00CD24C7">
        <w:rPr>
          <w:rFonts w:cs="Arial"/>
          <w:szCs w:val="18"/>
        </w:rPr>
        <w:t xml:space="preserve"> lots</w:t>
      </w:r>
      <w:r w:rsidRPr="000B1904">
        <w:rPr>
          <w:rFonts w:cs="Arial"/>
          <w:szCs w:val="18"/>
        </w:rPr>
        <w:t xml:space="preserve"> ci-après désigné</w:t>
      </w:r>
      <w:r w:rsidR="00CD24C7">
        <w:rPr>
          <w:rFonts w:cs="Arial"/>
          <w:szCs w:val="18"/>
        </w:rPr>
        <w:t>s</w:t>
      </w:r>
      <w:r w:rsidRPr="000B1904">
        <w:rPr>
          <w:rFonts w:cs="Arial"/>
          <w:szCs w:val="18"/>
        </w:rPr>
        <w:t> :</w:t>
      </w:r>
    </w:p>
    <w:p w14:paraId="60277D93" w14:textId="77777777" w:rsidR="00C32BFB" w:rsidRDefault="00C32BFB" w:rsidP="002217CF">
      <w:pPr>
        <w:spacing w:after="120"/>
        <w:rPr>
          <w:rFonts w:cs="Arial"/>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3963"/>
        <w:gridCol w:w="2817"/>
      </w:tblGrid>
      <w:tr w:rsidR="001B79B2" w:rsidRPr="000B1904" w14:paraId="4E7619D1" w14:textId="77777777" w:rsidTr="00DE5E09">
        <w:trPr>
          <w:trHeight w:val="289"/>
          <w:jc w:val="center"/>
        </w:trPr>
        <w:tc>
          <w:tcPr>
            <w:tcW w:w="1844" w:type="dxa"/>
          </w:tcPr>
          <w:p w14:paraId="2CFCA67C" w14:textId="77777777" w:rsidR="001B79B2" w:rsidRPr="000B1904" w:rsidRDefault="001B79B2" w:rsidP="000104AE">
            <w:pPr>
              <w:jc w:val="center"/>
              <w:rPr>
                <w:rFonts w:eastAsia="Calibri" w:cs="Arial"/>
                <w:b/>
                <w:bCs/>
                <w:szCs w:val="22"/>
              </w:rPr>
            </w:pPr>
            <w:r w:rsidRPr="000B1904">
              <w:rPr>
                <w:rFonts w:eastAsia="Calibri" w:cs="Arial"/>
                <w:b/>
                <w:bCs/>
                <w:szCs w:val="22"/>
              </w:rPr>
              <w:t>LOTS</w:t>
            </w:r>
          </w:p>
        </w:tc>
        <w:tc>
          <w:tcPr>
            <w:tcW w:w="3963" w:type="dxa"/>
          </w:tcPr>
          <w:p w14:paraId="738BBD2F" w14:textId="77777777" w:rsidR="001B79B2" w:rsidRPr="000B1904" w:rsidRDefault="001B79B2" w:rsidP="000104AE">
            <w:pPr>
              <w:jc w:val="center"/>
              <w:rPr>
                <w:rFonts w:eastAsia="Calibri" w:cs="Arial"/>
                <w:b/>
                <w:bCs/>
                <w:szCs w:val="22"/>
              </w:rPr>
            </w:pPr>
            <w:r w:rsidRPr="000B1904">
              <w:rPr>
                <w:rFonts w:eastAsia="Calibri" w:cs="Arial"/>
                <w:b/>
                <w:bCs/>
                <w:szCs w:val="22"/>
              </w:rPr>
              <w:t>Nature des prestations</w:t>
            </w:r>
          </w:p>
        </w:tc>
        <w:tc>
          <w:tcPr>
            <w:tcW w:w="2817" w:type="dxa"/>
          </w:tcPr>
          <w:p w14:paraId="52E5A19E" w14:textId="77777777" w:rsidR="001B79B2" w:rsidRPr="000B1904" w:rsidRDefault="001B79B2" w:rsidP="000104AE">
            <w:pPr>
              <w:jc w:val="center"/>
              <w:rPr>
                <w:rFonts w:eastAsia="Calibri" w:cs="Arial"/>
                <w:b/>
                <w:bCs/>
                <w:szCs w:val="22"/>
              </w:rPr>
            </w:pPr>
            <w:r w:rsidRPr="000B1904">
              <w:rPr>
                <w:rFonts w:eastAsia="Calibri" w:cs="Arial"/>
                <w:b/>
                <w:bCs/>
                <w:szCs w:val="22"/>
              </w:rPr>
              <w:t>Règlement</w:t>
            </w:r>
          </w:p>
        </w:tc>
      </w:tr>
      <w:tr w:rsidR="001B79B2" w:rsidRPr="000B1904" w14:paraId="7D7499C4" w14:textId="77777777" w:rsidTr="00DE5E09">
        <w:trPr>
          <w:trHeight w:val="397"/>
          <w:jc w:val="center"/>
        </w:trPr>
        <w:tc>
          <w:tcPr>
            <w:tcW w:w="1844" w:type="dxa"/>
            <w:vAlign w:val="center"/>
          </w:tcPr>
          <w:p w14:paraId="23C94497" w14:textId="77777777" w:rsidR="001B79B2" w:rsidRPr="000B1904" w:rsidRDefault="001B79B2" w:rsidP="00CD24C7">
            <w:pPr>
              <w:jc w:val="center"/>
              <w:rPr>
                <w:rFonts w:eastAsia="Calibri" w:cs="Arial"/>
                <w:szCs w:val="22"/>
              </w:rPr>
            </w:pPr>
            <w:r w:rsidRPr="000B1904">
              <w:rPr>
                <w:rFonts w:eastAsia="Calibri" w:cs="Arial"/>
                <w:szCs w:val="22"/>
              </w:rPr>
              <w:t>1</w:t>
            </w:r>
          </w:p>
        </w:tc>
        <w:tc>
          <w:tcPr>
            <w:tcW w:w="3963" w:type="dxa"/>
            <w:vAlign w:val="center"/>
          </w:tcPr>
          <w:p w14:paraId="7B590A47" w14:textId="64B81204" w:rsidR="001B79B2" w:rsidRPr="000B1904" w:rsidRDefault="00AE5C1B" w:rsidP="00CD24C7">
            <w:pPr>
              <w:jc w:val="center"/>
              <w:rPr>
                <w:rFonts w:eastAsia="Calibri" w:cs="Arial"/>
                <w:szCs w:val="22"/>
              </w:rPr>
            </w:pPr>
            <w:r>
              <w:rPr>
                <w:rFonts w:eastAsia="Calibri" w:cs="Arial"/>
                <w:szCs w:val="22"/>
              </w:rPr>
              <w:t>Alpes-Maritimes</w:t>
            </w:r>
          </w:p>
        </w:tc>
        <w:tc>
          <w:tcPr>
            <w:tcW w:w="2817" w:type="dxa"/>
            <w:vAlign w:val="center"/>
          </w:tcPr>
          <w:p w14:paraId="21EC3331" w14:textId="07D2212B" w:rsidR="001B79B2" w:rsidRPr="000B1904" w:rsidRDefault="001B79B2" w:rsidP="00CD24C7">
            <w:pPr>
              <w:jc w:val="center"/>
              <w:rPr>
                <w:rFonts w:eastAsia="Calibri" w:cs="Arial"/>
                <w:szCs w:val="22"/>
              </w:rPr>
            </w:pPr>
            <w:r w:rsidRPr="000B1904">
              <w:rPr>
                <w:rFonts w:eastAsia="Calibri" w:cs="Arial"/>
                <w:szCs w:val="22"/>
              </w:rPr>
              <w:t xml:space="preserve">Prix </w:t>
            </w:r>
            <w:r w:rsidR="00A21C0B">
              <w:rPr>
                <w:rFonts w:eastAsia="Calibri" w:cs="Arial"/>
                <w:szCs w:val="22"/>
              </w:rPr>
              <w:t>unitaire</w:t>
            </w:r>
          </w:p>
        </w:tc>
      </w:tr>
      <w:tr w:rsidR="00CD24C7" w:rsidRPr="000B1904" w14:paraId="14D0D79D" w14:textId="77777777" w:rsidTr="00DE5E09">
        <w:trPr>
          <w:trHeight w:val="397"/>
          <w:jc w:val="center"/>
        </w:trPr>
        <w:tc>
          <w:tcPr>
            <w:tcW w:w="1844" w:type="dxa"/>
            <w:vAlign w:val="center"/>
          </w:tcPr>
          <w:p w14:paraId="0818D1FA" w14:textId="583BAE77" w:rsidR="00CD24C7" w:rsidRPr="000B1904" w:rsidRDefault="00CD24C7" w:rsidP="00CD24C7">
            <w:pPr>
              <w:jc w:val="center"/>
              <w:rPr>
                <w:rFonts w:eastAsia="Calibri" w:cs="Arial"/>
                <w:szCs w:val="22"/>
              </w:rPr>
            </w:pPr>
            <w:r>
              <w:rPr>
                <w:rFonts w:eastAsia="Calibri" w:cs="Arial"/>
                <w:szCs w:val="22"/>
              </w:rPr>
              <w:t>2</w:t>
            </w:r>
          </w:p>
        </w:tc>
        <w:tc>
          <w:tcPr>
            <w:tcW w:w="3963" w:type="dxa"/>
            <w:vAlign w:val="center"/>
          </w:tcPr>
          <w:p w14:paraId="3B3C19FE" w14:textId="48AE24DA" w:rsidR="00CD24C7" w:rsidRDefault="00AE5C1B" w:rsidP="00CD24C7">
            <w:pPr>
              <w:jc w:val="center"/>
              <w:rPr>
                <w:rFonts w:eastAsia="Calibri" w:cs="Arial"/>
                <w:szCs w:val="22"/>
              </w:rPr>
            </w:pPr>
            <w:r>
              <w:rPr>
                <w:rFonts w:eastAsia="Calibri" w:cs="Arial"/>
                <w:szCs w:val="22"/>
              </w:rPr>
              <w:t>Bouches-du-Rhône</w:t>
            </w:r>
            <w:r w:rsidR="00A65CF3">
              <w:rPr>
                <w:rFonts w:eastAsia="Calibri" w:cs="Arial"/>
                <w:szCs w:val="22"/>
              </w:rPr>
              <w:t xml:space="preserve"> -Vaucluse</w:t>
            </w:r>
          </w:p>
        </w:tc>
        <w:tc>
          <w:tcPr>
            <w:tcW w:w="2817" w:type="dxa"/>
            <w:vAlign w:val="center"/>
          </w:tcPr>
          <w:p w14:paraId="0BBE0BA1" w14:textId="541C396D" w:rsidR="00CD24C7" w:rsidRPr="000B1904" w:rsidRDefault="00A21C0B" w:rsidP="00CD24C7">
            <w:pPr>
              <w:jc w:val="center"/>
              <w:rPr>
                <w:rFonts w:eastAsia="Calibri" w:cs="Arial"/>
                <w:szCs w:val="22"/>
              </w:rPr>
            </w:pPr>
            <w:r w:rsidRPr="000B1904">
              <w:rPr>
                <w:rFonts w:eastAsia="Calibri" w:cs="Arial"/>
                <w:szCs w:val="22"/>
              </w:rPr>
              <w:t xml:space="preserve">Prix </w:t>
            </w:r>
            <w:r>
              <w:rPr>
                <w:rFonts w:eastAsia="Calibri" w:cs="Arial"/>
                <w:szCs w:val="22"/>
              </w:rPr>
              <w:t>unitaire</w:t>
            </w:r>
          </w:p>
        </w:tc>
      </w:tr>
      <w:tr w:rsidR="00A21C0B" w:rsidRPr="000B1904" w14:paraId="00262C8C" w14:textId="77777777" w:rsidTr="006F37C8">
        <w:trPr>
          <w:trHeight w:val="496"/>
          <w:jc w:val="center"/>
        </w:trPr>
        <w:tc>
          <w:tcPr>
            <w:tcW w:w="1844" w:type="dxa"/>
            <w:vAlign w:val="center"/>
          </w:tcPr>
          <w:p w14:paraId="1C667563" w14:textId="156800D7" w:rsidR="00A21C0B" w:rsidRDefault="00A21C0B" w:rsidP="00A21C0B">
            <w:pPr>
              <w:jc w:val="center"/>
              <w:rPr>
                <w:rFonts w:eastAsia="Calibri" w:cs="Arial"/>
                <w:szCs w:val="22"/>
              </w:rPr>
            </w:pPr>
            <w:r>
              <w:rPr>
                <w:rFonts w:eastAsia="Calibri" w:cs="Arial"/>
                <w:szCs w:val="22"/>
              </w:rPr>
              <w:t>3</w:t>
            </w:r>
          </w:p>
        </w:tc>
        <w:tc>
          <w:tcPr>
            <w:tcW w:w="3963" w:type="dxa"/>
            <w:vAlign w:val="center"/>
          </w:tcPr>
          <w:p w14:paraId="21B21AED" w14:textId="0C5F3FBA" w:rsidR="00A21C0B" w:rsidRDefault="00AE5C1B" w:rsidP="00A21C0B">
            <w:pPr>
              <w:jc w:val="center"/>
              <w:rPr>
                <w:rFonts w:eastAsia="Calibri" w:cs="Arial"/>
                <w:szCs w:val="22"/>
              </w:rPr>
            </w:pPr>
            <w:r>
              <w:rPr>
                <w:rFonts w:eastAsia="Calibri" w:cs="Arial"/>
                <w:szCs w:val="22"/>
              </w:rPr>
              <w:t>Var</w:t>
            </w:r>
          </w:p>
        </w:tc>
        <w:tc>
          <w:tcPr>
            <w:tcW w:w="2817" w:type="dxa"/>
          </w:tcPr>
          <w:p w14:paraId="48BFC645" w14:textId="0042E3D1" w:rsidR="00A21C0B" w:rsidRPr="000B1904" w:rsidRDefault="00A21C0B" w:rsidP="00A21C0B">
            <w:pPr>
              <w:jc w:val="center"/>
              <w:rPr>
                <w:rFonts w:eastAsia="Calibri" w:cs="Arial"/>
                <w:szCs w:val="22"/>
              </w:rPr>
            </w:pPr>
            <w:r w:rsidRPr="00D95040">
              <w:rPr>
                <w:rFonts w:eastAsia="Calibri" w:cs="Arial"/>
                <w:szCs w:val="22"/>
              </w:rPr>
              <w:t>Prix unitaire</w:t>
            </w:r>
          </w:p>
        </w:tc>
      </w:tr>
    </w:tbl>
    <w:p w14:paraId="7403A9A0" w14:textId="77777777" w:rsidR="003702A6" w:rsidRPr="000B1904" w:rsidRDefault="003702A6" w:rsidP="006148E3">
      <w:pPr>
        <w:pStyle w:val="Titre3"/>
      </w:pPr>
      <w:bookmarkStart w:id="30" w:name="_Toc209110969"/>
      <w:bookmarkEnd w:id="28"/>
      <w:r w:rsidRPr="000B1904">
        <w:t>Forme du marché</w:t>
      </w:r>
      <w:bookmarkEnd w:id="29"/>
      <w:bookmarkEnd w:id="30"/>
      <w:r w:rsidRPr="000B1904">
        <w:t xml:space="preserve"> </w:t>
      </w:r>
    </w:p>
    <w:p w14:paraId="02BB6B79" w14:textId="77777777" w:rsidR="00E941FA" w:rsidRDefault="00E941FA" w:rsidP="007324BF">
      <w:pPr>
        <w:rPr>
          <w:rFonts w:cs="Arial"/>
          <w:color w:val="EE0000"/>
          <w:szCs w:val="18"/>
        </w:rPr>
      </w:pPr>
    </w:p>
    <w:p w14:paraId="248A0288" w14:textId="47723747" w:rsidR="00AC0B45" w:rsidRDefault="00AC0B45" w:rsidP="00AC0B45">
      <w:pPr>
        <w:rPr>
          <w:rFonts w:cs="Arial"/>
          <w:color w:val="EE0000"/>
          <w:szCs w:val="18"/>
        </w:rPr>
      </w:pPr>
      <w:bookmarkStart w:id="31" w:name="_Hlk93476769"/>
      <w:bookmarkStart w:id="32" w:name="_Toc89791659"/>
      <w:r w:rsidRPr="009D7631">
        <w:rPr>
          <w:rFonts w:cs="Arial"/>
          <w:color w:val="EE0000"/>
          <w:szCs w:val="18"/>
        </w:rPr>
        <w:t xml:space="preserve">Il s’agit d’un accord-cadre multi-attributaire (3 titulaires par lot), exécuté par l’émission de bons de commande, conclu sans montant minimum et avec un montant maximum de </w:t>
      </w:r>
      <w:r w:rsidR="005456EC" w:rsidRPr="009D7631">
        <w:rPr>
          <w:rFonts w:cs="Arial"/>
          <w:b/>
          <w:bCs/>
          <w:color w:val="EE0000"/>
          <w:szCs w:val="18"/>
        </w:rPr>
        <w:t>1</w:t>
      </w:r>
      <w:r w:rsidR="009D7631" w:rsidRPr="009D7631">
        <w:rPr>
          <w:rFonts w:cs="Arial"/>
          <w:b/>
          <w:bCs/>
          <w:color w:val="EE0000"/>
          <w:szCs w:val="18"/>
        </w:rPr>
        <w:t>8</w:t>
      </w:r>
      <w:r w:rsidRPr="009D7631">
        <w:rPr>
          <w:rFonts w:cs="Arial"/>
          <w:b/>
          <w:bCs/>
          <w:color w:val="EE0000"/>
          <w:szCs w:val="18"/>
        </w:rPr>
        <w:t>0 000 € HT</w:t>
      </w:r>
      <w:r w:rsidRPr="009D7631">
        <w:rPr>
          <w:rFonts w:cs="Arial"/>
          <w:color w:val="EE0000"/>
          <w:szCs w:val="18"/>
        </w:rPr>
        <w:t xml:space="preserve"> sur la durée totale du marché </w:t>
      </w:r>
      <w:r w:rsidR="005456EC" w:rsidRPr="009D7631">
        <w:rPr>
          <w:rFonts w:cs="Arial"/>
          <w:color w:val="EE0000"/>
          <w:szCs w:val="18"/>
        </w:rPr>
        <w:t>par lot,</w:t>
      </w:r>
      <w:r w:rsidRPr="009D7631">
        <w:rPr>
          <w:rFonts w:cs="Arial"/>
          <w:color w:val="EE0000"/>
          <w:szCs w:val="18"/>
        </w:rPr>
        <w:t xml:space="preserve"> correspondant à l’entretien d’environ 5800 logements par an, en application des articles R.2162-1, R.2162-2</w:t>
      </w:r>
      <w:r w:rsidRPr="003803BB">
        <w:rPr>
          <w:rFonts w:cs="Arial"/>
          <w:color w:val="EE0000"/>
          <w:szCs w:val="18"/>
        </w:rPr>
        <w:t xml:space="preserve"> (alinéa 2), R.2162-3 à R.2162-6, R.2162-13 et R.2162-14 du Code de la commande publique. </w:t>
      </w:r>
    </w:p>
    <w:p w14:paraId="5D8FD52D" w14:textId="77777777" w:rsidR="00AC0B45" w:rsidRDefault="00AC0B45" w:rsidP="00AC0B45">
      <w:pPr>
        <w:rPr>
          <w:rFonts w:cs="Arial"/>
          <w:color w:val="EE0000"/>
          <w:szCs w:val="18"/>
        </w:rPr>
      </w:pPr>
    </w:p>
    <w:p w14:paraId="71F1FAE8" w14:textId="77777777" w:rsidR="00AC0B45" w:rsidRPr="004E499E" w:rsidRDefault="00AC0B45" w:rsidP="00AC0B45">
      <w:pPr>
        <w:rPr>
          <w:rFonts w:cs="Arial"/>
          <w:color w:val="EE0000"/>
        </w:rPr>
      </w:pPr>
      <w:r w:rsidRPr="004E499E">
        <w:rPr>
          <w:rFonts w:cs="Arial"/>
          <w:color w:val="EE0000"/>
        </w:rPr>
        <w:t xml:space="preserve">Le présent </w:t>
      </w:r>
      <w:r w:rsidRPr="004E499E">
        <w:rPr>
          <w:rFonts w:cs="Arial"/>
          <w:b/>
          <w:bCs/>
          <w:color w:val="EE0000"/>
          <w:u w:val="single"/>
        </w:rPr>
        <w:t xml:space="preserve">marché </w:t>
      </w:r>
      <w:r w:rsidRPr="004E499E">
        <w:rPr>
          <w:rFonts w:cs="Arial"/>
          <w:color w:val="EE0000"/>
        </w:rPr>
        <w:t xml:space="preserve">est rémunéré </w:t>
      </w:r>
      <w:bookmarkEnd w:id="31"/>
      <w:r w:rsidRPr="004E499E">
        <w:rPr>
          <w:rFonts w:cs="Arial"/>
          <w:color w:val="EE0000"/>
        </w:rPr>
        <w:t>sur la base de</w:t>
      </w:r>
      <w:r w:rsidRPr="004E499E">
        <w:rPr>
          <w:rFonts w:cs="Arial"/>
          <w:b/>
          <w:bCs/>
          <w:color w:val="EE0000"/>
        </w:rPr>
        <w:t xml:space="preserve"> la quantité effectivement commandée et livrée</w:t>
      </w:r>
      <w:r w:rsidRPr="004E499E">
        <w:rPr>
          <w:rFonts w:cs="Arial"/>
          <w:color w:val="EE0000"/>
        </w:rPr>
        <w:t xml:space="preserve"> : la facture correspond au produit du prix unitaire par le nombre d’unités réellement commandées.</w:t>
      </w:r>
    </w:p>
    <w:p w14:paraId="304266A4" w14:textId="77777777" w:rsidR="002D083D" w:rsidRDefault="002D083D" w:rsidP="002D083D">
      <w:pPr>
        <w:tabs>
          <w:tab w:val="left" w:pos="851"/>
        </w:tabs>
        <w:rPr>
          <w:rFonts w:cs="Arial"/>
          <w:color w:val="EE0000"/>
        </w:rPr>
      </w:pPr>
    </w:p>
    <w:p w14:paraId="5B689883" w14:textId="654C0400" w:rsidR="002D083D" w:rsidRPr="004E499E" w:rsidRDefault="002D083D" w:rsidP="002D083D">
      <w:pPr>
        <w:tabs>
          <w:tab w:val="left" w:pos="851"/>
        </w:tabs>
        <w:rPr>
          <w:rFonts w:cs="Arial"/>
          <w:color w:val="EE0000"/>
        </w:rPr>
      </w:pPr>
      <w:r w:rsidRPr="004E499E">
        <w:rPr>
          <w:rFonts w:cs="Arial"/>
          <w:color w:val="EE0000"/>
        </w:rPr>
        <w:t xml:space="preserve">Le présent marché est établi pour une durée de TROIS (3) ANS, non renouvelable, à compter du </w:t>
      </w:r>
      <w:r w:rsidRPr="004E499E">
        <w:rPr>
          <w:rFonts w:cs="Arial"/>
          <w:b/>
          <w:bCs/>
          <w:color w:val="EE0000"/>
        </w:rPr>
        <w:t>01/01/2026</w:t>
      </w:r>
      <w:r w:rsidRPr="004E499E">
        <w:rPr>
          <w:rFonts w:cs="Arial"/>
          <w:color w:val="EE0000"/>
        </w:rPr>
        <w:t xml:space="preserve">. </w:t>
      </w:r>
    </w:p>
    <w:p w14:paraId="276D6111" w14:textId="77777777" w:rsidR="003702A6" w:rsidRPr="000B1904" w:rsidRDefault="003702A6" w:rsidP="006148E3">
      <w:pPr>
        <w:pStyle w:val="Titre3"/>
      </w:pPr>
      <w:bookmarkStart w:id="33" w:name="_Toc209110970"/>
      <w:r w:rsidRPr="000B1904">
        <w:t>Détail des prestations</w:t>
      </w:r>
      <w:bookmarkEnd w:id="32"/>
      <w:bookmarkEnd w:id="33"/>
    </w:p>
    <w:p w14:paraId="4CAF48FB" w14:textId="7FDF0EB6" w:rsidR="003702A6" w:rsidRPr="000B1904" w:rsidRDefault="003702A6" w:rsidP="00C2002A">
      <w:pPr>
        <w:pStyle w:val="Titre4"/>
      </w:pPr>
      <w:r w:rsidRPr="000B1904">
        <w:t>Modalités d’exécution</w:t>
      </w:r>
    </w:p>
    <w:p w14:paraId="14C9AA22" w14:textId="2BBF40DC" w:rsidR="00DD127E" w:rsidRPr="000B1904" w:rsidRDefault="005B6036" w:rsidP="0087693F">
      <w:r>
        <w:t>L’intervention aura lieu en milieu vacant</w:t>
      </w:r>
      <w:r w:rsidR="00DD127E" w:rsidRPr="000B1904">
        <w:t>.</w:t>
      </w:r>
      <w:r>
        <w:t xml:space="preserve"> L</w:t>
      </w:r>
      <w:r w:rsidR="00DD127E" w:rsidRPr="000B1904">
        <w:t>e maître d’ouvrage tiendra à disposition du titulaire tous moyens d’accès (badges, clés…) à l’ensemble de ces parties communes ou parties privatives et ses annexes.</w:t>
      </w:r>
    </w:p>
    <w:p w14:paraId="1790904D" w14:textId="77777777" w:rsidR="00DD127E" w:rsidRPr="002217CF" w:rsidRDefault="00DD127E" w:rsidP="00DD127E">
      <w:pPr>
        <w:jc w:val="left"/>
        <w:rPr>
          <w:sz w:val="18"/>
          <w:szCs w:val="18"/>
        </w:rPr>
      </w:pPr>
    </w:p>
    <w:p w14:paraId="7E56D906" w14:textId="28443472" w:rsidR="005B6036" w:rsidRDefault="005B6036" w:rsidP="0087693F">
      <w:r w:rsidRPr="000B1904">
        <w:t>A chaque commande le prestataire devra</w:t>
      </w:r>
      <w:r>
        <w:t xml:space="preserve"> : </w:t>
      </w:r>
    </w:p>
    <w:p w14:paraId="5F941B09" w14:textId="05DC2414" w:rsidR="00DD623B" w:rsidRPr="00F0312E" w:rsidRDefault="00DD623B" w:rsidP="005456EC">
      <w:pPr>
        <w:pStyle w:val="Paragraphedeliste"/>
        <w:numPr>
          <w:ilvl w:val="0"/>
          <w:numId w:val="62"/>
        </w:numPr>
      </w:pPr>
      <w:r>
        <w:t>Intervenir sous un délai de 48h.</w:t>
      </w:r>
    </w:p>
    <w:p w14:paraId="7A3A34A7" w14:textId="7FCC48B0" w:rsidR="002217CF" w:rsidRPr="005456EC" w:rsidRDefault="005B6036" w:rsidP="005456EC">
      <w:pPr>
        <w:pStyle w:val="Paragraphedeliste"/>
        <w:numPr>
          <w:ilvl w:val="0"/>
          <w:numId w:val="34"/>
        </w:numPr>
      </w:pPr>
      <w:r>
        <w:t>As</w:t>
      </w:r>
      <w:r w:rsidRPr="000B1904">
        <w:t>surer la prise de rendez-vous avec l’agent de proximité</w:t>
      </w:r>
      <w:r>
        <w:t xml:space="preserve">. </w:t>
      </w:r>
      <w:r w:rsidR="00DD127E" w:rsidRPr="000B1904">
        <w:t>L’entrepreneur est tenu d’effectuer toutes les démarches nécessaires auprès des agents de proximité (gardiens d’immeubles) ou agences pour accéder aux logements (récupération de clés, badges…).</w:t>
      </w:r>
    </w:p>
    <w:p w14:paraId="65A427F3" w14:textId="262E0AEF" w:rsidR="00DD127E" w:rsidRPr="00DD623B" w:rsidRDefault="00DD127E" w:rsidP="00DD623B">
      <w:pPr>
        <w:pStyle w:val="Paragraphedeliste"/>
        <w:numPr>
          <w:ilvl w:val="0"/>
          <w:numId w:val="18"/>
        </w:numPr>
      </w:pPr>
      <w:r w:rsidRPr="000B1904">
        <w:t>Exécuter les prestations aux dates et horaires d’intervention convenus avec le personnel</w:t>
      </w:r>
      <w:r w:rsidR="005B6036">
        <w:t>. L</w:t>
      </w:r>
      <w:r w:rsidRPr="000B1904">
        <w:t xml:space="preserve">e titulaire informera le </w:t>
      </w:r>
      <w:r w:rsidR="005B6036">
        <w:t>M</w:t>
      </w:r>
      <w:r w:rsidRPr="000B1904">
        <w:t xml:space="preserve">aître d’ouvrage </w:t>
      </w:r>
      <w:r w:rsidR="005B6036">
        <w:t>de toute difficulté rencontrée.</w:t>
      </w:r>
      <w:r w:rsidRPr="000B1904">
        <w:t xml:space="preserve"> </w:t>
      </w:r>
    </w:p>
    <w:p w14:paraId="1EB6E391" w14:textId="2F6DB96B" w:rsidR="002217CF" w:rsidRPr="005456EC" w:rsidRDefault="00DD127E" w:rsidP="002217CF">
      <w:pPr>
        <w:pStyle w:val="Paragraphedeliste"/>
        <w:numPr>
          <w:ilvl w:val="0"/>
          <w:numId w:val="18"/>
        </w:numPr>
      </w:pPr>
      <w:r w:rsidRPr="000B1904">
        <w:t>Organiser la réception des livrables en informant la personne qui a établi le bon de commande de la date de réalisation des prestations par SMS ou mail</w:t>
      </w:r>
    </w:p>
    <w:p w14:paraId="1BE4ADC0" w14:textId="1071E0B5" w:rsidR="00327FCE" w:rsidRPr="000B1904" w:rsidRDefault="00DD127E" w:rsidP="008059EF">
      <w:pPr>
        <w:pStyle w:val="Paragraphedeliste"/>
        <w:numPr>
          <w:ilvl w:val="0"/>
          <w:numId w:val="18"/>
        </w:numPr>
      </w:pPr>
      <w:r w:rsidRPr="000B1904">
        <w:t xml:space="preserve">Remettre les livrables commandés au maître d'ouvrage (rapport transmis par mail au maître d’ouvrage) </w:t>
      </w:r>
      <w:r w:rsidRPr="000B1904">
        <w:rPr>
          <w:szCs w:val="22"/>
        </w:rPr>
        <w:t>de ces documents ainsi que des plannings d’interventions.</w:t>
      </w:r>
    </w:p>
    <w:p w14:paraId="6FF25030" w14:textId="4D8ABA33" w:rsidR="00DD127E" w:rsidRPr="000964D3" w:rsidRDefault="00DD127E" w:rsidP="00C2002A">
      <w:pPr>
        <w:pStyle w:val="Titre4"/>
      </w:pPr>
      <w:r w:rsidRPr="000964D3">
        <w:t>Nature de prestations :</w:t>
      </w:r>
    </w:p>
    <w:p w14:paraId="04F571ED" w14:textId="4660EC0E" w:rsidR="003F07C0" w:rsidRPr="000964D3" w:rsidRDefault="00AD6933" w:rsidP="008059EF">
      <w:pPr>
        <w:pStyle w:val="Sansinterligne"/>
        <w:numPr>
          <w:ilvl w:val="0"/>
          <w:numId w:val="21"/>
        </w:numPr>
        <w:rPr>
          <w:bCs/>
        </w:rPr>
      </w:pPr>
      <w:r w:rsidRPr="002F4F43">
        <w:rPr>
          <w:bCs/>
        </w:rPr>
        <w:t>Travaux</w:t>
      </w:r>
      <w:r w:rsidR="000964D3" w:rsidRPr="002F4F43">
        <w:rPr>
          <w:bCs/>
        </w:rPr>
        <w:t xml:space="preserve"> d</w:t>
      </w:r>
      <w:r w:rsidR="00FA66A5">
        <w:rPr>
          <w:bCs/>
        </w:rPr>
        <w:t>’entretien courant de l’étanchéité</w:t>
      </w:r>
      <w:r w:rsidR="003F07C0" w:rsidRPr="000964D3">
        <w:br w:type="page"/>
      </w:r>
    </w:p>
    <w:p w14:paraId="21D0E6BA" w14:textId="77777777" w:rsidR="00DD127E" w:rsidRPr="000B1904" w:rsidRDefault="00DD127E" w:rsidP="00E73598">
      <w:pPr>
        <w:pStyle w:val="Titre1"/>
      </w:pPr>
      <w:bookmarkStart w:id="34" w:name="_Toc209110971"/>
      <w:bookmarkStart w:id="35" w:name="_Toc90627412"/>
      <w:r w:rsidRPr="000B1904">
        <w:lastRenderedPageBreak/>
        <w:t>.</w:t>
      </w:r>
      <w:r w:rsidRPr="000B1904">
        <w:tab/>
        <w:t>ATTENTES, CONTRAINTES ET ENGAGEMENTS</w:t>
      </w:r>
      <w:bookmarkEnd w:id="34"/>
    </w:p>
    <w:p w14:paraId="66302C22" w14:textId="0DE39F16" w:rsidR="00DD127E" w:rsidRPr="000B1904" w:rsidRDefault="00DD127E" w:rsidP="00A00254">
      <w:pPr>
        <w:pStyle w:val="Titre2"/>
      </w:pPr>
      <w:bookmarkStart w:id="36" w:name="_Toc209110972"/>
      <w:r w:rsidRPr="000B1904">
        <w:t>Attentes</w:t>
      </w:r>
      <w:bookmarkEnd w:id="36"/>
    </w:p>
    <w:p w14:paraId="611A07E4" w14:textId="77777777" w:rsidR="00DD127E" w:rsidRPr="000B1904" w:rsidRDefault="00DD127E" w:rsidP="00DD127E">
      <w:r w:rsidRPr="000B1904">
        <w:t>In’Li PACA s’est engagé dans une démarche de contrôle qualité des prestataires. Cette démarche vise à améliorer la bonne qualité de service auprès des habitants, tout en mettant en œuvre une gestion de proximité adaptée. In’Li PACA sera attentif à la qualité des prestations, aux délais des interventions et à la bonne gestion du marché en lien avec les agences de proximité, à la qualité relationnelle ainsi qu’à la qualité administrative.</w:t>
      </w:r>
    </w:p>
    <w:p w14:paraId="3EAD931D" w14:textId="77777777" w:rsidR="00DD127E" w:rsidRPr="000B1904" w:rsidRDefault="00DD127E" w:rsidP="00DD127E"/>
    <w:p w14:paraId="23F19ED9" w14:textId="77777777" w:rsidR="00DD127E" w:rsidRPr="000B1904" w:rsidRDefault="00DD127E" w:rsidP="00DD127E">
      <w:r w:rsidRPr="000B1904">
        <w:t>La poursuite de cet objectif et le maintien de l’attractivité du parc locatif sont aujourd’hui des enjeux majeurs.</w:t>
      </w:r>
    </w:p>
    <w:p w14:paraId="0767A01C" w14:textId="77777777" w:rsidR="00DD127E" w:rsidRPr="000B1904" w:rsidRDefault="00DD127E" w:rsidP="00DD127E"/>
    <w:p w14:paraId="2D760B45" w14:textId="77777777" w:rsidR="00DD127E" w:rsidRPr="000B1904" w:rsidRDefault="00DD127E" w:rsidP="00DD127E">
      <w:r w:rsidRPr="000B1904">
        <w:t xml:space="preserve">Dans le cadre de son projet stratégique d’entreprise, In’Li PACA a également mis en avant sa volonté de développer sa stratégie environnementale. </w:t>
      </w:r>
    </w:p>
    <w:p w14:paraId="249B1947" w14:textId="77777777" w:rsidR="00DD127E" w:rsidRPr="000B1904" w:rsidRDefault="00DD127E" w:rsidP="00DD127E"/>
    <w:p w14:paraId="6D259002" w14:textId="77777777" w:rsidR="00DD127E" w:rsidRPr="000B1904" w:rsidRDefault="00DD127E" w:rsidP="00DD127E">
      <w:r w:rsidRPr="000B1904">
        <w:t>Afin de respecter ces engagements, In’Li PACA souhaite confier le marché à des entreprises compétentes, qui, dès la notification du marché, désigneront une personne physique, habilitée à le représenter pour les besoins de l’exécution des prestations.</w:t>
      </w:r>
    </w:p>
    <w:p w14:paraId="5512870D" w14:textId="7B7C38E6" w:rsidR="00DD127E" w:rsidRPr="000B1904" w:rsidRDefault="00DD127E" w:rsidP="00A00254">
      <w:pPr>
        <w:pStyle w:val="Titre2"/>
      </w:pPr>
      <w:bookmarkStart w:id="37" w:name="_Toc209110973"/>
      <w:bookmarkStart w:id="38" w:name="_Hlk94254205"/>
      <w:r w:rsidRPr="000B1904">
        <w:t>Contraintes</w:t>
      </w:r>
      <w:bookmarkEnd w:id="37"/>
    </w:p>
    <w:p w14:paraId="327F41D5" w14:textId="20DA836C" w:rsidR="004925D6" w:rsidRPr="000B1904" w:rsidRDefault="004925D6" w:rsidP="006148E3">
      <w:pPr>
        <w:pStyle w:val="Titre3"/>
      </w:pPr>
      <w:bookmarkStart w:id="39" w:name="_Toc209110974"/>
      <w:r w:rsidRPr="000B1904">
        <w:t>Contraintes générales du chantier</w:t>
      </w:r>
      <w:bookmarkEnd w:id="39"/>
    </w:p>
    <w:p w14:paraId="7EA56601" w14:textId="2ACBC326" w:rsidR="00B63209" w:rsidRDefault="002C5C16" w:rsidP="00B63209">
      <w:pPr>
        <w:numPr>
          <w:ilvl w:val="0"/>
          <w:numId w:val="22"/>
        </w:numPr>
        <w:tabs>
          <w:tab w:val="left" w:pos="851"/>
        </w:tabs>
      </w:pPr>
      <w:r w:rsidRPr="000B1904">
        <w:t>Intervention à réaliser, suivant le cas, dans des logements vides ou pas</w:t>
      </w:r>
      <w:r w:rsidR="00D90D90">
        <w:t>,</w:t>
      </w:r>
    </w:p>
    <w:p w14:paraId="5291918A" w14:textId="18498262" w:rsidR="00DD127E" w:rsidRPr="000B1904" w:rsidRDefault="00DD127E" w:rsidP="008059EF">
      <w:pPr>
        <w:numPr>
          <w:ilvl w:val="0"/>
          <w:numId w:val="22"/>
        </w:numPr>
        <w:tabs>
          <w:tab w:val="left" w:pos="851"/>
        </w:tabs>
      </w:pPr>
      <w:r w:rsidRPr="000B1904">
        <w:t>Réduire l’impact environnemental lors des interventions</w:t>
      </w:r>
      <w:r w:rsidR="00D90D90">
        <w:t>,</w:t>
      </w:r>
    </w:p>
    <w:p w14:paraId="35892AEF" w14:textId="571BA8C4" w:rsidR="00DD127E" w:rsidRPr="000B1904" w:rsidRDefault="00DD127E" w:rsidP="008059EF">
      <w:pPr>
        <w:numPr>
          <w:ilvl w:val="0"/>
          <w:numId w:val="22"/>
        </w:numPr>
        <w:tabs>
          <w:tab w:val="left" w:pos="851"/>
        </w:tabs>
      </w:pPr>
      <w:r w:rsidRPr="000B1904">
        <w:t>Maintenir la sécurité des résidents et des intervenants</w:t>
      </w:r>
      <w:r w:rsidR="00D90D90">
        <w:t>,</w:t>
      </w:r>
    </w:p>
    <w:p w14:paraId="6A40D775" w14:textId="5B2645C3" w:rsidR="00DD127E" w:rsidRPr="000B1904" w:rsidRDefault="00DD127E" w:rsidP="008059EF">
      <w:pPr>
        <w:numPr>
          <w:ilvl w:val="0"/>
          <w:numId w:val="22"/>
        </w:numPr>
        <w:tabs>
          <w:tab w:val="left" w:pos="851"/>
        </w:tabs>
      </w:pPr>
      <w:r w:rsidRPr="000B1904">
        <w:t>Respecter et répondre aux règlementations en vigueur</w:t>
      </w:r>
      <w:r w:rsidR="00D90D90">
        <w:t>,</w:t>
      </w:r>
    </w:p>
    <w:p w14:paraId="54968C07" w14:textId="664F2C85" w:rsidR="00DD127E" w:rsidRPr="000B1904" w:rsidRDefault="00DD127E" w:rsidP="008059EF">
      <w:pPr>
        <w:numPr>
          <w:ilvl w:val="0"/>
          <w:numId w:val="22"/>
        </w:numPr>
        <w:tabs>
          <w:tab w:val="left" w:pos="851"/>
        </w:tabs>
      </w:pPr>
      <w:r w:rsidRPr="000B1904">
        <w:t>Contribuer à l’amélioration du service rendu aux usagers</w:t>
      </w:r>
      <w:r w:rsidR="00D90D90">
        <w:t>,</w:t>
      </w:r>
    </w:p>
    <w:p w14:paraId="5F82D0B4" w14:textId="0EA2C859" w:rsidR="004925D6" w:rsidRPr="000B1904" w:rsidRDefault="00DD127E" w:rsidP="008059EF">
      <w:pPr>
        <w:numPr>
          <w:ilvl w:val="0"/>
          <w:numId w:val="22"/>
        </w:numPr>
        <w:tabs>
          <w:tab w:val="left" w:pos="851"/>
        </w:tabs>
      </w:pPr>
      <w:r w:rsidRPr="000B1904">
        <w:t>Achever les prestations aux dates annoncées et contractuelles, afin de limiter la vacance entre chaque location</w:t>
      </w:r>
      <w:r w:rsidR="00D90D90">
        <w:t>.</w:t>
      </w:r>
    </w:p>
    <w:p w14:paraId="5764CEB2" w14:textId="77777777" w:rsidR="004925D6" w:rsidRPr="000B1904" w:rsidRDefault="004925D6" w:rsidP="006148E3">
      <w:pPr>
        <w:pStyle w:val="Titre3"/>
      </w:pPr>
      <w:bookmarkStart w:id="40" w:name="_Toc90627405"/>
      <w:bookmarkStart w:id="41" w:name="_Toc209110975"/>
      <w:r w:rsidRPr="000B1904">
        <w:t>Contraintes de maintien de circulation et d’accès pour les riverains</w:t>
      </w:r>
      <w:bookmarkEnd w:id="40"/>
      <w:bookmarkEnd w:id="41"/>
    </w:p>
    <w:p w14:paraId="515A6BB6" w14:textId="77777777" w:rsidR="004925D6" w:rsidRPr="000B1904" w:rsidRDefault="004925D6" w:rsidP="004925D6">
      <w:pPr>
        <w:tabs>
          <w:tab w:val="left" w:pos="851"/>
        </w:tabs>
      </w:pPr>
      <w:r w:rsidRPr="000B1904">
        <w:t xml:space="preserve">La circulation piétonne, devra être maintenue pendant la phase de chantier pour les différents utilisateurs par la mise en place de barrières et signalisation adéquates. </w:t>
      </w:r>
    </w:p>
    <w:p w14:paraId="14E31849" w14:textId="77777777" w:rsidR="004925D6" w:rsidRPr="000B1904" w:rsidRDefault="004925D6" w:rsidP="006148E3">
      <w:pPr>
        <w:pStyle w:val="Titre3"/>
      </w:pPr>
      <w:bookmarkStart w:id="42" w:name="_Toc90627406"/>
      <w:bookmarkStart w:id="43" w:name="_Toc209110976"/>
      <w:r w:rsidRPr="000B1904">
        <w:t>Contraintes de circulation de chantier</w:t>
      </w:r>
      <w:bookmarkEnd w:id="42"/>
      <w:bookmarkEnd w:id="43"/>
    </w:p>
    <w:p w14:paraId="672762F6" w14:textId="77777777" w:rsidR="004925D6" w:rsidRPr="000B1904" w:rsidRDefault="004925D6" w:rsidP="008059EF">
      <w:pPr>
        <w:numPr>
          <w:ilvl w:val="0"/>
          <w:numId w:val="23"/>
        </w:numPr>
        <w:tabs>
          <w:tab w:val="left" w:pos="851"/>
        </w:tabs>
      </w:pPr>
      <w:r w:rsidRPr="000B1904">
        <w:t>L’entrepreneur, titulaire du présent marché, devra coordonner ses travaux en vue de réduire les perturbations de la circulation avec les titulaires éventuels d’autres marchés exécutés dans le même secteur géographique ainsi qu’avec les éventuels concessionnaires.</w:t>
      </w:r>
    </w:p>
    <w:p w14:paraId="6D0C6B47" w14:textId="77777777" w:rsidR="004925D6" w:rsidRPr="000B1904" w:rsidRDefault="004925D6" w:rsidP="008059EF">
      <w:pPr>
        <w:numPr>
          <w:ilvl w:val="0"/>
          <w:numId w:val="23"/>
        </w:numPr>
        <w:tabs>
          <w:tab w:val="left" w:pos="851"/>
        </w:tabs>
      </w:pPr>
      <w:r w:rsidRPr="000B1904">
        <w:t>L’entrepreneur sera responsable des travaux effectués sous circulation ou aux abords de la circulation et il mettra en place toute signalisation de chantier (prescriptions, directions) nécessaires pour garantir la sécurité des usagers.</w:t>
      </w:r>
    </w:p>
    <w:p w14:paraId="107C82EC" w14:textId="77777777" w:rsidR="004925D6" w:rsidRPr="000B1904" w:rsidRDefault="004925D6" w:rsidP="008059EF">
      <w:pPr>
        <w:numPr>
          <w:ilvl w:val="0"/>
          <w:numId w:val="23"/>
        </w:numPr>
        <w:tabs>
          <w:tab w:val="left" w:pos="851"/>
        </w:tabs>
      </w:pPr>
      <w:r w:rsidRPr="000B1904">
        <w:t>L’entretien, la maintenance et le gardiennage de la signalisation et du balisage seront à la charge de l’Entrepreneur pendant toute la durée du chantier.</w:t>
      </w:r>
    </w:p>
    <w:p w14:paraId="13B76297" w14:textId="77777777" w:rsidR="004925D6" w:rsidRPr="000B1904" w:rsidRDefault="004925D6" w:rsidP="008059EF">
      <w:pPr>
        <w:numPr>
          <w:ilvl w:val="0"/>
          <w:numId w:val="23"/>
        </w:numPr>
        <w:tabs>
          <w:tab w:val="left" w:pos="851"/>
        </w:tabs>
      </w:pPr>
      <w:r w:rsidRPr="000B1904">
        <w:t>L’ensemble des dispositions concernant la circulation (chantier, et voies publiques) sera soumis au préalable à l’agrément du Maître d’œuvre.</w:t>
      </w:r>
    </w:p>
    <w:p w14:paraId="7D4DFFF0" w14:textId="77777777" w:rsidR="004925D6" w:rsidRPr="000B1904" w:rsidRDefault="004925D6" w:rsidP="008059EF">
      <w:pPr>
        <w:numPr>
          <w:ilvl w:val="0"/>
          <w:numId w:val="23"/>
        </w:numPr>
        <w:tabs>
          <w:tab w:val="left" w:pos="851"/>
        </w:tabs>
      </w:pPr>
      <w:r w:rsidRPr="000B1904">
        <w:lastRenderedPageBreak/>
        <w:t>L’Entrepreneur devra se conformer aux demandes de la police en matière de circulation et de stationnement des véhicules.</w:t>
      </w:r>
    </w:p>
    <w:p w14:paraId="34608629" w14:textId="77777777" w:rsidR="004925D6" w:rsidRPr="000B1904" w:rsidRDefault="004925D6" w:rsidP="008059EF">
      <w:pPr>
        <w:numPr>
          <w:ilvl w:val="0"/>
          <w:numId w:val="23"/>
        </w:numPr>
        <w:tabs>
          <w:tab w:val="left" w:pos="851"/>
        </w:tabs>
      </w:pPr>
      <w:r w:rsidRPr="000B1904">
        <w:t>L’attention de l’Entrepreneur est attirée sur les problèmes liés à l’accès routier au site, et l’interférence des véhicules et approvisionnements avec la circulation urbaine.</w:t>
      </w:r>
    </w:p>
    <w:p w14:paraId="7607A2FD" w14:textId="77777777" w:rsidR="004925D6" w:rsidRPr="000B1904" w:rsidRDefault="004925D6" w:rsidP="008059EF">
      <w:pPr>
        <w:numPr>
          <w:ilvl w:val="0"/>
          <w:numId w:val="23"/>
        </w:numPr>
        <w:tabs>
          <w:tab w:val="left" w:pos="851"/>
        </w:tabs>
      </w:pPr>
      <w:r w:rsidRPr="000B1904">
        <w:t>Ces contraintes sont réputées connues de l’Entrepreneur qui ne pourra s’en prévaloir pour justifier une quelconque demande de délai ou de rémunération complémentaire.</w:t>
      </w:r>
    </w:p>
    <w:p w14:paraId="7D67B09D" w14:textId="77777777" w:rsidR="000225EC" w:rsidRPr="000B1904" w:rsidRDefault="000225EC" w:rsidP="006148E3">
      <w:pPr>
        <w:pStyle w:val="Titre3"/>
      </w:pPr>
      <w:bookmarkStart w:id="44" w:name="_Toc90627408"/>
      <w:bookmarkStart w:id="45" w:name="_Toc209110977"/>
      <w:r w:rsidRPr="000B1904">
        <w:t>Contraintes sur la limitation des nuisances</w:t>
      </w:r>
      <w:bookmarkEnd w:id="44"/>
      <w:bookmarkEnd w:id="45"/>
    </w:p>
    <w:p w14:paraId="0DEF63C2" w14:textId="77777777" w:rsidR="000225EC" w:rsidRPr="000B1904" w:rsidRDefault="000225EC" w:rsidP="000225EC">
      <w:r w:rsidRPr="000B1904">
        <w:t>La totalité des engins intervenant sur le site devra satisfaire à la réglementation en vigueur en ce qui concerne les nuisances sonores.</w:t>
      </w:r>
    </w:p>
    <w:p w14:paraId="33D2D288" w14:textId="77777777" w:rsidR="000225EC" w:rsidRPr="000B1904" w:rsidRDefault="000225EC" w:rsidP="000225EC">
      <w:r w:rsidRPr="000B1904">
        <w:t>L’entrepreneur a la responsabilité des mesures à prendre pour protéger l’environnement des nuisances entraînées par les transmissions de vibrations.</w:t>
      </w:r>
    </w:p>
    <w:p w14:paraId="39E38911" w14:textId="77777777" w:rsidR="000225EC" w:rsidRPr="000B1904" w:rsidRDefault="000225EC" w:rsidP="000225EC">
      <w:r w:rsidRPr="000B1904">
        <w:t>L’entrepreneur a la responsabilité des mesures à prendre pour protéger l’environnement des nuisances induites lors de la réalisation des travaux. Ces mesures doivent répondre aux spécifications suivantes :</w:t>
      </w:r>
    </w:p>
    <w:p w14:paraId="690E2CF6" w14:textId="77777777" w:rsidR="000225EC" w:rsidRPr="000B1904" w:rsidRDefault="000225EC" w:rsidP="008059EF">
      <w:pPr>
        <w:numPr>
          <w:ilvl w:val="0"/>
          <w:numId w:val="23"/>
        </w:numPr>
        <w:tabs>
          <w:tab w:val="left" w:pos="851"/>
        </w:tabs>
      </w:pPr>
      <w:r w:rsidRPr="000B1904">
        <w:t>L’entretien des engins et des véhicules sera réalisé en dehors de la zone de travaux dans un garage spécialisé ou sur une zone étanche aménagée à cet effet.</w:t>
      </w:r>
    </w:p>
    <w:p w14:paraId="5FDFC6C3" w14:textId="77777777" w:rsidR="000225EC" w:rsidRPr="000B1904" w:rsidRDefault="000225EC" w:rsidP="008059EF">
      <w:pPr>
        <w:numPr>
          <w:ilvl w:val="0"/>
          <w:numId w:val="23"/>
        </w:numPr>
        <w:tabs>
          <w:tab w:val="left" w:pos="851"/>
        </w:tabs>
      </w:pPr>
      <w:r w:rsidRPr="000B1904">
        <w:t>Tout rejet d’hydrocarbure ou de produit synthétique dans le milieu est interdit.</w:t>
      </w:r>
    </w:p>
    <w:p w14:paraId="26D9082C" w14:textId="77777777" w:rsidR="000225EC" w:rsidRPr="000B1904" w:rsidRDefault="000225EC" w:rsidP="008059EF">
      <w:pPr>
        <w:numPr>
          <w:ilvl w:val="0"/>
          <w:numId w:val="23"/>
        </w:numPr>
        <w:tabs>
          <w:tab w:val="left" w:pos="851"/>
        </w:tabs>
      </w:pPr>
      <w:r w:rsidRPr="000B1904">
        <w:t>Toute intervention de l’Entreprise en dehors de la zone de chantier définie par le Maître d’œuvre est interdite.</w:t>
      </w:r>
    </w:p>
    <w:p w14:paraId="6F1B57F3" w14:textId="77777777" w:rsidR="000225EC" w:rsidRPr="000B1904" w:rsidRDefault="000225EC" w:rsidP="008059EF">
      <w:pPr>
        <w:numPr>
          <w:ilvl w:val="0"/>
          <w:numId w:val="23"/>
        </w:numPr>
        <w:tabs>
          <w:tab w:val="left" w:pos="851"/>
        </w:tabs>
      </w:pPr>
      <w:r w:rsidRPr="000B1904">
        <w:t>Tout rejet de matériau ou de liquide est interdit.</w:t>
      </w:r>
    </w:p>
    <w:p w14:paraId="0B6D4C88" w14:textId="77777777" w:rsidR="002762E1" w:rsidRDefault="002762E1" w:rsidP="000225EC"/>
    <w:p w14:paraId="0709E890" w14:textId="4D59DC82" w:rsidR="000225EC" w:rsidRPr="000B1904" w:rsidRDefault="000225EC" w:rsidP="000225EC">
      <w:r w:rsidRPr="000B1904">
        <w:t>L’entrepreneur veillera par les modalités d’exécution au respect des présentes prescriptions. Tout non-respect constaté par le Maître d’œuvre ou son représentant donnera lieu aux pénalités mentionnées au Cahier des Clauses Administratives Particulières. Ces pénalités ne sont pas exclusives des suites pénales qui pourraient être données.</w:t>
      </w:r>
    </w:p>
    <w:p w14:paraId="02E2B6D7" w14:textId="77777777" w:rsidR="00D90D90" w:rsidRDefault="00D90D90" w:rsidP="006148E3">
      <w:pPr>
        <w:pStyle w:val="Titre3"/>
      </w:pPr>
      <w:bookmarkStart w:id="46" w:name="_Toc209110978"/>
      <w:bookmarkStart w:id="47" w:name="_Toc90627410"/>
      <w:r w:rsidRPr="000B1904">
        <w:t>Contraintes de site et aspect architectural</w:t>
      </w:r>
      <w:bookmarkEnd w:id="46"/>
    </w:p>
    <w:p w14:paraId="689341CD" w14:textId="77777777" w:rsidR="00D90D90" w:rsidRPr="000B1904" w:rsidRDefault="00D90D90" w:rsidP="00D90D90">
      <w:r w:rsidRPr="000B1904">
        <w:t>Le Maître d’œuvre attachera une importance particulière à la remise en état des lieux en fin de travaux.</w:t>
      </w:r>
    </w:p>
    <w:p w14:paraId="03FA0913" w14:textId="785B93CB" w:rsidR="00D90D90" w:rsidRDefault="00D90D90" w:rsidP="000225EC">
      <w:r w:rsidRPr="000B1904">
        <w:t>Ainsi, les travaux devront satisfaire à la contrainte architecturale du site.</w:t>
      </w:r>
      <w:bookmarkEnd w:id="47"/>
    </w:p>
    <w:p w14:paraId="428D41D7" w14:textId="77777777" w:rsidR="002762E1" w:rsidRDefault="002762E1" w:rsidP="002762E1">
      <w:pPr>
        <w:pStyle w:val="Titre3"/>
      </w:pPr>
      <w:bookmarkStart w:id="48" w:name="_Toc159937567"/>
      <w:bookmarkStart w:id="49" w:name="_Toc209110979"/>
      <w:bookmarkStart w:id="50" w:name="_Hlk159344117"/>
      <w:r>
        <w:t>Contraintes spécifiques</w:t>
      </w:r>
      <w:bookmarkEnd w:id="48"/>
      <w:bookmarkEnd w:id="49"/>
      <w:r>
        <w:t xml:space="preserve"> </w:t>
      </w:r>
    </w:p>
    <w:p w14:paraId="63A316D5" w14:textId="0BB1AA7B" w:rsidR="002762E1" w:rsidRDefault="002762E1" w:rsidP="002762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Les travaux étant à réaliser sur les toitures, </w:t>
      </w:r>
      <w:r w:rsidR="00675658">
        <w:t>ils sont soumis aux sujétions de travaux en hauteur. L’entreprise</w:t>
      </w:r>
      <w:r>
        <w:t xml:space="preserve"> devra </w:t>
      </w:r>
      <w:r w:rsidR="00675658">
        <w:t>mettre</w:t>
      </w:r>
      <w:r>
        <w:t xml:space="preserve"> en place de</w:t>
      </w:r>
      <w:r w:rsidR="00675658">
        <w:t>s</w:t>
      </w:r>
      <w:r>
        <w:t xml:space="preserve"> dispositifs de levage adaptés au site (</w:t>
      </w:r>
      <w:r w:rsidR="00675658">
        <w:t xml:space="preserve">échafaudage, grue, </w:t>
      </w:r>
      <w:r>
        <w:t>pont élévateur,</w:t>
      </w:r>
      <w:r w:rsidRPr="00970073">
        <w:t xml:space="preserve"> </w:t>
      </w:r>
      <w:r>
        <w:t>m</w:t>
      </w:r>
      <w:r w:rsidRPr="00970073">
        <w:t>onte</w:t>
      </w:r>
      <w:r>
        <w:t>-</w:t>
      </w:r>
      <w:r w:rsidRPr="00970073">
        <w:t xml:space="preserve">matériaux avec </w:t>
      </w:r>
      <w:r>
        <w:t>c</w:t>
      </w:r>
      <w:r w:rsidRPr="00970073">
        <w:t>aisse</w:t>
      </w:r>
      <w:r>
        <w:t xml:space="preserve">…etc.) </w:t>
      </w:r>
      <w:r w:rsidR="00675658">
        <w:t xml:space="preserve">pour l’acheminement et d’évacuation des matériaux </w:t>
      </w:r>
      <w:r>
        <w:t xml:space="preserve">ainsi que des mesures de protection </w:t>
      </w:r>
      <w:r w:rsidR="00675658">
        <w:t>des intervenants (</w:t>
      </w:r>
      <w:r>
        <w:t>garde-corps temporaire, filets…etc.)</w:t>
      </w:r>
      <w:r w:rsidR="00675658">
        <w:t xml:space="preserve"> </w:t>
      </w:r>
      <w:r>
        <w:t xml:space="preserve">conformément aux articles </w:t>
      </w:r>
      <w:r w:rsidRPr="002762E1">
        <w:t>R43</w:t>
      </w:r>
      <w:r>
        <w:t>11</w:t>
      </w:r>
      <w:r w:rsidRPr="002762E1">
        <w:t>-1 à R432</w:t>
      </w:r>
      <w:r>
        <w:t>4</w:t>
      </w:r>
      <w:r w:rsidRPr="002762E1">
        <w:t>-</w:t>
      </w:r>
      <w:r>
        <w:t>53 – « </w:t>
      </w:r>
      <w:r w:rsidRPr="002762E1">
        <w:t>Equipements de travail et moyens de protection</w:t>
      </w:r>
      <w:r>
        <w:t> »</w:t>
      </w:r>
      <w:r w:rsidRPr="002762E1">
        <w:t xml:space="preserve"> </w:t>
      </w:r>
      <w:r>
        <w:t>du code du Travail ou toute autre réglementation applicable</w:t>
      </w:r>
      <w:r w:rsidR="00675658">
        <w:t>, et des autres usagers sur site. Le Titulaire prendra c</w:t>
      </w:r>
      <w:r>
        <w:t xml:space="preserve">ompte les éléments suivants : </w:t>
      </w:r>
    </w:p>
    <w:p w14:paraId="0C2BE7EC" w14:textId="77777777" w:rsidR="002762E1" w:rsidRDefault="002762E1" w:rsidP="004D23A8">
      <w:pPr>
        <w:pStyle w:val="Paragraphedeliste"/>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hanging="284"/>
        <w:contextualSpacing/>
      </w:pPr>
      <w:r>
        <w:t>La typologie et la configuration des toitures,</w:t>
      </w:r>
    </w:p>
    <w:p w14:paraId="73EB3A72" w14:textId="1103A536" w:rsidR="002762E1" w:rsidRDefault="002762E1" w:rsidP="004D23A8">
      <w:pPr>
        <w:pStyle w:val="Paragraphedeliste"/>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hanging="284"/>
        <w:contextualSpacing/>
      </w:pPr>
      <w:r>
        <w:t xml:space="preserve">La stabilité des plans et des supports, </w:t>
      </w:r>
    </w:p>
    <w:p w14:paraId="3019DC64" w14:textId="7729C3E8" w:rsidR="002762E1" w:rsidRDefault="002762E1" w:rsidP="004D23A8">
      <w:pPr>
        <w:pStyle w:val="Paragraphedeliste"/>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hanging="284"/>
        <w:contextualSpacing/>
      </w:pPr>
      <w:r>
        <w:t>La disposition des ouvrages et éléments émergents au niveau des toitures (cheminées, réseaux de VMC…etc.),</w:t>
      </w:r>
    </w:p>
    <w:p w14:paraId="6B28B2BB" w14:textId="17492197" w:rsidR="002762E1" w:rsidRDefault="002762E1" w:rsidP="004D23A8">
      <w:pPr>
        <w:pStyle w:val="Paragraphedeliste"/>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hanging="284"/>
        <w:contextualSpacing/>
      </w:pPr>
      <w:r>
        <w:t>La protection des complexes existants adjacents à la zone d’intervention (étanchéité, ITE…etc.),</w:t>
      </w:r>
    </w:p>
    <w:p w14:paraId="1D1156E1" w14:textId="79AD2450" w:rsidR="006D7F8F" w:rsidRDefault="006D7F8F" w:rsidP="004D23A8">
      <w:pPr>
        <w:pStyle w:val="Paragraphedeliste"/>
        <w:widowControl w:val="0"/>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hanging="284"/>
        <w:contextualSpacing/>
      </w:pPr>
      <w:r>
        <w:t>….</w:t>
      </w:r>
    </w:p>
    <w:bookmarkEnd w:id="50"/>
    <w:p w14:paraId="2B8B03AA" w14:textId="054569F2" w:rsidR="002762E1" w:rsidRDefault="00675658" w:rsidP="000225EC">
      <w:r>
        <w:t xml:space="preserve">L’entreprise est réputée avoir pris connaissances des contraintes liées à son intervention. </w:t>
      </w:r>
      <w:r w:rsidR="003C6679">
        <w:t>Les dispositifs</w:t>
      </w:r>
      <w:r>
        <w:t xml:space="preserve"> d’acheminement et/ou de levage qu’elle déploie devront se conformer à la réglementation en vigueur et s’adapter aux contraintes du site et à la nature des travaux.</w:t>
      </w:r>
      <w:r w:rsidR="003C6679">
        <w:t xml:space="preserve"> </w:t>
      </w:r>
      <w:r w:rsidR="0029300C">
        <w:t xml:space="preserve">Ils </w:t>
      </w:r>
      <w:r w:rsidR="0029300C" w:rsidRPr="00344F70">
        <w:t>d</w:t>
      </w:r>
      <w:r w:rsidR="0029300C">
        <w:t>evront</w:t>
      </w:r>
      <w:r w:rsidR="0029300C" w:rsidRPr="00344F70">
        <w:t xml:space="preserve"> être assortis des justifications correspondantes</w:t>
      </w:r>
      <w:r w:rsidR="0029300C">
        <w:t xml:space="preserve"> (notes de calculs pour les échafaudages, mémoire, métré…etc.).</w:t>
      </w:r>
    </w:p>
    <w:p w14:paraId="7C181C01" w14:textId="77777777" w:rsidR="00675658" w:rsidRDefault="00675658" w:rsidP="000225EC"/>
    <w:p w14:paraId="0F527085" w14:textId="77777777" w:rsidR="000225EC" w:rsidRPr="000B1904" w:rsidRDefault="000225EC" w:rsidP="00A00254">
      <w:pPr>
        <w:pStyle w:val="Titre2"/>
      </w:pPr>
      <w:bookmarkStart w:id="51" w:name="_Toc90627427"/>
      <w:bookmarkStart w:id="52" w:name="_Toc209110980"/>
      <w:r w:rsidRPr="000B1904">
        <w:lastRenderedPageBreak/>
        <w:t>Coordination sécurité – Santé</w:t>
      </w:r>
      <w:bookmarkEnd w:id="51"/>
      <w:bookmarkEnd w:id="52"/>
    </w:p>
    <w:p w14:paraId="68B35085" w14:textId="77777777" w:rsidR="000225EC" w:rsidRPr="000B1904" w:rsidRDefault="000225EC" w:rsidP="000225EC">
      <w:r w:rsidRPr="000B1904">
        <w:t>Les travaux objet du présent marché sont soumis aux dispositions de sécurité et de santé définies par la loi n° 93.1418 du 31 décembre 1993.</w:t>
      </w:r>
    </w:p>
    <w:p w14:paraId="4224E39F" w14:textId="3722FA28" w:rsidR="000225EC" w:rsidRPr="000B1904" w:rsidRDefault="000225EC" w:rsidP="000225EC"/>
    <w:p w14:paraId="4893A97B" w14:textId="77777777" w:rsidR="000225EC" w:rsidRPr="000B1904" w:rsidRDefault="000225EC" w:rsidP="000225EC">
      <w:r w:rsidRPr="000B1904">
        <w:t>Les travaux objets du présent marché pourront faire ou non l’objet d’un coordonnateur SPS.</w:t>
      </w:r>
    </w:p>
    <w:p w14:paraId="53E39218" w14:textId="77777777" w:rsidR="000225EC" w:rsidRPr="000B1904" w:rsidRDefault="000225EC" w:rsidP="000225EC"/>
    <w:p w14:paraId="1C3D146B" w14:textId="77777777" w:rsidR="000225EC" w:rsidRPr="000B1904" w:rsidRDefault="000225EC" w:rsidP="000225EC">
      <w:r w:rsidRPr="000B1904">
        <w:t>Le Plan Général de Coordination en matière de sécurité et de protection de la santé devra être respecté. Les dispositions feront l’objet de mises à jour autant que de besoin pendant le déroulement du chantier.</w:t>
      </w:r>
    </w:p>
    <w:p w14:paraId="6E45158D" w14:textId="77777777" w:rsidR="000225EC" w:rsidRPr="000B1904" w:rsidRDefault="000225EC" w:rsidP="000225EC"/>
    <w:p w14:paraId="6B58A367" w14:textId="77777777" w:rsidR="000225EC" w:rsidRPr="000B1904" w:rsidRDefault="000225EC" w:rsidP="000225EC">
      <w:pPr>
        <w:pStyle w:val="Corpsdetexte2"/>
        <w:tabs>
          <w:tab w:val="clear" w:pos="851"/>
        </w:tabs>
      </w:pPr>
      <w:r w:rsidRPr="000B1904">
        <w:t>L’entrepreneur devra fournir un plan de sécurité et de protection de santé (PPSPS) à partir du plan général de coordination en matière de sécurité et de protection de la santé (PGCSPS) du coordonnateur SPS remis pendant la période de préparation.</w:t>
      </w:r>
    </w:p>
    <w:p w14:paraId="428196E3" w14:textId="77777777" w:rsidR="000225EC" w:rsidRPr="000B1904" w:rsidRDefault="000225EC" w:rsidP="000225EC"/>
    <w:p w14:paraId="3F2707D8" w14:textId="1D36AA5B" w:rsidR="004925D6" w:rsidRPr="000B1904" w:rsidRDefault="000225EC" w:rsidP="00DE5E09">
      <w:r w:rsidRPr="000B1904">
        <w:t>L’Entrepreneur devra tenir compte des observations du coordonnateur SPS pour la réalisation des travaux.</w:t>
      </w:r>
    </w:p>
    <w:p w14:paraId="0518018B" w14:textId="0370661C" w:rsidR="00DD127E" w:rsidRPr="000B1904" w:rsidRDefault="00DD127E" w:rsidP="00A00254">
      <w:pPr>
        <w:pStyle w:val="Titre2"/>
      </w:pPr>
      <w:bookmarkStart w:id="53" w:name="_Toc209110981"/>
      <w:bookmarkEnd w:id="38"/>
      <w:r w:rsidRPr="000B1904">
        <w:t>Engagements</w:t>
      </w:r>
      <w:bookmarkEnd w:id="53"/>
    </w:p>
    <w:p w14:paraId="04FFD611" w14:textId="77777777" w:rsidR="00DD127E" w:rsidRPr="000B1904" w:rsidRDefault="00DD127E" w:rsidP="00DD127E">
      <w:pPr>
        <w:tabs>
          <w:tab w:val="left" w:pos="851"/>
        </w:tabs>
      </w:pPr>
      <w:r w:rsidRPr="000B1904">
        <w:t>Les engagements du titulaire sont les suivants :</w:t>
      </w:r>
    </w:p>
    <w:p w14:paraId="65C3EFDD" w14:textId="77777777" w:rsidR="00DD127E" w:rsidRPr="000B1904" w:rsidRDefault="00DD127E" w:rsidP="00DD127E">
      <w:pPr>
        <w:tabs>
          <w:tab w:val="left" w:pos="851"/>
        </w:tabs>
      </w:pPr>
    </w:p>
    <w:p w14:paraId="28D5D923" w14:textId="77777777" w:rsidR="00DD127E" w:rsidRPr="000B1904" w:rsidRDefault="00DD127E" w:rsidP="008059EF">
      <w:pPr>
        <w:pStyle w:val="Paragraphedeliste"/>
        <w:numPr>
          <w:ilvl w:val="0"/>
          <w:numId w:val="22"/>
        </w:numPr>
        <w:tabs>
          <w:tab w:val="left" w:pos="851"/>
        </w:tabs>
      </w:pPr>
      <w:r w:rsidRPr="000B1904">
        <w:t>Assurer des prestations de qualité (technique, réactivité, relationnel), avec une obligation de résultat</w:t>
      </w:r>
    </w:p>
    <w:p w14:paraId="2EF7E41D" w14:textId="77777777" w:rsidR="00DD127E" w:rsidRPr="000B1904" w:rsidRDefault="00DD127E" w:rsidP="008059EF">
      <w:pPr>
        <w:pStyle w:val="Paragraphedeliste"/>
        <w:numPr>
          <w:ilvl w:val="0"/>
          <w:numId w:val="22"/>
        </w:numPr>
        <w:tabs>
          <w:tab w:val="left" w:pos="851"/>
        </w:tabs>
      </w:pPr>
      <w:r w:rsidRPr="000B1904">
        <w:t>S’engager à disposer des moyens humains et techniques suffisants pour assurer l’exécution des prestations au long du marché</w:t>
      </w:r>
    </w:p>
    <w:p w14:paraId="76F7028D" w14:textId="77777777" w:rsidR="00DD127E" w:rsidRPr="000B1904" w:rsidRDefault="00DD127E" w:rsidP="008059EF">
      <w:pPr>
        <w:pStyle w:val="Paragraphedeliste"/>
        <w:numPr>
          <w:ilvl w:val="0"/>
          <w:numId w:val="22"/>
        </w:numPr>
        <w:tabs>
          <w:tab w:val="left" w:pos="851"/>
        </w:tabs>
      </w:pPr>
      <w:r w:rsidRPr="000B1904">
        <w:t>Respecter les délais d’interventions (afin de limiter la vacance technique des logements)</w:t>
      </w:r>
    </w:p>
    <w:p w14:paraId="7D29C924" w14:textId="77777777" w:rsidR="00DD127E" w:rsidRPr="000B1904" w:rsidRDefault="00DD127E" w:rsidP="008059EF">
      <w:pPr>
        <w:pStyle w:val="Paragraphedeliste"/>
        <w:numPr>
          <w:ilvl w:val="0"/>
          <w:numId w:val="22"/>
        </w:numPr>
        <w:tabs>
          <w:tab w:val="left" w:pos="851"/>
        </w:tabs>
      </w:pPr>
      <w:r w:rsidRPr="000B1904">
        <w:t>Exécuter les prestations conformément aux règles de l’art et de sécurité du travail en vigueur</w:t>
      </w:r>
    </w:p>
    <w:p w14:paraId="471655E6" w14:textId="77777777" w:rsidR="00DD127E" w:rsidRPr="000B1904" w:rsidRDefault="00DD127E" w:rsidP="00DD127E">
      <w:pPr>
        <w:tabs>
          <w:tab w:val="left" w:pos="851"/>
        </w:tabs>
      </w:pPr>
    </w:p>
    <w:p w14:paraId="3EEA4114" w14:textId="77777777" w:rsidR="00DD127E" w:rsidRPr="000B1904" w:rsidRDefault="00DD127E" w:rsidP="00DD127E">
      <w:pPr>
        <w:tabs>
          <w:tab w:val="left" w:pos="851"/>
        </w:tabs>
      </w:pPr>
      <w:r w:rsidRPr="000B1904">
        <w:t>Les engagements d’In’Li PACA :</w:t>
      </w:r>
    </w:p>
    <w:p w14:paraId="3BCF8504" w14:textId="77777777" w:rsidR="00DD127E" w:rsidRPr="000B1904" w:rsidRDefault="00DD127E" w:rsidP="00DD127E">
      <w:pPr>
        <w:tabs>
          <w:tab w:val="left" w:pos="851"/>
        </w:tabs>
      </w:pPr>
    </w:p>
    <w:p w14:paraId="232EC1BF" w14:textId="77777777" w:rsidR="00DD127E" w:rsidRPr="000B1904" w:rsidRDefault="00DD127E" w:rsidP="008059EF">
      <w:pPr>
        <w:pStyle w:val="Paragraphedeliste"/>
        <w:numPr>
          <w:ilvl w:val="0"/>
          <w:numId w:val="22"/>
        </w:numPr>
        <w:tabs>
          <w:tab w:val="left" w:pos="851"/>
        </w:tabs>
      </w:pPr>
      <w:r w:rsidRPr="000B1904">
        <w:t>Mettre à disposition du titulaire les informations nécessaires à la réalisation des prestations</w:t>
      </w:r>
    </w:p>
    <w:p w14:paraId="53CB8750" w14:textId="77777777" w:rsidR="00DD127E" w:rsidRPr="000B1904" w:rsidRDefault="00DD127E" w:rsidP="008059EF">
      <w:pPr>
        <w:pStyle w:val="Paragraphedeliste"/>
        <w:numPr>
          <w:ilvl w:val="0"/>
          <w:numId w:val="22"/>
        </w:numPr>
        <w:tabs>
          <w:tab w:val="left" w:pos="851"/>
        </w:tabs>
      </w:pPr>
      <w:r w:rsidRPr="000B1904">
        <w:t>Mettre en place un suivi rigoureux du titulaire</w:t>
      </w:r>
    </w:p>
    <w:p w14:paraId="5D1D67EE" w14:textId="77777777" w:rsidR="002E04A6" w:rsidRPr="000B1904" w:rsidRDefault="002E04A6" w:rsidP="00DD127E"/>
    <w:p w14:paraId="1F0010D1" w14:textId="77777777" w:rsidR="00DD623B" w:rsidRDefault="00DD623B">
      <w:pPr>
        <w:spacing w:after="120" w:line="259" w:lineRule="auto"/>
        <w:rPr>
          <w:rFonts w:cs="Arial"/>
          <w:b/>
          <w:bCs/>
          <w:sz w:val="28"/>
        </w:rPr>
      </w:pPr>
      <w:bookmarkStart w:id="54" w:name="_Toc523126897"/>
      <w:bookmarkStart w:id="55" w:name="_Toc90627429"/>
      <w:bookmarkEnd w:id="35"/>
      <w:r>
        <w:br w:type="page"/>
      </w:r>
    </w:p>
    <w:p w14:paraId="311D9A49" w14:textId="4F6634B0" w:rsidR="00D86275" w:rsidRPr="000B1904" w:rsidRDefault="005A1952" w:rsidP="00E73598">
      <w:pPr>
        <w:pStyle w:val="Titre1"/>
      </w:pPr>
      <w:bookmarkStart w:id="56" w:name="_Toc209110982"/>
      <w:r w:rsidRPr="000B1904">
        <w:lastRenderedPageBreak/>
        <w:t>. PROVENANCE</w:t>
      </w:r>
      <w:r w:rsidR="003611F8" w:rsidRPr="000B1904">
        <w:t>,</w:t>
      </w:r>
      <w:r w:rsidR="00D86275" w:rsidRPr="000B1904">
        <w:t xml:space="preserve"> QUALITE DES MATERIAUX</w:t>
      </w:r>
      <w:bookmarkEnd w:id="54"/>
      <w:r w:rsidR="003611F8" w:rsidRPr="000B1904">
        <w:t xml:space="preserve"> ET </w:t>
      </w:r>
      <w:r w:rsidR="003827B3" w:rsidRPr="000B1904">
        <w:t>MODALITES D’EXECUTION</w:t>
      </w:r>
      <w:r w:rsidR="003611F8" w:rsidRPr="000B1904">
        <w:t xml:space="preserve"> DES TRAVAUX</w:t>
      </w:r>
      <w:bookmarkEnd w:id="55"/>
      <w:bookmarkEnd w:id="56"/>
    </w:p>
    <w:p w14:paraId="57B4A5CE" w14:textId="1B8FA065" w:rsidR="00D86275" w:rsidRPr="000B1904" w:rsidRDefault="00D86275" w:rsidP="00A00254">
      <w:pPr>
        <w:pStyle w:val="Titre2"/>
      </w:pPr>
      <w:bookmarkStart w:id="57" w:name="_Toc90627430"/>
      <w:bookmarkStart w:id="58" w:name="_Toc209110983"/>
      <w:r w:rsidRPr="000B1904">
        <w:t>Généralités</w:t>
      </w:r>
      <w:bookmarkEnd w:id="57"/>
      <w:bookmarkEnd w:id="58"/>
    </w:p>
    <w:p w14:paraId="0B1BB7EE" w14:textId="68F5B53D" w:rsidR="0044441E" w:rsidRPr="000B1904" w:rsidRDefault="0044441E" w:rsidP="0044441E">
      <w:r w:rsidRPr="000B1904">
        <w:t>Les produits employés devront toujours être d’une marque hautement réputée et soumis à l’agrément avant toute mise en œuvre.</w:t>
      </w:r>
    </w:p>
    <w:p w14:paraId="416BDE08" w14:textId="77777777" w:rsidR="0044441E" w:rsidRPr="000B1904" w:rsidRDefault="0044441E" w:rsidP="0044441E">
      <w:r w:rsidRPr="000B1904">
        <w:t>L’entreprise est tenue de faire une offre de base utilisant ces composants sélectionnés.</w:t>
      </w:r>
    </w:p>
    <w:p w14:paraId="6231B810" w14:textId="77777777" w:rsidR="0044441E" w:rsidRPr="000B1904" w:rsidRDefault="0044441E" w:rsidP="0044441E">
      <w:r w:rsidRPr="000B1904">
        <w:t>Les marques, les caractéristiques techniques et spécifiques citées dans les différents articles de la description des ouvrages, l’ont été pour situer le niveau des prestations souhaité par le maître d’ouvrage. Chaque soumissionnaire peut proposer un matériau ou matériel équivalent.</w:t>
      </w:r>
    </w:p>
    <w:p w14:paraId="286F31E1" w14:textId="77777777" w:rsidR="0044441E" w:rsidRPr="000B1904" w:rsidRDefault="0044441E" w:rsidP="0044441E">
      <w:r w:rsidRPr="000B1904">
        <w:t>Tous les produits devront être conformes aux fiches techniques.</w:t>
      </w:r>
    </w:p>
    <w:p w14:paraId="4CD94613" w14:textId="77777777" w:rsidR="0044441E" w:rsidRPr="000B1904" w:rsidRDefault="0044441E" w:rsidP="0044441E">
      <w:r w:rsidRPr="000B1904">
        <w:t>Il aura alors l’obligation de joindre à son offre les fiches techniques des produits qu’il propose de mettre en œuvre. Dans le cas où cette obligation ne serait pas remplie, ce sont les produits prescrits qui seront mis en œuvre.</w:t>
      </w:r>
    </w:p>
    <w:p w14:paraId="3FCDD0D5" w14:textId="77777777" w:rsidR="0044441E" w:rsidRPr="000B1904" w:rsidRDefault="0044441E" w:rsidP="0044441E">
      <w:pPr>
        <w:pStyle w:val="-dans-dansi"/>
      </w:pPr>
      <w:r w:rsidRPr="000B1904">
        <w:t>Il est rappelé que la fourniture des matériaux, composants ou autres produits fait partie de l’entreprise. L’entrepreneur doit en conséquence imposer dans les conventions avec les fournisseurs ou producteurs toutes les obligations résultant du présent marché.</w:t>
      </w:r>
    </w:p>
    <w:p w14:paraId="55D1422F" w14:textId="77777777" w:rsidR="0044441E" w:rsidRPr="000B1904" w:rsidRDefault="0044441E" w:rsidP="0044441E"/>
    <w:p w14:paraId="57E4F7DD" w14:textId="77777777" w:rsidR="0044441E" w:rsidRPr="000B1904" w:rsidRDefault="0044441E" w:rsidP="0044441E">
      <w:pPr>
        <w:rPr>
          <w:rFonts w:cs="Arial"/>
          <w:szCs w:val="22"/>
        </w:rPr>
      </w:pPr>
      <w:r w:rsidRPr="000B1904">
        <w:rPr>
          <w:rFonts w:cs="Arial"/>
          <w:szCs w:val="22"/>
        </w:rPr>
        <w:t>Les matériaux ou matériels qui ne seraient pas définis au présent CCTP ou au CCTG, et qui seraient employés, devront répondre aux prescriptions des Normes Françaises homologuées, ou figurer dans des listes d’homologation ou d’agrément accordée par un Ministère.</w:t>
      </w:r>
    </w:p>
    <w:p w14:paraId="0605BD9E" w14:textId="77777777" w:rsidR="0044441E" w:rsidRPr="000B1904" w:rsidRDefault="0044441E" w:rsidP="0044441E">
      <w:pPr>
        <w:rPr>
          <w:rFonts w:cs="Arial"/>
          <w:szCs w:val="22"/>
        </w:rPr>
      </w:pPr>
      <w:r w:rsidRPr="000B1904">
        <w:rPr>
          <w:rFonts w:cs="Arial"/>
          <w:szCs w:val="22"/>
        </w:rPr>
        <w:t>L’Entrepreneur présentera dans son PAQ la liste nominative de ses principaux fournisseurs. Le Maître d’œuvre se réserve la possibilité de refuser tout fournisseur qui ne lui semblerait pas présenter les garanties suffisantes.</w:t>
      </w:r>
    </w:p>
    <w:p w14:paraId="25481231" w14:textId="77777777" w:rsidR="0044441E" w:rsidRPr="000B1904" w:rsidRDefault="0044441E" w:rsidP="0044441E">
      <w:pPr>
        <w:rPr>
          <w:rFonts w:cs="Arial"/>
          <w:szCs w:val="22"/>
        </w:rPr>
      </w:pPr>
      <w:r w:rsidRPr="000B1904">
        <w:rPr>
          <w:rFonts w:cs="Arial"/>
          <w:szCs w:val="22"/>
        </w:rPr>
        <w:t>En cas de fourniture de matériaux non conformes à ces prescriptions. L’Entrepreneur supportera seul les frais occasionnés.</w:t>
      </w:r>
    </w:p>
    <w:p w14:paraId="58EEB9B1" w14:textId="77777777" w:rsidR="0044441E" w:rsidRPr="000B1904" w:rsidRDefault="0044441E" w:rsidP="0044441E">
      <w:pPr>
        <w:ind w:firstLine="709"/>
        <w:rPr>
          <w:rFonts w:cs="Arial"/>
          <w:szCs w:val="22"/>
        </w:rPr>
      </w:pPr>
    </w:p>
    <w:p w14:paraId="5956979C" w14:textId="77777777" w:rsidR="0044441E" w:rsidRPr="000B1904" w:rsidRDefault="0044441E" w:rsidP="0044441E">
      <w:pPr>
        <w:rPr>
          <w:rFonts w:cs="Arial"/>
          <w:szCs w:val="22"/>
        </w:rPr>
      </w:pPr>
      <w:r w:rsidRPr="000B1904">
        <w:rPr>
          <w:rFonts w:cs="Arial"/>
          <w:szCs w:val="22"/>
        </w:rPr>
        <w:t>Les provenances des matériaux devront être soumises à l’agrément du maître d’œuvre en temps utile pour respecter les délais d’exécution contractuels et au moins quinze (15) jours ouvrables avant leur utilisation.</w:t>
      </w:r>
    </w:p>
    <w:p w14:paraId="6A03337B" w14:textId="77777777" w:rsidR="0044441E" w:rsidRPr="000B1904" w:rsidRDefault="0044441E" w:rsidP="0044441E"/>
    <w:p w14:paraId="17DAE089" w14:textId="77777777" w:rsidR="0044441E" w:rsidRPr="000B1904" w:rsidRDefault="0044441E" w:rsidP="0044441E">
      <w:pPr>
        <w:rPr>
          <w:b/>
          <w:bCs/>
          <w:u w:val="single"/>
        </w:rPr>
      </w:pPr>
      <w:r w:rsidRPr="000B1904">
        <w:rPr>
          <w:b/>
          <w:bCs/>
          <w:u w:val="single"/>
        </w:rPr>
        <w:t>Chaque matériau fourni doit être agréé par le Maître d’ouvrage.</w:t>
      </w:r>
    </w:p>
    <w:p w14:paraId="4E420A53" w14:textId="77777777" w:rsidR="00D86275" w:rsidRDefault="00D86275" w:rsidP="00D86275"/>
    <w:p w14:paraId="2D452BD3" w14:textId="53C2B28B" w:rsidR="004A4070" w:rsidRPr="000B1904" w:rsidRDefault="004A4070" w:rsidP="00D86275">
      <w:r>
        <w:t>L’entreprise devra fournir les procès-verbaux de classement au feu (M3 minimum ou D- si).</w:t>
      </w:r>
    </w:p>
    <w:p w14:paraId="01147C18" w14:textId="4BC6A6BA" w:rsidR="00A217D8" w:rsidRDefault="00A217D8" w:rsidP="00A00254">
      <w:pPr>
        <w:pStyle w:val="Titre2"/>
      </w:pPr>
      <w:bookmarkStart w:id="59" w:name="_Toc94801795"/>
      <w:bookmarkStart w:id="60" w:name="_Toc209110984"/>
      <w:bookmarkStart w:id="61" w:name="_Toc90627431"/>
      <w:r w:rsidRPr="000B1904">
        <w:rPr>
          <w:rStyle w:val="Titre2Car"/>
          <w:b/>
          <w:bCs/>
        </w:rPr>
        <w:t>Essais et contrôle des matériaux</w:t>
      </w:r>
      <w:bookmarkEnd w:id="59"/>
      <w:bookmarkEnd w:id="60"/>
    </w:p>
    <w:p w14:paraId="2BD4AA76" w14:textId="77777777" w:rsidR="00A217D8" w:rsidRPr="000B1904" w:rsidRDefault="00A217D8" w:rsidP="00A217D8">
      <w:r w:rsidRPr="000B1904">
        <w:t>Tous les matériaux entrant dans la composition des ouvrages et pour lesquels il existe des normes européennes devront satisfaire à ces normes, sauf dérogation spécifiée au présent.</w:t>
      </w:r>
    </w:p>
    <w:p w14:paraId="189C4384" w14:textId="77777777" w:rsidR="00A217D8" w:rsidRPr="000B1904" w:rsidRDefault="00A217D8" w:rsidP="00A217D8"/>
    <w:p w14:paraId="3DD6DFD7" w14:textId="77777777" w:rsidR="00A217D8" w:rsidRPr="000B1904" w:rsidRDefault="00A217D8" w:rsidP="00A217D8">
      <w:r w:rsidRPr="000B1904">
        <w:t xml:space="preserve">Sur demande de l’Entrepreneur et à ses frais, il pourra être procédé à deux contre-essais par essai négatif. Si l’un des deux contre-essais est négatif, le lot correspondant sera définitivement rejeté. </w:t>
      </w:r>
    </w:p>
    <w:p w14:paraId="7756207B" w14:textId="77777777" w:rsidR="00A217D8" w:rsidRPr="000B1904" w:rsidRDefault="00A217D8" w:rsidP="00A217D8"/>
    <w:p w14:paraId="5154D621" w14:textId="2EC84573" w:rsidR="0028069B" w:rsidRPr="00415CFF" w:rsidRDefault="00D13750" w:rsidP="0044441E">
      <w:bookmarkStart w:id="62" w:name="_Toc90627432"/>
      <w:bookmarkEnd w:id="61"/>
      <w:r>
        <w:t>Le maitre d’ouvrage se réserve le droit d’exiger la présentation des certificats d’essais en laboratoire.</w:t>
      </w:r>
    </w:p>
    <w:p w14:paraId="3778857A" w14:textId="61A3C5E6" w:rsidR="007156FB" w:rsidRPr="000B1904" w:rsidRDefault="00AF06FE" w:rsidP="00A00254">
      <w:pPr>
        <w:pStyle w:val="Titre2"/>
      </w:pPr>
      <w:bookmarkStart w:id="63" w:name="_Toc209110985"/>
      <w:r w:rsidRPr="000B1904">
        <w:rPr>
          <w:rStyle w:val="Titre2Car"/>
          <w:b/>
          <w:bCs/>
        </w:rPr>
        <w:t>Plans d’exécution et aménagemen</w:t>
      </w:r>
      <w:bookmarkEnd w:id="62"/>
      <w:r w:rsidR="002B72DE" w:rsidRPr="000B1904">
        <w:rPr>
          <w:rStyle w:val="Titre2Car"/>
          <w:b/>
          <w:bCs/>
        </w:rPr>
        <w:t>t</w:t>
      </w:r>
      <w:bookmarkEnd w:id="63"/>
    </w:p>
    <w:p w14:paraId="53BC060B" w14:textId="3EC700B1" w:rsidR="007156FB" w:rsidRPr="000B1904" w:rsidRDefault="0044441E" w:rsidP="00D86275">
      <w:r w:rsidRPr="000B1904">
        <w:t>Sans objet.</w:t>
      </w:r>
    </w:p>
    <w:p w14:paraId="5D1376FA" w14:textId="77777777" w:rsidR="00E73598" w:rsidRPr="000B1904" w:rsidRDefault="00E73598" w:rsidP="00A00254">
      <w:pPr>
        <w:pStyle w:val="Titre2"/>
      </w:pPr>
      <w:bookmarkStart w:id="64" w:name="_Toc209110986"/>
      <w:r w:rsidRPr="000B1904">
        <w:lastRenderedPageBreak/>
        <w:t>Normes et règlements</w:t>
      </w:r>
      <w:bookmarkEnd w:id="64"/>
    </w:p>
    <w:p w14:paraId="4EC83F11" w14:textId="77777777" w:rsidR="00E73598" w:rsidRPr="000B1904" w:rsidRDefault="00E73598" w:rsidP="006148E3">
      <w:pPr>
        <w:pStyle w:val="Titre3"/>
      </w:pPr>
      <w:bookmarkStart w:id="65" w:name="_Toc209110987"/>
      <w:r w:rsidRPr="000B1904">
        <w:t>Généralités</w:t>
      </w:r>
      <w:bookmarkEnd w:id="65"/>
    </w:p>
    <w:p w14:paraId="73285EBE" w14:textId="77777777" w:rsidR="00E73598" w:rsidRPr="000B1904" w:rsidRDefault="00E73598" w:rsidP="00E73598">
      <w:r w:rsidRPr="000B1904">
        <w:t>Les ouvrages exécutés doivent présenter toutes les qualités de stabilité et de durée conformes aux règles de l’art. Les travaux doivent être livrés complètement et parfaitement achevés, en conformité avec les DTU, normes, règlements et toutes législations en vigueur à la date de l’exécution des travaux, suivant les prescriptions. Il sera inclus tous les ouvrages et équipements sans aucune limite ni réserve, tous les accessoires, toutes les sujétions et toutes les fournitures et poses utiles au parfait achèvement des ouvrages.</w:t>
      </w:r>
    </w:p>
    <w:p w14:paraId="6EC78A9E" w14:textId="77777777" w:rsidR="00E73598" w:rsidRPr="000B1904" w:rsidRDefault="00E73598" w:rsidP="00E73598">
      <w:r w:rsidRPr="000B1904">
        <w:t>L’entrepreneur adaptera le matériel et les techniques à employer, aux exigences particulières du projet.</w:t>
      </w:r>
    </w:p>
    <w:p w14:paraId="781DC94E" w14:textId="77777777" w:rsidR="00E73598" w:rsidRPr="000B1904" w:rsidRDefault="00E73598" w:rsidP="00E73598">
      <w:pPr>
        <w:tabs>
          <w:tab w:val="left" w:pos="851"/>
        </w:tabs>
      </w:pPr>
    </w:p>
    <w:p w14:paraId="29C0A38F" w14:textId="77777777" w:rsidR="00E73598" w:rsidRDefault="00E73598" w:rsidP="00E73598">
      <w:r w:rsidRPr="000B1904">
        <w:t>Pour l’ensemble des travaux à la charge du présent lot, les documents de référence suivants sont applicables :</w:t>
      </w:r>
    </w:p>
    <w:p w14:paraId="22FCB6DF" w14:textId="77777777" w:rsidR="009E20A2" w:rsidRPr="000B1904" w:rsidRDefault="009E20A2" w:rsidP="00E73598"/>
    <w:p w14:paraId="0BE3D65B" w14:textId="2CF25C67" w:rsidR="0028069B" w:rsidRPr="002F4F43" w:rsidRDefault="00E73598" w:rsidP="0097471A">
      <w:pPr>
        <w:numPr>
          <w:ilvl w:val="0"/>
          <w:numId w:val="14"/>
        </w:numPr>
      </w:pPr>
      <w:r w:rsidRPr="002F4F43">
        <w:t>La réglementation française dans son ensemble,</w:t>
      </w:r>
    </w:p>
    <w:p w14:paraId="68CF9363" w14:textId="4ACB1DC2" w:rsidR="003B263F" w:rsidRPr="002F4F43" w:rsidRDefault="003B263F" w:rsidP="004D23A8">
      <w:pPr>
        <w:pStyle w:val="Paragraphedeliste"/>
        <w:numPr>
          <w:ilvl w:val="0"/>
          <w:numId w:val="28"/>
        </w:numPr>
        <w:ind w:left="1134" w:hanging="283"/>
      </w:pPr>
      <w:r w:rsidRPr="002F4F43">
        <w:rPr>
          <w:b/>
          <w:bCs/>
        </w:rPr>
        <w:t>Arrêté du 23 mars 2016</w:t>
      </w:r>
      <w:r w:rsidRPr="002F4F43">
        <w:t xml:space="preserve"> modifiant diverses dispositions relatives à l'accessibilité aux personnes handicapées des bâtiments d'habitations collectifs et des maisons individuelles neufs ou lorsqu'ils font l'objet de travaux où lorsque sont créés des logements par changement de destination.</w:t>
      </w:r>
    </w:p>
    <w:p w14:paraId="6D416BF2" w14:textId="08DCF831" w:rsidR="003B263F" w:rsidRPr="002F4F43" w:rsidRDefault="003B263F" w:rsidP="004D23A8">
      <w:pPr>
        <w:pStyle w:val="Paragraphedeliste"/>
        <w:numPr>
          <w:ilvl w:val="0"/>
          <w:numId w:val="28"/>
        </w:numPr>
        <w:ind w:left="1134" w:hanging="283"/>
      </w:pPr>
      <w:r w:rsidRPr="002F4F43">
        <w:rPr>
          <w:b/>
          <w:bCs/>
        </w:rPr>
        <w:t>Arrêté du 30 novembre 2007</w:t>
      </w:r>
      <w:r w:rsidRPr="002F4F43">
        <w:t xml:space="preserve"> modifiant l'arrêté du 1er août 2006 fixant les dispositions prises pour l'application des articles R. 111-19 à R. 111-19-3 et R. 111-19-6 du code de la construction et de l'habitation relatives à l'accessibilité aux personnes handicapées des établissements recevant du public et des installations ouvertes au public lors de leur construction ou de leur création.</w:t>
      </w:r>
    </w:p>
    <w:p w14:paraId="202A2F6B" w14:textId="5EF404BB" w:rsidR="003B263F" w:rsidRPr="002F4F43" w:rsidRDefault="003B263F" w:rsidP="004D23A8">
      <w:pPr>
        <w:pStyle w:val="Paragraphedeliste"/>
        <w:numPr>
          <w:ilvl w:val="0"/>
          <w:numId w:val="28"/>
        </w:numPr>
        <w:ind w:left="1134" w:hanging="283"/>
      </w:pPr>
      <w:r w:rsidRPr="002F4F43">
        <w:rPr>
          <w:b/>
          <w:bCs/>
        </w:rPr>
        <w:t>Arrêté du 24 décembre 2015</w:t>
      </w:r>
      <w:r w:rsidRPr="002F4F43">
        <w:t xml:space="preserve"> relatif à l'accessibilité aux personnes handicapées des bâtiments d'habitation collectifs et des maisons individuelles lors de leur construction.</w:t>
      </w:r>
    </w:p>
    <w:p w14:paraId="71774CEE" w14:textId="69512F1E" w:rsidR="000256BD" w:rsidRPr="002F4F43" w:rsidRDefault="000256BD" w:rsidP="004D23A8">
      <w:pPr>
        <w:pStyle w:val="Paragraphedeliste"/>
        <w:numPr>
          <w:ilvl w:val="0"/>
          <w:numId w:val="28"/>
        </w:numPr>
        <w:ind w:left="1134" w:hanging="283"/>
      </w:pPr>
      <w:r w:rsidRPr="002F4F43">
        <w:t>La Sous-section 4 du Code du Travail et textes réglementaires associés.</w:t>
      </w:r>
    </w:p>
    <w:p w14:paraId="775FDA82" w14:textId="4DA18329" w:rsidR="00172BE1" w:rsidRPr="002F4F43" w:rsidRDefault="00172BE1" w:rsidP="004D23A8">
      <w:pPr>
        <w:pStyle w:val="Paragraphedeliste"/>
        <w:numPr>
          <w:ilvl w:val="0"/>
          <w:numId w:val="28"/>
        </w:numPr>
        <w:ind w:left="1134" w:hanging="283"/>
      </w:pPr>
      <w:r w:rsidRPr="002F4F43">
        <w:rPr>
          <w:b/>
          <w:bCs/>
        </w:rPr>
        <w:t>Décret n° 2012-639 du 4 mai 2012</w:t>
      </w:r>
      <w:r w:rsidRPr="002F4F43">
        <w:t xml:space="preserve"> relatif aux risques d'exposition à l'amiante.</w:t>
      </w:r>
    </w:p>
    <w:p w14:paraId="5D9631AE" w14:textId="7FD884CD" w:rsidR="007D0A51" w:rsidRPr="002F4F43" w:rsidRDefault="00E21DDF" w:rsidP="004D23A8">
      <w:pPr>
        <w:pStyle w:val="Paragraphedeliste"/>
        <w:numPr>
          <w:ilvl w:val="0"/>
          <w:numId w:val="28"/>
        </w:numPr>
        <w:ind w:left="1134" w:hanging="283"/>
      </w:pPr>
      <w:r w:rsidRPr="002F4F43">
        <w:t>…</w:t>
      </w:r>
    </w:p>
    <w:p w14:paraId="2A961F95" w14:textId="1E1CF222" w:rsidR="00E21DDF" w:rsidRPr="002F4F43" w:rsidRDefault="00E21DDF" w:rsidP="0097471A">
      <w:r w:rsidRPr="002F4F43">
        <w:t>(Cette liste n’ayant pas de caractère exhaustif)</w:t>
      </w:r>
    </w:p>
    <w:p w14:paraId="06381DBC" w14:textId="27E11840" w:rsidR="009F3545" w:rsidRPr="002F4F43" w:rsidRDefault="00E73598" w:rsidP="0097471A">
      <w:pPr>
        <w:numPr>
          <w:ilvl w:val="0"/>
          <w:numId w:val="14"/>
        </w:numPr>
      </w:pPr>
      <w:r w:rsidRPr="002F4F43">
        <w:t>Les Normes françaises en vigueur</w:t>
      </w:r>
      <w:r w:rsidR="004B358D" w:rsidRPr="002F4F43">
        <w:t xml:space="preserve"> </w:t>
      </w:r>
      <w:r w:rsidRPr="002F4F43">
        <w:t>(NF)</w:t>
      </w:r>
      <w:r w:rsidR="00910B28" w:rsidRPr="002F4F43">
        <w:t> :</w:t>
      </w:r>
    </w:p>
    <w:p w14:paraId="7BC6394B" w14:textId="77777777" w:rsidR="00377971" w:rsidRDefault="00377971" w:rsidP="004D23A8">
      <w:pPr>
        <w:pStyle w:val="Paragraphedeliste"/>
        <w:numPr>
          <w:ilvl w:val="0"/>
          <w:numId w:val="36"/>
        </w:numPr>
        <w:ind w:left="1134" w:hanging="283"/>
      </w:pPr>
      <w:r w:rsidRPr="00377971">
        <w:rPr>
          <w:b/>
          <w:bCs/>
        </w:rPr>
        <w:t xml:space="preserve">NF EN 795 (mars 2016) : </w:t>
      </w:r>
      <w:r w:rsidRPr="00377971">
        <w:t>Équipement de protection individuelle contre les chutes - Dispositifs d'ancrage.</w:t>
      </w:r>
    </w:p>
    <w:p w14:paraId="6CA9835F" w14:textId="77777777" w:rsidR="008B0267" w:rsidRDefault="00377971" w:rsidP="004D23A8">
      <w:pPr>
        <w:pStyle w:val="Paragraphedeliste"/>
        <w:numPr>
          <w:ilvl w:val="0"/>
          <w:numId w:val="36"/>
        </w:numPr>
        <w:ind w:left="1134" w:hanging="283"/>
      </w:pPr>
      <w:r w:rsidRPr="00377971">
        <w:rPr>
          <w:b/>
          <w:bCs/>
        </w:rPr>
        <w:t>NF EN ISO 14122-3 (mars 2017</w:t>
      </w:r>
      <w:r w:rsidRPr="008B0267">
        <w:rPr>
          <w:b/>
          <w:bCs/>
        </w:rPr>
        <w:t>) :</w:t>
      </w:r>
      <w:r>
        <w:t xml:space="preserve"> </w:t>
      </w:r>
      <w:r w:rsidRPr="00377971">
        <w:t>Sécurité des machines - Moyens d'accès permanents aux machines - Partie 3 : escaliers, échelles à marches et garde-corps</w:t>
      </w:r>
      <w:r>
        <w:t>.</w:t>
      </w:r>
    </w:p>
    <w:p w14:paraId="5112F012" w14:textId="71A1F10D" w:rsidR="008B0267" w:rsidRDefault="008B0267" w:rsidP="004D23A8">
      <w:pPr>
        <w:pStyle w:val="Paragraphedeliste"/>
        <w:numPr>
          <w:ilvl w:val="0"/>
          <w:numId w:val="36"/>
        </w:numPr>
        <w:ind w:left="1134" w:hanging="283"/>
      </w:pPr>
      <w:r w:rsidRPr="008B0267">
        <w:rPr>
          <w:b/>
          <w:bCs/>
        </w:rPr>
        <w:t>NF EN 1873+A1 (mars 2016) :</w:t>
      </w:r>
      <w:r>
        <w:t xml:space="preserve"> </w:t>
      </w:r>
      <w:r w:rsidRPr="008B0267">
        <w:t>Accessoires préfabriqués pour couverture - Lanterneaux ponctuels en matière plastique - Spécifications des produits et méthodes d'essais</w:t>
      </w:r>
      <w:r>
        <w:t>.</w:t>
      </w:r>
    </w:p>
    <w:p w14:paraId="2E9D7BEC" w14:textId="77777777" w:rsidR="008B0267" w:rsidRDefault="00377971" w:rsidP="004D23A8">
      <w:pPr>
        <w:pStyle w:val="Paragraphedeliste"/>
        <w:numPr>
          <w:ilvl w:val="0"/>
          <w:numId w:val="36"/>
        </w:numPr>
        <w:ind w:left="1134" w:hanging="283"/>
      </w:pPr>
      <w:r w:rsidRPr="00377971">
        <w:rPr>
          <w:b/>
          <w:bCs/>
        </w:rPr>
        <w:t>NF P92-503 (décembre 1995) :</w:t>
      </w:r>
      <w:r>
        <w:t xml:space="preserve"> </w:t>
      </w:r>
      <w:r w:rsidRPr="00377971">
        <w:t>Sécurité contre l'incendie - Bâtiment - Essais de réaction au feu des matériaux - Essai au brûleur électrique applicable aux matériaux souples.</w:t>
      </w:r>
    </w:p>
    <w:p w14:paraId="43792315" w14:textId="53B8887C" w:rsidR="008B0267" w:rsidRDefault="008B0267" w:rsidP="004D23A8">
      <w:pPr>
        <w:pStyle w:val="Paragraphedeliste"/>
        <w:numPr>
          <w:ilvl w:val="0"/>
          <w:numId w:val="36"/>
        </w:numPr>
        <w:ind w:left="1134" w:hanging="283"/>
      </w:pPr>
      <w:r w:rsidRPr="008B0267">
        <w:rPr>
          <w:b/>
          <w:bCs/>
        </w:rPr>
        <w:t>NF P92-501 (décembre 1995) :</w:t>
      </w:r>
      <w:r>
        <w:t xml:space="preserve"> </w:t>
      </w:r>
      <w:r w:rsidRPr="008B0267">
        <w:t xml:space="preserve">Sécurité contre l'incendie - Bâtiment - Essais de réaction au feu des matériaux - Essai par rayonnement applicable aux matériaux rigides ou rendus tels (matériaux de revêtement collés) de toute épaisseur et aux matériaux souples d'épaisseur supérieure à 5 </w:t>
      </w:r>
      <w:r w:rsidR="008E0FC7" w:rsidRPr="008B0267">
        <w:t>mm</w:t>
      </w:r>
    </w:p>
    <w:p w14:paraId="19FB2595" w14:textId="77777777" w:rsidR="007323A0" w:rsidRDefault="008B0267" w:rsidP="004D23A8">
      <w:pPr>
        <w:pStyle w:val="Paragraphedeliste"/>
        <w:numPr>
          <w:ilvl w:val="0"/>
          <w:numId w:val="36"/>
        </w:numPr>
        <w:ind w:left="1134" w:hanging="283"/>
      </w:pPr>
      <w:r w:rsidRPr="008B0267">
        <w:rPr>
          <w:b/>
          <w:bCs/>
        </w:rPr>
        <w:t>NF EN 12039 (septembre 2016) :</w:t>
      </w:r>
      <w:r>
        <w:t xml:space="preserve"> </w:t>
      </w:r>
      <w:r w:rsidRPr="008B0267">
        <w:t>Feuilles souples d'étanchéité - Feuilles d'étanchéité de toiture bitumineuses - Détermination de l'adhérence des granulats</w:t>
      </w:r>
      <w:r>
        <w:t>.</w:t>
      </w:r>
    </w:p>
    <w:p w14:paraId="539F8394" w14:textId="19C1C9B3" w:rsidR="008B0267" w:rsidRDefault="007323A0" w:rsidP="004D23A8">
      <w:pPr>
        <w:pStyle w:val="Paragraphedeliste"/>
        <w:numPr>
          <w:ilvl w:val="0"/>
          <w:numId w:val="36"/>
        </w:numPr>
        <w:ind w:left="1134" w:hanging="283"/>
      </w:pPr>
      <w:r w:rsidRPr="00115F57">
        <w:rPr>
          <w:b/>
          <w:bCs/>
        </w:rPr>
        <w:t>NF EN ISO 12572 (octobre 2016)</w:t>
      </w:r>
      <w:r>
        <w:t xml:space="preserve"> : </w:t>
      </w:r>
      <w:r w:rsidRPr="007323A0">
        <w:t>Performance hygrothermique des matériaux et produits pour le bâtiment - Détermination des propriétés de transmission de la vapeur d'eau - Méthode de la coupelle</w:t>
      </w:r>
      <w:r>
        <w:t>.</w:t>
      </w:r>
    </w:p>
    <w:p w14:paraId="50C7C8BA" w14:textId="77777777" w:rsidR="00115F57" w:rsidRDefault="00115F57" w:rsidP="004D23A8">
      <w:pPr>
        <w:pStyle w:val="Paragraphedeliste"/>
        <w:numPr>
          <w:ilvl w:val="0"/>
          <w:numId w:val="36"/>
        </w:numPr>
        <w:ind w:left="1134" w:hanging="283"/>
      </w:pPr>
      <w:r w:rsidRPr="00115F57">
        <w:rPr>
          <w:b/>
          <w:bCs/>
        </w:rPr>
        <w:t>NF EN 1928 (juillet 2000)</w:t>
      </w:r>
      <w:r>
        <w:t xml:space="preserve"> : </w:t>
      </w:r>
      <w:r w:rsidRPr="00115F57">
        <w:t>Feuilles souples d'étanchéité - Feuilles d'étanchéité de toiture bitumineuses, plastiques et élastomères - Détermination de l'étanchéité à l'eau</w:t>
      </w:r>
      <w:r>
        <w:t>.</w:t>
      </w:r>
    </w:p>
    <w:p w14:paraId="54FE483A" w14:textId="77777777" w:rsidR="00115F57" w:rsidRDefault="00115F57" w:rsidP="004D23A8">
      <w:pPr>
        <w:pStyle w:val="Paragraphedeliste"/>
        <w:numPr>
          <w:ilvl w:val="0"/>
          <w:numId w:val="36"/>
        </w:numPr>
        <w:ind w:left="1134" w:hanging="283"/>
      </w:pPr>
      <w:r w:rsidRPr="00115F57">
        <w:rPr>
          <w:b/>
          <w:bCs/>
        </w:rPr>
        <w:t>NF EN 12847 (juillet 2022)</w:t>
      </w:r>
      <w:r>
        <w:t xml:space="preserve"> : </w:t>
      </w:r>
      <w:r w:rsidRPr="00115F57">
        <w:t>Bitumes et liants bitumineux - Détermination de la tendance à la décantation des émulsions bitumineuses</w:t>
      </w:r>
      <w:r>
        <w:t>.</w:t>
      </w:r>
    </w:p>
    <w:p w14:paraId="63F76CBB" w14:textId="77777777" w:rsidR="00115F57" w:rsidRDefault="00115F57" w:rsidP="004D23A8">
      <w:pPr>
        <w:pStyle w:val="Paragraphedeliste"/>
        <w:numPr>
          <w:ilvl w:val="0"/>
          <w:numId w:val="36"/>
        </w:numPr>
        <w:ind w:left="1134" w:hanging="283"/>
      </w:pPr>
      <w:r w:rsidRPr="00115F57">
        <w:rPr>
          <w:b/>
          <w:bCs/>
        </w:rPr>
        <w:t>NF EN 1107-2 (mai 2001)</w:t>
      </w:r>
      <w:r>
        <w:t xml:space="preserve"> : </w:t>
      </w:r>
      <w:r w:rsidRPr="00115F57">
        <w:t>Feuilles souples d'étanchéité - Détermination de la stabilité dimensionnelle - Partie 2 : feuilles d'étanchéité de toiture plastiques et élastomères</w:t>
      </w:r>
      <w:r>
        <w:t>.</w:t>
      </w:r>
    </w:p>
    <w:p w14:paraId="5B3DC25E" w14:textId="77777777" w:rsidR="0003079A" w:rsidRPr="0003079A" w:rsidRDefault="00115F57" w:rsidP="004D23A8">
      <w:pPr>
        <w:pStyle w:val="Paragraphedeliste"/>
        <w:numPr>
          <w:ilvl w:val="0"/>
          <w:numId w:val="36"/>
        </w:numPr>
        <w:ind w:left="1134" w:hanging="283"/>
        <w:rPr>
          <w:b/>
          <w:bCs/>
          <w:i/>
          <w:iCs/>
        </w:rPr>
      </w:pPr>
      <w:r w:rsidRPr="00115F57">
        <w:rPr>
          <w:b/>
          <w:bCs/>
        </w:rPr>
        <w:lastRenderedPageBreak/>
        <w:t>NF EN 1928 (juillet 2000)</w:t>
      </w:r>
      <w:r>
        <w:t xml:space="preserve"> : </w:t>
      </w:r>
      <w:r w:rsidRPr="00115F57">
        <w:t>Feuilles souples d'étanchéité - Feuilles d'étanchéité de toiture bitumineuses, plastiques et élastomères - Détermination de l'étanchéité à l'eau</w:t>
      </w:r>
      <w:r>
        <w:t>.</w:t>
      </w:r>
    </w:p>
    <w:p w14:paraId="7F38D049" w14:textId="77777777" w:rsidR="0003079A" w:rsidRDefault="0003079A" w:rsidP="004D23A8">
      <w:pPr>
        <w:pStyle w:val="Paragraphedeliste"/>
        <w:numPr>
          <w:ilvl w:val="0"/>
          <w:numId w:val="36"/>
        </w:numPr>
        <w:ind w:left="1134" w:hanging="283"/>
        <w:rPr>
          <w:b/>
          <w:bCs/>
          <w:i/>
          <w:iCs/>
        </w:rPr>
      </w:pPr>
      <w:r w:rsidRPr="0003079A">
        <w:rPr>
          <w:b/>
          <w:bCs/>
        </w:rPr>
        <w:t>NF P30-313 (juillet 2004)</w:t>
      </w:r>
      <w:r w:rsidRPr="0003079A">
        <w:rPr>
          <w:b/>
          <w:bCs/>
          <w:i/>
          <w:iCs/>
        </w:rPr>
        <w:t xml:space="preserve"> : </w:t>
      </w:r>
      <w:r w:rsidRPr="0003079A">
        <w:t>Travaux de couverture - Détermination de la résistance caractéristique d'assemblage - Méthode d'essai d'arrachement des fixations de l'isolant ou du revêtement d'étanchéité sur l'élément porteur</w:t>
      </w:r>
      <w:r w:rsidRPr="0003079A">
        <w:rPr>
          <w:b/>
          <w:bCs/>
          <w:i/>
          <w:iCs/>
        </w:rPr>
        <w:t>.</w:t>
      </w:r>
    </w:p>
    <w:p w14:paraId="60399F78" w14:textId="591113FE" w:rsidR="0003079A" w:rsidRPr="0003079A" w:rsidRDefault="0003079A" w:rsidP="004D23A8">
      <w:pPr>
        <w:pStyle w:val="Paragraphedeliste"/>
        <w:numPr>
          <w:ilvl w:val="0"/>
          <w:numId w:val="36"/>
        </w:numPr>
        <w:ind w:left="1134" w:hanging="283"/>
        <w:rPr>
          <w:b/>
          <w:bCs/>
          <w:i/>
          <w:iCs/>
        </w:rPr>
      </w:pPr>
      <w:r w:rsidRPr="0003079A">
        <w:rPr>
          <w:b/>
          <w:bCs/>
        </w:rPr>
        <w:t>NF P84-313 (décembre 1987)</w:t>
      </w:r>
      <w:r w:rsidRPr="0003079A">
        <w:rPr>
          <w:b/>
          <w:bCs/>
          <w:i/>
          <w:iCs/>
        </w:rPr>
        <w:t xml:space="preserve"> : </w:t>
      </w:r>
      <w:r w:rsidRPr="0003079A">
        <w:t>Feutre bitume à armature en voile de verre à haute résistance (36 S V.V.-H.R.).</w:t>
      </w:r>
    </w:p>
    <w:p w14:paraId="6CB40952" w14:textId="75A2C2DD" w:rsidR="00115F57" w:rsidRPr="00115F57" w:rsidRDefault="00115F57" w:rsidP="004D23A8">
      <w:pPr>
        <w:pStyle w:val="Paragraphedeliste"/>
        <w:numPr>
          <w:ilvl w:val="0"/>
          <w:numId w:val="36"/>
        </w:numPr>
        <w:ind w:left="1134" w:hanging="283"/>
        <w:rPr>
          <w:b/>
          <w:bCs/>
        </w:rPr>
      </w:pPr>
      <w:r w:rsidRPr="00115F57">
        <w:rPr>
          <w:b/>
          <w:bCs/>
        </w:rPr>
        <w:t>…</w:t>
      </w:r>
    </w:p>
    <w:p w14:paraId="22BB6A87" w14:textId="331A210C" w:rsidR="00294729" w:rsidRPr="002F4F43" w:rsidRDefault="00E21DDF" w:rsidP="0097471A">
      <w:r w:rsidRPr="002F4F43">
        <w:t>(Cette liste n’ayant pas de caractère exhaustif)</w:t>
      </w:r>
    </w:p>
    <w:p w14:paraId="243DD086" w14:textId="77777777" w:rsidR="00E73598" w:rsidRPr="002F4F43" w:rsidRDefault="00E73598" w:rsidP="0097471A">
      <w:pPr>
        <w:numPr>
          <w:ilvl w:val="0"/>
          <w:numId w:val="14"/>
        </w:numPr>
      </w:pPr>
      <w:r w:rsidRPr="002F4F43">
        <w:t>Le CCTG Travaux,</w:t>
      </w:r>
    </w:p>
    <w:p w14:paraId="72757201" w14:textId="77777777" w:rsidR="00E73598" w:rsidRPr="002F4F43" w:rsidRDefault="00E73598" w:rsidP="0097471A">
      <w:pPr>
        <w:numPr>
          <w:ilvl w:val="0"/>
          <w:numId w:val="14"/>
        </w:numPr>
      </w:pPr>
      <w:r w:rsidRPr="002F4F43">
        <w:t>La réglementation technique française dans sa totalité,</w:t>
      </w:r>
    </w:p>
    <w:p w14:paraId="453E6606" w14:textId="12F08AF2" w:rsidR="007A244B" w:rsidRPr="002F4F43" w:rsidRDefault="00E73598" w:rsidP="0097471A">
      <w:pPr>
        <w:numPr>
          <w:ilvl w:val="0"/>
          <w:numId w:val="14"/>
        </w:numPr>
      </w:pPr>
      <w:r w:rsidRPr="002F4F43">
        <w:t xml:space="preserve">Les Documents Techniques Unifiés liés aux travaux </w:t>
      </w:r>
      <w:r w:rsidR="00E61DBA" w:rsidRPr="002F4F43">
        <w:t>d</w:t>
      </w:r>
      <w:r w:rsidRPr="002F4F43">
        <w:t>u présent lot</w:t>
      </w:r>
      <w:r w:rsidR="00910DA0" w:rsidRPr="002F4F43">
        <w:t> :</w:t>
      </w:r>
    </w:p>
    <w:p w14:paraId="6AEE0F9E" w14:textId="77777777" w:rsidR="000E5ED0" w:rsidRPr="000E5ED0" w:rsidRDefault="000E5ED0" w:rsidP="004D23A8">
      <w:pPr>
        <w:pStyle w:val="Paragraphedeliste"/>
        <w:numPr>
          <w:ilvl w:val="0"/>
          <w:numId w:val="35"/>
        </w:numPr>
        <w:ind w:left="1134" w:hanging="283"/>
        <w:rPr>
          <w:b/>
          <w:bCs/>
        </w:rPr>
      </w:pPr>
      <w:r>
        <w:rPr>
          <w:b/>
          <w:bCs/>
        </w:rPr>
        <w:t xml:space="preserve">DTU 20.12 : </w:t>
      </w:r>
      <w:r w:rsidRPr="000E5ED0">
        <w:t>Gros œuvre en maçonnerie des terrasses.</w:t>
      </w:r>
    </w:p>
    <w:p w14:paraId="683A63A4" w14:textId="4B9F2D55" w:rsidR="000E5ED0" w:rsidRDefault="000E5ED0" w:rsidP="004D23A8">
      <w:pPr>
        <w:pStyle w:val="Paragraphedeliste"/>
        <w:numPr>
          <w:ilvl w:val="0"/>
          <w:numId w:val="35"/>
        </w:numPr>
        <w:ind w:left="1134" w:hanging="283"/>
        <w:rPr>
          <w:b/>
          <w:bCs/>
        </w:rPr>
      </w:pPr>
      <w:r>
        <w:rPr>
          <w:b/>
          <w:bCs/>
        </w:rPr>
        <w:t>DTU 40.5 :</w:t>
      </w:r>
    </w:p>
    <w:p w14:paraId="531B194A" w14:textId="7EE59830" w:rsidR="004A1C4E" w:rsidRDefault="004A1C4E" w:rsidP="004D23A8">
      <w:pPr>
        <w:pStyle w:val="Paragraphedeliste"/>
        <w:numPr>
          <w:ilvl w:val="0"/>
          <w:numId w:val="35"/>
        </w:numPr>
        <w:ind w:left="1134" w:hanging="283"/>
      </w:pPr>
      <w:r w:rsidRPr="009D14B0">
        <w:rPr>
          <w:b/>
          <w:bCs/>
        </w:rPr>
        <w:t xml:space="preserve">DTU </w:t>
      </w:r>
      <w:r w:rsidR="009D14B0" w:rsidRPr="009D14B0">
        <w:rPr>
          <w:b/>
          <w:bCs/>
        </w:rPr>
        <w:t>43.1</w:t>
      </w:r>
      <w:r w:rsidRPr="009D14B0">
        <w:rPr>
          <w:b/>
          <w:bCs/>
        </w:rPr>
        <w:t> :</w:t>
      </w:r>
      <w:r w:rsidRPr="009D14B0">
        <w:t xml:space="preserve"> </w:t>
      </w:r>
      <w:r w:rsidR="009D14B0" w:rsidRPr="009D14B0">
        <w:t>Etanchéité des toitures-terrasses et toitures inclinées avec éléments porteurs en maçonnerie en climat de plaine</w:t>
      </w:r>
      <w:r w:rsidR="002F7C86" w:rsidRPr="009D14B0">
        <w:t>.</w:t>
      </w:r>
    </w:p>
    <w:p w14:paraId="7DDB77B3" w14:textId="10E48E0A" w:rsidR="000E5ED0" w:rsidRDefault="000E5ED0" w:rsidP="004D23A8">
      <w:pPr>
        <w:pStyle w:val="Paragraphedeliste"/>
        <w:numPr>
          <w:ilvl w:val="0"/>
          <w:numId w:val="35"/>
        </w:numPr>
        <w:ind w:left="1134" w:hanging="283"/>
      </w:pPr>
      <w:r>
        <w:rPr>
          <w:b/>
          <w:bCs/>
        </w:rPr>
        <w:t>DTU 43</w:t>
      </w:r>
      <w:r w:rsidRPr="000E5ED0">
        <w:rPr>
          <w:b/>
          <w:bCs/>
        </w:rPr>
        <w:t>.3</w:t>
      </w:r>
      <w:r>
        <w:t> : Mise en œuvre des toitures terrasses en tôles d’acier nervurées avec revêtement d’étanchéité.</w:t>
      </w:r>
    </w:p>
    <w:p w14:paraId="7A3058DB" w14:textId="1385D304" w:rsidR="000E5ED0" w:rsidRDefault="000E5ED0" w:rsidP="004D23A8">
      <w:pPr>
        <w:pStyle w:val="Paragraphedeliste"/>
        <w:numPr>
          <w:ilvl w:val="0"/>
          <w:numId w:val="35"/>
        </w:numPr>
        <w:ind w:left="1134" w:hanging="283"/>
      </w:pPr>
      <w:r w:rsidRPr="000E5ED0">
        <w:rPr>
          <w:b/>
          <w:bCs/>
        </w:rPr>
        <w:t>DTU 43.4 :</w:t>
      </w:r>
      <w:r>
        <w:t xml:space="preserve"> Toitures en éléments porteurs en bois et panneaux dérivés en bois avec revêtement d’étanchéité.</w:t>
      </w:r>
    </w:p>
    <w:p w14:paraId="27082528" w14:textId="5DEB116B" w:rsidR="00EA1E0C" w:rsidRPr="000E5ED0" w:rsidRDefault="004A1C4E" w:rsidP="004D23A8">
      <w:pPr>
        <w:pStyle w:val="Paragraphedeliste"/>
        <w:numPr>
          <w:ilvl w:val="0"/>
          <w:numId w:val="35"/>
        </w:numPr>
        <w:ind w:left="1134" w:hanging="283"/>
        <w:rPr>
          <w:b/>
          <w:bCs/>
        </w:rPr>
      </w:pPr>
      <w:r w:rsidRPr="009D14B0">
        <w:rPr>
          <w:b/>
          <w:bCs/>
        </w:rPr>
        <w:t xml:space="preserve">DTU </w:t>
      </w:r>
      <w:r w:rsidR="009D14B0" w:rsidRPr="009D14B0">
        <w:rPr>
          <w:b/>
          <w:bCs/>
        </w:rPr>
        <w:t>43.5</w:t>
      </w:r>
      <w:r w:rsidR="009D14B0">
        <w:rPr>
          <w:b/>
          <w:bCs/>
        </w:rPr>
        <w:t xml:space="preserve"> : </w:t>
      </w:r>
      <w:r w:rsidR="009D14B0" w:rsidRPr="009D14B0">
        <w:t>Réfection des ouvrages d’étanchéité des toitures-terrasses ou inclinés</w:t>
      </w:r>
      <w:r w:rsidR="009D14B0">
        <w:t>.</w:t>
      </w:r>
    </w:p>
    <w:p w14:paraId="73B76527" w14:textId="25A5CA32" w:rsidR="000E5ED0" w:rsidRPr="000E5ED0" w:rsidRDefault="000E5ED0" w:rsidP="004D23A8">
      <w:pPr>
        <w:pStyle w:val="Paragraphedeliste"/>
        <w:numPr>
          <w:ilvl w:val="0"/>
          <w:numId w:val="35"/>
        </w:numPr>
        <w:ind w:left="1134" w:hanging="283"/>
        <w:rPr>
          <w:b/>
          <w:bCs/>
        </w:rPr>
      </w:pPr>
      <w:r>
        <w:rPr>
          <w:b/>
          <w:bCs/>
        </w:rPr>
        <w:t xml:space="preserve">DTU 44.1 : </w:t>
      </w:r>
      <w:r w:rsidRPr="000E5ED0">
        <w:t>Étanchéité des joints de façade par mise en œuvre de mastics</w:t>
      </w:r>
      <w:r>
        <w:t>.</w:t>
      </w:r>
    </w:p>
    <w:p w14:paraId="20085E79" w14:textId="108E7775" w:rsidR="000E5ED0" w:rsidRPr="00AC2870" w:rsidRDefault="000E5ED0" w:rsidP="004D23A8">
      <w:pPr>
        <w:pStyle w:val="Paragraphedeliste"/>
        <w:numPr>
          <w:ilvl w:val="0"/>
          <w:numId w:val="35"/>
        </w:numPr>
        <w:ind w:left="1134" w:hanging="283"/>
      </w:pPr>
      <w:r>
        <w:rPr>
          <w:b/>
          <w:bCs/>
        </w:rPr>
        <w:t xml:space="preserve">DTU 60.2 : </w:t>
      </w:r>
      <w:r w:rsidR="00AC2870" w:rsidRPr="00AC2870">
        <w:t>Travaux de Bâtiment - Canalisations en fonte - Évacuation d'eaux usées, d'eaux vannes et d'eaux pluviales</w:t>
      </w:r>
    </w:p>
    <w:p w14:paraId="065388B2" w14:textId="5123EA27" w:rsidR="000E5ED0" w:rsidRDefault="000E5ED0" w:rsidP="004D23A8">
      <w:pPr>
        <w:pStyle w:val="Paragraphedeliste"/>
        <w:numPr>
          <w:ilvl w:val="0"/>
          <w:numId w:val="35"/>
        </w:numPr>
        <w:ind w:left="1134" w:hanging="283"/>
        <w:rPr>
          <w:b/>
          <w:bCs/>
        </w:rPr>
      </w:pPr>
      <w:r>
        <w:rPr>
          <w:b/>
          <w:bCs/>
        </w:rPr>
        <w:t>DTU 60.11 :</w:t>
      </w:r>
      <w:r w:rsidR="00113D62">
        <w:rPr>
          <w:b/>
          <w:bCs/>
        </w:rPr>
        <w:t xml:space="preserve"> </w:t>
      </w:r>
      <w:r w:rsidR="00113D62" w:rsidRPr="00113D62">
        <w:t>Travaux de bâtiment - Règles de calcul des installations de plomberie sanitaire et d'eaux pluviales.</w:t>
      </w:r>
    </w:p>
    <w:p w14:paraId="481145C1" w14:textId="6FBF73F5" w:rsidR="000E5ED0" w:rsidRPr="0011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3D62" w:rsidRPr="00113D62">
        <w:t>Travaux de bâtiment - Canalisations en polychlorure de vinyle non plastifié - Évacuation des eaux pluviales</w:t>
      </w:r>
      <w:r w:rsidR="00113D62">
        <w:rPr>
          <w:b/>
          <w:bCs/>
        </w:rPr>
        <w:t>.</w:t>
      </w:r>
    </w:p>
    <w:p w14:paraId="5B3F3D2D" w14:textId="1CC27028" w:rsidR="009D14B0" w:rsidRPr="00115F57" w:rsidRDefault="000E5ED0" w:rsidP="004D23A8">
      <w:pPr>
        <w:pStyle w:val="Paragraphedeliste"/>
        <w:numPr>
          <w:ilvl w:val="0"/>
          <w:numId w:val="35"/>
        </w:numPr>
        <w:ind w:left="1134" w:hanging="283"/>
        <w:rPr>
          <w:b/>
          <w:bCs/>
        </w:rPr>
      </w:pPr>
      <w:r>
        <w:rPr>
          <w:b/>
          <w:bCs/>
        </w:rPr>
        <w:t>…</w:t>
      </w:r>
    </w:p>
    <w:p w14:paraId="00C900A3" w14:textId="41A3E283" w:rsidR="00E73598" w:rsidRDefault="00E73598" w:rsidP="0097471A">
      <w:pPr>
        <w:numPr>
          <w:ilvl w:val="0"/>
          <w:numId w:val="14"/>
        </w:numPr>
      </w:pPr>
      <w:r w:rsidRPr="002F4F43">
        <w:t>Les Avis Techniques et cahiers des charges spécifiques du CSTB</w:t>
      </w:r>
      <w:r w:rsidR="000E5ED0">
        <w:t> :</w:t>
      </w:r>
    </w:p>
    <w:p w14:paraId="6D61F240" w14:textId="77777777" w:rsidR="000E5ED0" w:rsidRPr="002F4F43" w:rsidRDefault="000E5ED0" w:rsidP="000E5ED0">
      <w:pPr>
        <w:ind w:left="720"/>
      </w:pPr>
    </w:p>
    <w:p w14:paraId="3A2A2A35" w14:textId="77777777" w:rsidR="00E73598" w:rsidRPr="000B1904" w:rsidRDefault="00E73598" w:rsidP="0097471A">
      <w:r w:rsidRPr="002F4F43">
        <w:t>(Cette liste n’ayant pas de caractère exhaustif)</w:t>
      </w:r>
    </w:p>
    <w:p w14:paraId="7EA2078C" w14:textId="77777777" w:rsidR="00E73598" w:rsidRPr="000B1904" w:rsidRDefault="00E73598" w:rsidP="00E73598">
      <w:pPr>
        <w:tabs>
          <w:tab w:val="left" w:pos="851"/>
        </w:tabs>
      </w:pPr>
    </w:p>
    <w:p w14:paraId="2908786D" w14:textId="77777777" w:rsidR="00E73598" w:rsidRPr="000B1904" w:rsidRDefault="00E73598" w:rsidP="00E73598">
      <w:r w:rsidRPr="000B1904">
        <w:t>Les entrepreneurs se référeront à tous les ouvrages cités au CCTP, aux Règlements de construction et aux Normes Françaises en vigueur à la date de la soumission.</w:t>
      </w:r>
    </w:p>
    <w:p w14:paraId="4500BD19" w14:textId="77777777" w:rsidR="00E73598" w:rsidRPr="000B1904" w:rsidRDefault="00E73598" w:rsidP="00E73598">
      <w:r w:rsidRPr="000B1904">
        <w:t>Ils prendront en compte les prescriptions du Règlement Sanitaire Départemental.</w:t>
      </w:r>
    </w:p>
    <w:p w14:paraId="48633735" w14:textId="77777777" w:rsidR="00E73598" w:rsidRPr="000B1904" w:rsidRDefault="00E73598" w:rsidP="00E73598">
      <w:r w:rsidRPr="000B1904">
        <w:t xml:space="preserve">D’une façon générale, il est indiqué que tous les matériaux concernés par les présentes prescriptions devront être présentés par les entrepreneurs avec tous les échantillons, procès-verbaux, documentations et justifications nécessaires. </w:t>
      </w:r>
    </w:p>
    <w:p w14:paraId="2149BEE7" w14:textId="77777777" w:rsidR="00E73598" w:rsidRPr="000B1904" w:rsidRDefault="00E73598" w:rsidP="00E73598"/>
    <w:p w14:paraId="252D64CF" w14:textId="77777777" w:rsidR="00E73598" w:rsidRPr="000B1904" w:rsidRDefault="00E73598" w:rsidP="00E73598">
      <w:r w:rsidRPr="000B1904">
        <w:t xml:space="preserve">D’une façon générale, il est indiqué que tous les matériaux concernés par les présentes prescriptions devront être présentés par les entrepreneurs avec tous les échantillons, procès-verbaux, documentations et justifications nécessaires. </w:t>
      </w:r>
    </w:p>
    <w:p w14:paraId="59811836" w14:textId="77777777" w:rsidR="00E73598" w:rsidRPr="000B1904" w:rsidRDefault="00E73598" w:rsidP="00E73598"/>
    <w:p w14:paraId="488AC69A" w14:textId="77777777" w:rsidR="00E73598" w:rsidRPr="000B1904" w:rsidRDefault="00E73598" w:rsidP="00E73598">
      <w:r w:rsidRPr="000B1904">
        <w:t>Toutes les réceptions, pour le lot concerné par les présentes prescriptions, comprendront des essais de contrôle destinés à vérifier la qualité des matériaux et matériels utilisés, leur fonctionnement et leur mise en œuvre.</w:t>
      </w:r>
    </w:p>
    <w:p w14:paraId="0EF1ECDF" w14:textId="77777777" w:rsidR="00E73598" w:rsidRPr="000B1904" w:rsidRDefault="00E73598" w:rsidP="00E73598"/>
    <w:p w14:paraId="7218E234" w14:textId="77777777" w:rsidR="00E73598" w:rsidRPr="000B1904" w:rsidRDefault="00E73598" w:rsidP="00E73598">
      <w:r w:rsidRPr="000B1904">
        <w:t>Seront considérés comme règles de l'Art, et de ce fait applicables contractuellement au marché d'Entreprise, les Documents Techniques Unifiés, l'EUROCODE, les Cahiers des Charges et Règles de Calculs D.T.U, les exemples de solutions pour satisfaire au Règlement de Construction figurant dans le R.E.E.F, les prescriptions techniques générales publiées par le C.S.T.B, les règles professionnelles éditées par la Fédération Nationale du Bâtiment parues à la date du C.C.A.G, les normes françaises ou autres normes reconnues équivalentes, les règles générales de construction (lois, décrets, arrêtés et lettres circulaires d’application).</w:t>
      </w:r>
    </w:p>
    <w:p w14:paraId="3FAAD1C3" w14:textId="77777777" w:rsidR="00E73598" w:rsidRPr="000B1904" w:rsidRDefault="00E73598" w:rsidP="00E73598"/>
    <w:p w14:paraId="25A40AA6" w14:textId="73216BFE" w:rsidR="00E73598" w:rsidRPr="000B1904" w:rsidRDefault="00E73598" w:rsidP="00E73598">
      <w:r w:rsidRPr="000B1904">
        <w:lastRenderedPageBreak/>
        <w:t>Les produits ou procédés mis en œuvre entrant dans le champ d’application de l’Avis Technique ou de</w:t>
      </w:r>
      <w:r w:rsidR="006723FA">
        <w:t xml:space="preserve"> l</w:t>
      </w:r>
      <w:r w:rsidR="006723FA" w:rsidRPr="000B1904">
        <w:t>’ATEX</w:t>
      </w:r>
      <w:r w:rsidRPr="000B1904">
        <w:t xml:space="preserve"> l’Appréciation Technique d’Expérimentation), bénéficieront d’un Avis Technique ou d’un </w:t>
      </w:r>
      <w:r w:rsidR="00AD6933" w:rsidRPr="000B1904">
        <w:t>ATEX</w:t>
      </w:r>
      <w:r w:rsidR="00AD6933">
        <w:t xml:space="preserve"> favorable</w:t>
      </w:r>
      <w:r w:rsidRPr="000B1904">
        <w:t xml:space="preserve"> aux conditions d’emploi de ce produit ou de ce procédé.</w:t>
      </w:r>
    </w:p>
    <w:p w14:paraId="2139424C" w14:textId="77777777" w:rsidR="00E73598" w:rsidRPr="000B1904" w:rsidRDefault="00E73598" w:rsidP="00E73598"/>
    <w:p w14:paraId="2CB115BB" w14:textId="77777777" w:rsidR="00E73598" w:rsidRPr="000B1904" w:rsidRDefault="00E73598" w:rsidP="00E73598">
      <w:r w:rsidRPr="000B1904">
        <w:t>En tout état de cause, les matériaux ou techniques non normalisés mis en œuvre, devront faire l'objet d'un avis technique ou d'une enquête spécialisée.</w:t>
      </w:r>
    </w:p>
    <w:p w14:paraId="018D22A6" w14:textId="77777777" w:rsidR="00E73598" w:rsidRPr="000B1904" w:rsidRDefault="00E73598" w:rsidP="00E73598"/>
    <w:p w14:paraId="55CEA955" w14:textId="5364F714" w:rsidR="00E73598" w:rsidRPr="000B1904" w:rsidRDefault="00E73598" w:rsidP="00E73598">
      <w:r w:rsidRPr="000B1904">
        <w:t>Les prévisions des Cahiers des Clauses Techniques Particulières n'étant pas systématiquement ramenées aux prescriptions minimales préconisées par les Documents Techniques Unifiés pour des raisons d'aspect ou de sécurité complémentaire ou pour tout autre motif pouvant échapper à l'Entrepreneur, une réalisation non conforme au Cahier des Clauses Techniques Particulières peut entraîner un abattement au règlement du décompte définitif.</w:t>
      </w:r>
    </w:p>
    <w:p w14:paraId="7443166D" w14:textId="77777777" w:rsidR="00E73598" w:rsidRPr="000B1904" w:rsidRDefault="00E73598" w:rsidP="00E73598">
      <w:r w:rsidRPr="000B1904">
        <w:t>Cependant, si pour des raisons de facilité d'exécution (séries, uniformisation, qualification du personnel,</w:t>
      </w:r>
    </w:p>
    <w:p w14:paraId="4CC0555F" w14:textId="77777777" w:rsidR="00E73598" w:rsidRPr="000B1904" w:rsidRDefault="00E73598" w:rsidP="00E73598">
      <w:r w:rsidRPr="000B1904">
        <w:t>etc.…) l'Entrepreneur réalise un ouvrage plus "onéreux" que celui prévu au sens du détail estimatif, il ne lui sera pas accordé de supplément puisqu'il est l'instigateur et le bénéficiaire de la modification.</w:t>
      </w:r>
    </w:p>
    <w:p w14:paraId="09980E6F" w14:textId="77777777" w:rsidR="00E73598" w:rsidRDefault="00E73598" w:rsidP="00E73598">
      <w:r w:rsidRPr="000B1904">
        <w:t xml:space="preserve">Les Cahiers des Clauses Techniques Particulières sont établis suivant les Documents Techniques Unifiés en vigueur le premier jour du mois d'établissement des prix. </w:t>
      </w:r>
    </w:p>
    <w:p w14:paraId="42425D53" w14:textId="77777777" w:rsidR="009E20A2" w:rsidRPr="000B1904" w:rsidRDefault="009E20A2" w:rsidP="00E73598"/>
    <w:p w14:paraId="296E6189" w14:textId="77777777" w:rsidR="00E73598" w:rsidRPr="000B1904" w:rsidRDefault="00E73598" w:rsidP="00E73598">
      <w:r w:rsidRPr="000B1904">
        <w:t>En cas de modification des D.T.U., l'Entrepreneur est tenu de le signaler avant exécution :</w:t>
      </w:r>
    </w:p>
    <w:p w14:paraId="0AA09ADE" w14:textId="77777777" w:rsidR="00E73598" w:rsidRPr="000B1904" w:rsidRDefault="00E73598" w:rsidP="00E73598"/>
    <w:p w14:paraId="4E61DECF" w14:textId="77777777" w:rsidR="00E73598" w:rsidRPr="000B1904" w:rsidRDefault="00E73598" w:rsidP="00E73598">
      <w:pPr>
        <w:pStyle w:val="Paragraphedeliste"/>
        <w:numPr>
          <w:ilvl w:val="0"/>
          <w:numId w:val="17"/>
        </w:numPr>
      </w:pPr>
      <w:r w:rsidRPr="000B1904">
        <w:t>Si les nouvelles prescriptions conduisent à une augmentation du prix de la prestation, l'Entrepreneur est tenu de la réaliser et le prix est modifié sur justification fournie avant exécution.</w:t>
      </w:r>
    </w:p>
    <w:p w14:paraId="1BAD92D4" w14:textId="76B9E972" w:rsidR="00E73598" w:rsidRPr="000B1904" w:rsidRDefault="00E73598" w:rsidP="00E73598">
      <w:pPr>
        <w:pStyle w:val="Paragraphedeliste"/>
        <w:numPr>
          <w:ilvl w:val="0"/>
          <w:numId w:val="17"/>
        </w:numPr>
      </w:pPr>
      <w:r w:rsidRPr="000B1904">
        <w:t>Si les nouvelles prescriptions conduisent à une économie</w:t>
      </w:r>
      <w:r w:rsidR="00756B0C">
        <w:t>.</w:t>
      </w:r>
    </w:p>
    <w:p w14:paraId="6CE68A82" w14:textId="77777777" w:rsidR="00E73598" w:rsidRPr="000B1904" w:rsidRDefault="00E73598" w:rsidP="00E73598">
      <w:pPr>
        <w:pStyle w:val="Paragraphedeliste"/>
        <w:ind w:left="720"/>
      </w:pPr>
    </w:p>
    <w:p w14:paraId="635C7F9B" w14:textId="16B6B32F" w:rsidR="00E73598" w:rsidRDefault="00E73598" w:rsidP="00E73598">
      <w:r w:rsidRPr="000B1904">
        <w:t>Le présent dossier devra répondre aux dispositions constructives des logements NF, aux codes de la construction et de l’habitat, aux codes de l’urbanisme, aux DTU, ATEX / ATEC, aux règles NF (Normes Françaises).</w:t>
      </w:r>
    </w:p>
    <w:p w14:paraId="38C9E6E6" w14:textId="2751F858" w:rsidR="00415CFF" w:rsidRPr="002F4F43" w:rsidRDefault="00125D1D" w:rsidP="00A00254">
      <w:pPr>
        <w:pStyle w:val="Titre2"/>
        <w:rPr>
          <w:rStyle w:val="Titre2Car"/>
          <w:b/>
          <w:bCs/>
        </w:rPr>
      </w:pPr>
      <w:bookmarkStart w:id="66" w:name="_Toc209110988"/>
      <w:r w:rsidRPr="002F4F43">
        <w:rPr>
          <w:rStyle w:val="Titre2Car"/>
          <w:b/>
          <w:bCs/>
        </w:rPr>
        <w:t>Dispositions spécifiques : t</w:t>
      </w:r>
      <w:r w:rsidR="00415CFF" w:rsidRPr="002F4F43">
        <w:rPr>
          <w:rStyle w:val="Titre2Car"/>
          <w:b/>
          <w:bCs/>
        </w:rPr>
        <w:t>ravaux en Sous-Section 4</w:t>
      </w:r>
      <w:bookmarkEnd w:id="66"/>
      <w:r w:rsidR="00415CFF" w:rsidRPr="002F4F43">
        <w:rPr>
          <w:rStyle w:val="Titre2Car"/>
          <w:b/>
          <w:bCs/>
        </w:rPr>
        <w:t xml:space="preserve"> </w:t>
      </w:r>
    </w:p>
    <w:p w14:paraId="069910C7" w14:textId="0DB9B7B8" w:rsidR="004C17F2" w:rsidRPr="002F4F43" w:rsidRDefault="004C17F2" w:rsidP="00125D1D">
      <w:r w:rsidRPr="002F4F43">
        <w:t>Il est considéré que tout immeuble dont le permis de construire a été demandé avant le 01/01/1997 est susceptible de contenir de l'amiante. De ce fait, les interventions seront qualifiées en Sous-Section 4.</w:t>
      </w:r>
    </w:p>
    <w:p w14:paraId="681EBAD3" w14:textId="77777777" w:rsidR="004C17F2" w:rsidRPr="002F4F43" w:rsidRDefault="004C17F2" w:rsidP="00125D1D"/>
    <w:p w14:paraId="3E383CF5" w14:textId="39255445" w:rsidR="00415CFF" w:rsidRPr="002F4F43" w:rsidRDefault="00415CFF" w:rsidP="00125D1D">
      <w:r w:rsidRPr="002F4F43">
        <w:t>Le code du travail établit les dispositions spécifiques qui doivent s’appliquer à tous les travaux exposant à l’amiante. Les principales dispositions réglementaires sont les suivantes :</w:t>
      </w:r>
    </w:p>
    <w:p w14:paraId="7732FC78" w14:textId="10887936" w:rsidR="00415CFF" w:rsidRPr="002F4F43" w:rsidRDefault="00B65D5E" w:rsidP="004D23A8">
      <w:pPr>
        <w:pStyle w:val="Paragraphedeliste"/>
        <w:numPr>
          <w:ilvl w:val="0"/>
          <w:numId w:val="30"/>
        </w:numPr>
      </w:pPr>
      <w:r w:rsidRPr="002F4F43">
        <w:t>Les salariés intervenants</w:t>
      </w:r>
      <w:r w:rsidR="00415CFF" w:rsidRPr="002F4F43">
        <w:t xml:space="preserve"> ne doivent pas être exposés à des valeurs de fibres par litre supérieures à 10 f/l (Code du Travail).</w:t>
      </w:r>
    </w:p>
    <w:p w14:paraId="4CDC7934" w14:textId="04755516" w:rsidR="00415CFF" w:rsidRPr="002F4F43" w:rsidRDefault="00415CFF" w:rsidP="004D23A8">
      <w:pPr>
        <w:pStyle w:val="Paragraphedeliste"/>
        <w:numPr>
          <w:ilvl w:val="0"/>
          <w:numId w:val="30"/>
        </w:numPr>
      </w:pPr>
      <w:r w:rsidRPr="002F4F43">
        <w:t>Les locaux devront être rendus aux utilisateurs dans une concentration de fibres respectant la réglementation (au moins inférieure à 5 f/l) (Code de la Santé Publique).</w:t>
      </w:r>
    </w:p>
    <w:p w14:paraId="66177C1F" w14:textId="7A68CEED" w:rsidR="00415CFF" w:rsidRPr="002F4F43" w:rsidRDefault="00415CFF" w:rsidP="004D23A8">
      <w:pPr>
        <w:pStyle w:val="Paragraphedeliste"/>
        <w:numPr>
          <w:ilvl w:val="0"/>
          <w:numId w:val="30"/>
        </w:numPr>
      </w:pPr>
      <w:r w:rsidRPr="002F4F43">
        <w:t>Information et formation des travailleurs exposés (auprès d’organismes certifiés ou non suivant la catégorie de l’activité, formation validée par une attestation de compétence)</w:t>
      </w:r>
      <w:r w:rsidR="00806A63" w:rsidRPr="002F4F43">
        <w:t>.</w:t>
      </w:r>
    </w:p>
    <w:p w14:paraId="114FBBEC" w14:textId="160FE249" w:rsidR="00415CFF" w:rsidRPr="002F4F43" w:rsidRDefault="00415CFF" w:rsidP="004D23A8">
      <w:pPr>
        <w:pStyle w:val="Paragraphedeliste"/>
        <w:numPr>
          <w:ilvl w:val="0"/>
          <w:numId w:val="30"/>
        </w:numPr>
      </w:pPr>
      <w:r w:rsidRPr="002F4F43">
        <w:t>Rédaction d’une notice de poste destinée aux salariés et d’une fiche d’exposition dont une copie est remise au médecin du travail</w:t>
      </w:r>
      <w:r w:rsidR="00806A63" w:rsidRPr="002F4F43">
        <w:t>.</w:t>
      </w:r>
    </w:p>
    <w:p w14:paraId="3AE91916" w14:textId="21D75415" w:rsidR="00415CFF" w:rsidRPr="002F4F43" w:rsidRDefault="00415CFF" w:rsidP="004D23A8">
      <w:pPr>
        <w:pStyle w:val="Paragraphedeliste"/>
        <w:numPr>
          <w:ilvl w:val="0"/>
          <w:numId w:val="30"/>
        </w:numPr>
      </w:pPr>
      <w:r w:rsidRPr="002F4F43">
        <w:t>Attestation d’exposition délivrée aux salariés à leur départ de l’entreprise</w:t>
      </w:r>
      <w:r w:rsidR="00806A63" w:rsidRPr="002F4F43">
        <w:t>.</w:t>
      </w:r>
    </w:p>
    <w:p w14:paraId="1B743E5B" w14:textId="5CC17861" w:rsidR="00415CFF" w:rsidRPr="002F4F43" w:rsidRDefault="00415CFF" w:rsidP="004D23A8">
      <w:pPr>
        <w:pStyle w:val="Paragraphedeliste"/>
        <w:numPr>
          <w:ilvl w:val="0"/>
          <w:numId w:val="30"/>
        </w:numPr>
      </w:pPr>
      <w:r w:rsidRPr="002F4F43">
        <w:t>Surveillance médicale renforcée</w:t>
      </w:r>
      <w:r w:rsidR="00806A63" w:rsidRPr="002F4F43">
        <w:t>.</w:t>
      </w:r>
    </w:p>
    <w:p w14:paraId="005E6FFA" w14:textId="04AFEC4B" w:rsidR="00415CFF" w:rsidRPr="002F4F43" w:rsidRDefault="00415CFF" w:rsidP="004D23A8">
      <w:pPr>
        <w:pStyle w:val="Paragraphedeliste"/>
        <w:numPr>
          <w:ilvl w:val="0"/>
          <w:numId w:val="30"/>
        </w:numPr>
      </w:pPr>
      <w:r w:rsidRPr="002F4F43">
        <w:t>Travaux de retrait ainsi que de maintenance sur matériaux de la liste A interdits aux jeunes de moins de 18 ans et aux travailleurs intérimaires.</w:t>
      </w:r>
    </w:p>
    <w:p w14:paraId="7FB72F2E" w14:textId="0533F769" w:rsidR="00415CFF" w:rsidRPr="002F4F43" w:rsidRDefault="00415CFF" w:rsidP="004D23A8">
      <w:pPr>
        <w:pStyle w:val="Paragraphedeliste"/>
        <w:numPr>
          <w:ilvl w:val="0"/>
          <w:numId w:val="30"/>
        </w:numPr>
      </w:pPr>
      <w:r w:rsidRPr="002F4F43">
        <w:t>Existence d’une durée maximale de travail avec port d’équipement de protection respiratoire,</w:t>
      </w:r>
      <w:r w:rsidR="00125D1D" w:rsidRPr="002F4F43">
        <w:t xml:space="preserve"> </w:t>
      </w:r>
      <w:r w:rsidRPr="002F4F43">
        <w:t xml:space="preserve">temps d’habillage, de déshabillage et de décontamination, temps de pause après retrait </w:t>
      </w:r>
      <w:r w:rsidR="004C17F2" w:rsidRPr="002F4F43">
        <w:t>d’un EPI</w:t>
      </w:r>
      <w:r w:rsidRPr="002F4F43">
        <w:t xml:space="preserve"> (équipements de protection individuelle) respiratoire</w:t>
      </w:r>
      <w:r w:rsidR="00806A63" w:rsidRPr="002F4F43">
        <w:t>.</w:t>
      </w:r>
    </w:p>
    <w:p w14:paraId="319A057A" w14:textId="35A72646" w:rsidR="00415CFF" w:rsidRPr="002F4F43" w:rsidRDefault="00415CFF" w:rsidP="004D23A8">
      <w:pPr>
        <w:pStyle w:val="Paragraphedeliste"/>
        <w:numPr>
          <w:ilvl w:val="0"/>
          <w:numId w:val="30"/>
        </w:numPr>
      </w:pPr>
      <w:r w:rsidRPr="002F4F43">
        <w:t>Gestion des déchets amiantés (matériaux et équipements…)</w:t>
      </w:r>
      <w:r w:rsidR="00806A63" w:rsidRPr="002F4F43">
        <w:t>.</w:t>
      </w:r>
    </w:p>
    <w:p w14:paraId="04833C39" w14:textId="77777777" w:rsidR="00125D1D" w:rsidRPr="002F4F43" w:rsidRDefault="00125D1D" w:rsidP="00125D1D"/>
    <w:p w14:paraId="7CD0E645" w14:textId="77777777" w:rsidR="00415CFF" w:rsidRPr="002F4F43" w:rsidRDefault="00415CFF" w:rsidP="00125D1D">
      <w:r w:rsidRPr="002F4F43">
        <w:t>Les textes applicables sont les suivants :</w:t>
      </w:r>
    </w:p>
    <w:p w14:paraId="751ED3CF" w14:textId="496FB49A" w:rsidR="00415CFF" w:rsidRPr="002F4F43" w:rsidRDefault="00415CFF" w:rsidP="004D23A8">
      <w:pPr>
        <w:pStyle w:val="Paragraphedeliste"/>
        <w:numPr>
          <w:ilvl w:val="0"/>
          <w:numId w:val="29"/>
        </w:numPr>
      </w:pPr>
      <w:r w:rsidRPr="002F4F43">
        <w:t>Sous-section 4 du Code du Travail et textes réglementaires associés.</w:t>
      </w:r>
    </w:p>
    <w:p w14:paraId="3AB09806" w14:textId="39D03440" w:rsidR="00415CFF" w:rsidRPr="002F4F43" w:rsidRDefault="00415CFF" w:rsidP="004D23A8">
      <w:pPr>
        <w:pStyle w:val="Paragraphedeliste"/>
        <w:numPr>
          <w:ilvl w:val="0"/>
          <w:numId w:val="29"/>
        </w:numPr>
      </w:pPr>
      <w:r w:rsidRPr="002F4F43">
        <w:lastRenderedPageBreak/>
        <w:t>Décret n°2012-639 du 4 mai 2012 (art R. 4412-145 du code du travail)</w:t>
      </w:r>
    </w:p>
    <w:p w14:paraId="23C4E058" w14:textId="2EB1BB54" w:rsidR="00415CFF" w:rsidRPr="002F4F43" w:rsidRDefault="00415CFF" w:rsidP="004D23A8">
      <w:pPr>
        <w:pStyle w:val="Paragraphedeliste"/>
        <w:numPr>
          <w:ilvl w:val="0"/>
          <w:numId w:val="29"/>
        </w:numPr>
      </w:pPr>
      <w:r w:rsidRPr="002F4F43">
        <w:t>Article R. 4412-39 du Code du travail</w:t>
      </w:r>
    </w:p>
    <w:p w14:paraId="47FAF5DD" w14:textId="68742EEF" w:rsidR="004C17F2" w:rsidRPr="002F4F43" w:rsidRDefault="00415CFF" w:rsidP="004D23A8">
      <w:pPr>
        <w:pStyle w:val="Paragraphedeliste"/>
        <w:numPr>
          <w:ilvl w:val="0"/>
          <w:numId w:val="29"/>
        </w:numPr>
      </w:pPr>
      <w:r w:rsidRPr="002F4F43">
        <w:t>Articles R.4412-118 et R.4412- 119 du Code du travail</w:t>
      </w:r>
    </w:p>
    <w:p w14:paraId="51801CF2" w14:textId="269B7645" w:rsidR="00806A63" w:rsidRPr="002F4F43" w:rsidRDefault="00806A63" w:rsidP="00806A63">
      <w:r w:rsidRPr="002F4F43">
        <w:t>(Liste non exhaustive)</w:t>
      </w:r>
    </w:p>
    <w:p w14:paraId="0BF3CF77" w14:textId="0A6431A8" w:rsidR="00C845E3" w:rsidRPr="002F4F43" w:rsidRDefault="004C17F2" w:rsidP="006148E3">
      <w:pPr>
        <w:pStyle w:val="Titre3"/>
      </w:pPr>
      <w:bookmarkStart w:id="67" w:name="_Toc209110989"/>
      <w:r w:rsidRPr="002F4F43">
        <w:t xml:space="preserve">Repérage avant travaux </w:t>
      </w:r>
      <w:r w:rsidR="00806A63" w:rsidRPr="002F4F43">
        <w:t>RAT et</w:t>
      </w:r>
      <w:r w:rsidR="00630DF8" w:rsidRPr="002F4F43">
        <w:t xml:space="preserve"> évaluation des risques</w:t>
      </w:r>
      <w:bookmarkEnd w:id="67"/>
      <w:r w:rsidRPr="002F4F43">
        <w:t xml:space="preserve"> </w:t>
      </w:r>
    </w:p>
    <w:p w14:paraId="7E7F3CCB" w14:textId="19FF0513" w:rsidR="004C17F2" w:rsidRPr="002F4F43" w:rsidRDefault="004C17F2" w:rsidP="00C845E3">
      <w:r w:rsidRPr="002F4F43">
        <w:t xml:space="preserve">Le </w:t>
      </w:r>
      <w:r w:rsidR="00806A63" w:rsidRPr="002F4F43">
        <w:t>M</w:t>
      </w:r>
      <w:r w:rsidRPr="002F4F43">
        <w:t>aître d’ouvrage est tenu de remettre</w:t>
      </w:r>
      <w:r w:rsidR="00806A63" w:rsidRPr="002F4F43">
        <w:t xml:space="preserve"> au titulaire, avant le début des travaux,</w:t>
      </w:r>
      <w:r w:rsidRPr="002F4F43">
        <w:t xml:space="preserve"> le Repérage Avant Travaux (RAT) relevant les matériaux, matériels, équipements ou articles contenant de l’amiante dans le périmètre des travaux suivant les listes des matériaux figurant à l’annexe 13-9 du code de la santé publique. Le RAT mettra en avant la nature précise des matériaux, matériels, équipements ou articles contenant de l’amiante </w:t>
      </w:r>
      <w:r w:rsidR="00806A63" w:rsidRPr="002F4F43">
        <w:t>; leur</w:t>
      </w:r>
      <w:r w:rsidRPr="002F4F43">
        <w:t xml:space="preserve"> localisation exacte ; leur quantité (surface, longueur linéaire, </w:t>
      </w:r>
      <w:r w:rsidR="00806A63" w:rsidRPr="002F4F43">
        <w:t>etc.</w:t>
      </w:r>
      <w:r w:rsidRPr="002F4F43">
        <w:t xml:space="preserve">) </w:t>
      </w:r>
      <w:r w:rsidR="00630DF8" w:rsidRPr="002F4F43">
        <w:t>et</w:t>
      </w:r>
      <w:r w:rsidRPr="002F4F43">
        <w:t xml:space="preserve"> leur état de conservation.</w:t>
      </w:r>
    </w:p>
    <w:p w14:paraId="655F8699" w14:textId="77777777" w:rsidR="004C17F2" w:rsidRPr="002F4F43" w:rsidRDefault="004C17F2" w:rsidP="00C845E3"/>
    <w:p w14:paraId="63996819" w14:textId="5A58AC18" w:rsidR="004C17F2" w:rsidRPr="002F4F43" w:rsidRDefault="00806A63" w:rsidP="00C845E3">
      <w:r w:rsidRPr="002F4F43">
        <w:t>Le titulaire</w:t>
      </w:r>
      <w:r w:rsidR="004C17F2" w:rsidRPr="002F4F43">
        <w:t xml:space="preserve"> devra par la suite établir une évaluation des risques</w:t>
      </w:r>
      <w:r w:rsidR="00222446" w:rsidRPr="002F4F43">
        <w:t xml:space="preserve"> selon </w:t>
      </w:r>
      <w:r w:rsidR="00630DF8" w:rsidRPr="002F4F43">
        <w:t>les niveaux</w:t>
      </w:r>
      <w:r w:rsidR="00222446" w:rsidRPr="002F4F43">
        <w:t xml:space="preserve"> d’empoussièrement (NE) attendu en fibres/Litre (f/L) pour les processus à mettre en œuvre </w:t>
      </w:r>
      <w:r w:rsidR="00630DF8" w:rsidRPr="002F4F43">
        <w:t>en termes de</w:t>
      </w:r>
      <w:r w:rsidR="00222446" w:rsidRPr="002F4F43">
        <w:t xml:space="preserve"> techniques et modes opératoires utilisés, caractéristiques des matériaux concernés et moyens de protection collective mis en œuvre</w:t>
      </w:r>
      <w:r w:rsidR="004C17F2" w:rsidRPr="002F4F43">
        <w:t xml:space="preserve"> conformément aux dispositions du Code du travail.</w:t>
      </w:r>
    </w:p>
    <w:p w14:paraId="7933BA8C" w14:textId="46A32E3D" w:rsidR="00415CFF" w:rsidRPr="002F4F43" w:rsidRDefault="00A873A9" w:rsidP="006148E3">
      <w:pPr>
        <w:pStyle w:val="Titre3"/>
      </w:pPr>
      <w:bookmarkStart w:id="68" w:name="_Toc209110990"/>
      <w:r w:rsidRPr="002F4F43">
        <w:t xml:space="preserve">Mesures </w:t>
      </w:r>
      <w:r w:rsidR="00D36C5F" w:rsidRPr="002F4F43">
        <w:t>particulières et</w:t>
      </w:r>
      <w:r w:rsidR="00990DC8" w:rsidRPr="002F4F43">
        <w:t xml:space="preserve"> modes opératoires</w:t>
      </w:r>
      <w:bookmarkEnd w:id="68"/>
      <w:r w:rsidR="00990DC8" w:rsidRPr="002F4F43">
        <w:t xml:space="preserve"> </w:t>
      </w:r>
    </w:p>
    <w:p w14:paraId="6EBC9A03" w14:textId="77777777" w:rsidR="00806A63" w:rsidRPr="002F4F43" w:rsidRDefault="00990DC8" w:rsidP="001F40BE">
      <w:r w:rsidRPr="002F4F43">
        <w:t>L</w:t>
      </w:r>
      <w:r w:rsidR="00806A63" w:rsidRPr="002F4F43">
        <w:t>e titulaire</w:t>
      </w:r>
      <w:r w:rsidRPr="002F4F43">
        <w:t xml:space="preserve"> réalisera ses interventions sur des matériaux ou appareils susceptibles de libérer des fibres d’amiante selon les modes opératoires et processus maitrisés. Dans tous les cas, les consignes à suivre pour toute intervention à proximité de matériaux amiantés sont les suivantes : </w:t>
      </w:r>
    </w:p>
    <w:p w14:paraId="37478998" w14:textId="77777777" w:rsidR="00806A63" w:rsidRPr="002F4F43" w:rsidRDefault="00806A63" w:rsidP="001F40BE"/>
    <w:p w14:paraId="2474F53F" w14:textId="1EC015B3" w:rsidR="006343E8" w:rsidRPr="002F4F43" w:rsidRDefault="006343E8" w:rsidP="004D23A8">
      <w:pPr>
        <w:pStyle w:val="Paragraphedeliste"/>
        <w:numPr>
          <w:ilvl w:val="0"/>
          <w:numId w:val="31"/>
        </w:numPr>
      </w:pPr>
      <w:r w:rsidRPr="002F4F43">
        <w:t>Déploiement des mesures et dispositifs de protection individuelles et collectives,</w:t>
      </w:r>
    </w:p>
    <w:p w14:paraId="0630AB76" w14:textId="56D18264" w:rsidR="006343E8" w:rsidRPr="002F4F43" w:rsidRDefault="006343E8" w:rsidP="004D23A8">
      <w:pPr>
        <w:pStyle w:val="Paragraphedeliste"/>
        <w:numPr>
          <w:ilvl w:val="0"/>
          <w:numId w:val="31"/>
        </w:numPr>
      </w:pPr>
      <w:r w:rsidRPr="002F4F43">
        <w:t>Balisage et confinement des zones en cours d’intervention</w:t>
      </w:r>
    </w:p>
    <w:p w14:paraId="1530EE7D" w14:textId="271DE9D8" w:rsidR="00D36C5F" w:rsidRPr="002F4F43" w:rsidRDefault="00806A63" w:rsidP="004D23A8">
      <w:pPr>
        <w:pStyle w:val="Paragraphedeliste"/>
        <w:numPr>
          <w:ilvl w:val="0"/>
          <w:numId w:val="31"/>
        </w:numPr>
      </w:pPr>
      <w:r w:rsidRPr="002F4F43">
        <w:t>Humidification préalable de la zone de travail et/ou du matériau puis humidification fréquente durant l'intervention avec un produit mouillant</w:t>
      </w:r>
      <w:r w:rsidR="006343E8" w:rsidRPr="002F4F43">
        <w:t>,</w:t>
      </w:r>
    </w:p>
    <w:p w14:paraId="755C46A4" w14:textId="14E0E4AD" w:rsidR="00D36C5F" w:rsidRPr="002F4F43" w:rsidRDefault="00990DC8" w:rsidP="004D23A8">
      <w:pPr>
        <w:pStyle w:val="Paragraphedeliste"/>
        <w:numPr>
          <w:ilvl w:val="0"/>
          <w:numId w:val="31"/>
        </w:numPr>
      </w:pPr>
      <w:r w:rsidRPr="002F4F43">
        <w:t>Utilis</w:t>
      </w:r>
      <w:r w:rsidR="00D36C5F" w:rsidRPr="002F4F43">
        <w:t>ation</w:t>
      </w:r>
      <w:r w:rsidRPr="002F4F43">
        <w:t xml:space="preserve"> des techniques produisant aussi peu de vibrations et poussières que possible (pour le nettoyage, proscrire balais et aspirateurs ménagers)</w:t>
      </w:r>
      <w:r w:rsidR="006343E8" w:rsidRPr="002F4F43">
        <w:t>,</w:t>
      </w:r>
    </w:p>
    <w:p w14:paraId="5F64D41F" w14:textId="3BCE5113" w:rsidR="001F40BE" w:rsidRPr="002F4F43" w:rsidRDefault="006343E8" w:rsidP="004D23A8">
      <w:pPr>
        <w:pStyle w:val="Paragraphedeliste"/>
        <w:numPr>
          <w:ilvl w:val="0"/>
          <w:numId w:val="31"/>
        </w:numPr>
      </w:pPr>
      <w:r w:rsidRPr="002F4F43">
        <w:t>Utilisation des outils manuels, ou des outils à vitesse lente et a</w:t>
      </w:r>
      <w:r w:rsidR="00990DC8" w:rsidRPr="002F4F43">
        <w:t>spir</w:t>
      </w:r>
      <w:r w:rsidR="00D36C5F" w:rsidRPr="002F4F43">
        <w:t>ation</w:t>
      </w:r>
      <w:r w:rsidR="00990DC8" w:rsidRPr="002F4F43">
        <w:t xml:space="preserve"> systéma</w:t>
      </w:r>
      <w:r w:rsidR="00D36C5F" w:rsidRPr="002F4F43">
        <w:t>tiques</w:t>
      </w:r>
      <w:r w:rsidR="00990DC8" w:rsidRPr="002F4F43">
        <w:t xml:space="preserve"> les poussières avec un aspirateur équipé de filtres à très haute efficacité </w:t>
      </w:r>
      <w:r w:rsidRPr="002F4F43">
        <w:t xml:space="preserve">THE </w:t>
      </w:r>
      <w:r w:rsidR="00990DC8" w:rsidRPr="002F4F43">
        <w:t>(pour les petites quantités de poussière, préférer un nettoyage à l’humide)</w:t>
      </w:r>
      <w:r w:rsidRPr="002F4F43">
        <w:t>,</w:t>
      </w:r>
    </w:p>
    <w:p w14:paraId="46F46BDF" w14:textId="75092C8D" w:rsidR="00990DC8" w:rsidRPr="002F4F43" w:rsidRDefault="006343E8" w:rsidP="004D23A8">
      <w:pPr>
        <w:pStyle w:val="Paragraphedeliste"/>
        <w:numPr>
          <w:ilvl w:val="0"/>
          <w:numId w:val="31"/>
        </w:numPr>
      </w:pPr>
      <w:r w:rsidRPr="002F4F43">
        <w:t>Nettoyage à l’aide de lingettes et/ou de linge humide des supports et des pourtours de la zone,</w:t>
      </w:r>
    </w:p>
    <w:p w14:paraId="5F94AB62" w14:textId="6C056C70" w:rsidR="00D36C5F" w:rsidRPr="002F4F43" w:rsidRDefault="006343E8" w:rsidP="004D23A8">
      <w:pPr>
        <w:pStyle w:val="Paragraphedeliste"/>
        <w:numPr>
          <w:ilvl w:val="0"/>
          <w:numId w:val="31"/>
        </w:numPr>
      </w:pPr>
      <w:r w:rsidRPr="002F4F43">
        <w:t>Repli des moyens de protection collective et nettoyage final de la zone.</w:t>
      </w:r>
    </w:p>
    <w:p w14:paraId="6EB1969C" w14:textId="1FF93E50" w:rsidR="001F40BE" w:rsidRPr="002F4F43" w:rsidRDefault="001F40BE" w:rsidP="006148E3">
      <w:pPr>
        <w:pStyle w:val="Titre3"/>
      </w:pPr>
      <w:bookmarkStart w:id="69" w:name="_Toc209110991"/>
      <w:r w:rsidRPr="002F4F43">
        <w:t>Dispositions de protection et de sécurité</w:t>
      </w:r>
      <w:bookmarkEnd w:id="69"/>
    </w:p>
    <w:p w14:paraId="7D88B41A" w14:textId="49C9129C" w:rsidR="001F40BE" w:rsidRPr="002F4F43" w:rsidRDefault="00806A63" w:rsidP="001F40BE">
      <w:r w:rsidRPr="002F4F43">
        <w:t>L</w:t>
      </w:r>
      <w:r w:rsidR="006343E8" w:rsidRPr="002F4F43">
        <w:t>e titulaire</w:t>
      </w:r>
      <w:r w:rsidR="001F40BE" w:rsidRPr="002F4F43">
        <w:t xml:space="preserve"> devra se conformer aux normes et réglementations en vigueur </w:t>
      </w:r>
      <w:r w:rsidR="00990DC8" w:rsidRPr="002F4F43">
        <w:t>en termes de</w:t>
      </w:r>
      <w:r w:rsidR="001F40BE" w:rsidRPr="002F4F43">
        <w:t xml:space="preserve"> mise en place de mesures de protection individuelles et collectives</w:t>
      </w:r>
      <w:r w:rsidR="00D36C5F" w:rsidRPr="002F4F43">
        <w:t>, d’autocontrôle et de décontamination tout au long de l’intervention</w:t>
      </w:r>
      <w:r w:rsidR="00990DC8" w:rsidRPr="002F4F43">
        <w:t xml:space="preserve"> et se conformer à toutes les dispositions et protocoles réglementaires en vigueur. Les opérations seront effectuées par du personnel compétent ayant reçu les instructions ainsi que les outils, les équipements et la formation nécessaires en conformité avec les réglementations concernant la santé et la sécurité du travail</w:t>
      </w:r>
      <w:r w:rsidR="00D36C5F" w:rsidRPr="002F4F43">
        <w:t xml:space="preserve"> de l’arrêté du 23 février 2012 définissant les modalités de formation des travailleurs à la prévention des risques liés à l’amiante</w:t>
      </w:r>
      <w:r w:rsidR="00990DC8" w:rsidRPr="002F4F43">
        <w:t xml:space="preserve"> et plus particulièrement pour répondre à des interventions entrant dans le cadre de la sous-section 4 du décret 2012-639 du 4 mai 2012 relatif à l’amiante.</w:t>
      </w:r>
    </w:p>
    <w:p w14:paraId="643F3CA6" w14:textId="525CD578" w:rsidR="00990DC8" w:rsidRPr="002F4F43" w:rsidRDefault="001F40BE" w:rsidP="006148E3">
      <w:pPr>
        <w:pStyle w:val="Titre3"/>
      </w:pPr>
      <w:bookmarkStart w:id="70" w:name="_Toc209110992"/>
      <w:r w:rsidRPr="002F4F43">
        <w:t>Plan de prévention</w:t>
      </w:r>
      <w:bookmarkEnd w:id="70"/>
    </w:p>
    <w:p w14:paraId="54702E6B" w14:textId="1FA41CAD" w:rsidR="001F40BE" w:rsidRPr="002F4F43" w:rsidRDefault="00990DC8" w:rsidP="001F40BE">
      <w:r w:rsidRPr="002F4F43">
        <w:t xml:space="preserve">Pour toute intervention en site occupé, </w:t>
      </w:r>
      <w:r w:rsidR="006343E8" w:rsidRPr="002F4F43">
        <w:t xml:space="preserve">le titulaire </w:t>
      </w:r>
      <w:r w:rsidRPr="002F4F43">
        <w:t>devra rédiger</w:t>
      </w:r>
      <w:r w:rsidR="006343E8" w:rsidRPr="002F4F43">
        <w:t xml:space="preserve"> et remette au Maitre d’ouvrage </w:t>
      </w:r>
      <w:r w:rsidRPr="002F4F43">
        <w:t>un plan de prévention</w:t>
      </w:r>
      <w:r w:rsidR="006343E8" w:rsidRPr="002F4F43">
        <w:t>.</w:t>
      </w:r>
    </w:p>
    <w:p w14:paraId="5928B3E3" w14:textId="77777777" w:rsidR="00630DF8" w:rsidRPr="002F4F43" w:rsidRDefault="00630DF8" w:rsidP="006148E3">
      <w:pPr>
        <w:pStyle w:val="Titre3"/>
      </w:pPr>
      <w:bookmarkStart w:id="71" w:name="_Toc209110993"/>
      <w:r w:rsidRPr="002F4F43">
        <w:lastRenderedPageBreak/>
        <w:t>Gestion et suivi des déchets amiantés</w:t>
      </w:r>
      <w:bookmarkEnd w:id="71"/>
    </w:p>
    <w:p w14:paraId="1565CDAC" w14:textId="0E978CC4" w:rsidR="00630DF8" w:rsidRPr="002F4F43" w:rsidRDefault="00630DF8" w:rsidP="00630DF8">
      <w:r w:rsidRPr="002F4F43">
        <w:t>Les déchets produits pendant les différentes phases d’intervention (EPI, polyane, déchets de travaux) doivent être conditionnés et traités</w:t>
      </w:r>
      <w:r w:rsidR="006343E8" w:rsidRPr="002F4F43">
        <w:t>, en conformité avec la réglementation et les protocoles en vigueur</w:t>
      </w:r>
      <w:r w:rsidRPr="002F4F43">
        <w:t xml:space="preserve"> de manière à ne pas provoquer d’émission de poussières pendant leur manutention, transport, entreposage et stockage. Deux documents sont nécessaires à la gestion des déchets contenant de l’amiante : </w:t>
      </w:r>
    </w:p>
    <w:p w14:paraId="7D900371" w14:textId="77777777" w:rsidR="00630DF8" w:rsidRPr="002F4F43" w:rsidRDefault="00630DF8" w:rsidP="004D23A8">
      <w:pPr>
        <w:pStyle w:val="Paragraphedeliste"/>
        <w:numPr>
          <w:ilvl w:val="0"/>
          <w:numId w:val="32"/>
        </w:numPr>
      </w:pPr>
      <w:r w:rsidRPr="002F4F43">
        <w:t>Certificat d’Acceptation Préalable (CAP) ; établi par le centre d’élimination des déchets, à la demande de l’entreprise intervenante. Indispensable avant le démarrage des travaux, il précise les conditions particulières d’acceptation des déchets.</w:t>
      </w:r>
    </w:p>
    <w:p w14:paraId="3F3D24B3" w14:textId="453BA715" w:rsidR="00630DF8" w:rsidRPr="002F4F43" w:rsidRDefault="00630DF8" w:rsidP="004D23A8">
      <w:pPr>
        <w:pStyle w:val="Paragraphedeliste"/>
        <w:numPr>
          <w:ilvl w:val="0"/>
          <w:numId w:val="32"/>
        </w:numPr>
      </w:pPr>
      <w:r w:rsidRPr="002F4F43">
        <w:t xml:space="preserve">Bordereau de Suivi des Déchets Amiantés (BSDA). Il assure la traçabilité des déchets amiantés jusqu’à leur élimination. Il est rempli par les détenteurs successifs des déchets et après valorisation ou élimination, une copie est retournée au </w:t>
      </w:r>
      <w:r w:rsidR="006343E8" w:rsidRPr="002F4F43">
        <w:t>Maitre d’ouvrage</w:t>
      </w:r>
      <w:r w:rsidRPr="002F4F43">
        <w:t xml:space="preserve"> et </w:t>
      </w:r>
      <w:r w:rsidR="006343E8" w:rsidRPr="002F4F43">
        <w:t>au titulaire</w:t>
      </w:r>
      <w:r w:rsidRPr="002F4F43">
        <w:t>, responsables de leur production pour dégager leur responsabilité</w:t>
      </w:r>
    </w:p>
    <w:p w14:paraId="50EEB204" w14:textId="6629B26A" w:rsidR="00630DF8" w:rsidRPr="002F4F43" w:rsidRDefault="00630DF8" w:rsidP="006148E3">
      <w:pPr>
        <w:pStyle w:val="Titre3"/>
      </w:pPr>
      <w:bookmarkStart w:id="72" w:name="_Toc209110994"/>
      <w:r w:rsidRPr="002F4F43">
        <w:t>Rapport de fin d’intervention (RFI)</w:t>
      </w:r>
      <w:bookmarkEnd w:id="72"/>
      <w:r w:rsidRPr="002F4F43">
        <w:t xml:space="preserve"> </w:t>
      </w:r>
    </w:p>
    <w:p w14:paraId="4081AF0E" w14:textId="70AA6155" w:rsidR="001F40BE" w:rsidRPr="002F4F43" w:rsidRDefault="00806A63" w:rsidP="00630DF8">
      <w:r w:rsidRPr="002F4F43">
        <w:t>L</w:t>
      </w:r>
      <w:r w:rsidR="006343E8" w:rsidRPr="002F4F43">
        <w:t>e titulaire</w:t>
      </w:r>
      <w:r w:rsidR="00630DF8" w:rsidRPr="002F4F43">
        <w:t xml:space="preserve"> doit à la fin des interventions, fournir en trois exemplaires un Dossier des Ouvrages exécutés (DOE)</w:t>
      </w:r>
      <w:r w:rsidR="00D63251">
        <w:t xml:space="preserve"> en format numérique (PDF et DWG)</w:t>
      </w:r>
      <w:r w:rsidR="00630DF8" w:rsidRPr="002F4F43">
        <w:t>, lequel comportera :</w:t>
      </w:r>
    </w:p>
    <w:p w14:paraId="1AB27C3D" w14:textId="1D04AA9C" w:rsidR="001F40BE" w:rsidRPr="002F4F43" w:rsidRDefault="00630DF8" w:rsidP="004D23A8">
      <w:pPr>
        <w:pStyle w:val="Paragraphedeliste"/>
        <w:numPr>
          <w:ilvl w:val="0"/>
          <w:numId w:val="33"/>
        </w:numPr>
      </w:pPr>
      <w:r w:rsidRPr="002F4F43">
        <w:t>Le Rapport de Fin d’Intervention (RFI) comportant tous les éléments liés au désamiantage</w:t>
      </w:r>
      <w:r w:rsidR="006343E8" w:rsidRPr="002F4F43">
        <w:t>,</w:t>
      </w:r>
    </w:p>
    <w:p w14:paraId="1E402B9D" w14:textId="0A5E8D7B" w:rsidR="001F40BE" w:rsidRPr="002F4F43" w:rsidRDefault="00630DF8" w:rsidP="004D23A8">
      <w:pPr>
        <w:pStyle w:val="Paragraphedeliste"/>
        <w:numPr>
          <w:ilvl w:val="0"/>
          <w:numId w:val="33"/>
        </w:numPr>
      </w:pPr>
      <w:r w:rsidRPr="002F4F43">
        <w:t>La localisation des matériaux traités indiqués sur plans de récolement</w:t>
      </w:r>
      <w:r w:rsidR="006343E8" w:rsidRPr="002F4F43">
        <w:t>,</w:t>
      </w:r>
    </w:p>
    <w:p w14:paraId="120E0E54" w14:textId="68665B28" w:rsidR="001F40BE" w:rsidRPr="002F4F43" w:rsidRDefault="00630DF8" w:rsidP="004D23A8">
      <w:pPr>
        <w:pStyle w:val="Paragraphedeliste"/>
        <w:numPr>
          <w:ilvl w:val="0"/>
          <w:numId w:val="33"/>
        </w:numPr>
      </w:pPr>
      <w:r w:rsidRPr="002F4F43">
        <w:t>Le registre des évacuations avec le récapitulatif des quantitatifs réels ainsi que les retours des bordereaux de suivi des déchets amiantés (BSDA) visés par les centres d’éliminations et les certificats d’élimination définitifs associés</w:t>
      </w:r>
      <w:r w:rsidR="006343E8" w:rsidRPr="002F4F43">
        <w:t>,</w:t>
      </w:r>
    </w:p>
    <w:p w14:paraId="38CEFB3C" w14:textId="39C40591" w:rsidR="001F40BE" w:rsidRPr="002F4F43" w:rsidRDefault="00630DF8" w:rsidP="004D23A8">
      <w:pPr>
        <w:pStyle w:val="Paragraphedeliste"/>
        <w:numPr>
          <w:ilvl w:val="0"/>
          <w:numId w:val="33"/>
        </w:numPr>
      </w:pPr>
      <w:r w:rsidRPr="002F4F43">
        <w:t>Les procès-verbaux d’état des lieux et de contrôles visuels</w:t>
      </w:r>
      <w:r w:rsidR="006343E8" w:rsidRPr="002F4F43">
        <w:t>,</w:t>
      </w:r>
    </w:p>
    <w:p w14:paraId="570A844F" w14:textId="30166511" w:rsidR="001F40BE" w:rsidRPr="002F4F43" w:rsidRDefault="00630DF8" w:rsidP="004D23A8">
      <w:pPr>
        <w:pStyle w:val="Paragraphedeliste"/>
        <w:numPr>
          <w:ilvl w:val="0"/>
          <w:numId w:val="33"/>
        </w:numPr>
      </w:pPr>
      <w:r w:rsidRPr="002F4F43">
        <w:t>Les fiches d’autocontrôles</w:t>
      </w:r>
      <w:r w:rsidR="006343E8" w:rsidRPr="002F4F43">
        <w:t>,</w:t>
      </w:r>
    </w:p>
    <w:p w14:paraId="342BACB7" w14:textId="66300B66" w:rsidR="001F40BE" w:rsidRPr="002F4F43" w:rsidRDefault="00630DF8" w:rsidP="004D23A8">
      <w:pPr>
        <w:pStyle w:val="Paragraphedeliste"/>
        <w:numPr>
          <w:ilvl w:val="0"/>
          <w:numId w:val="33"/>
        </w:numPr>
      </w:pPr>
      <w:r w:rsidRPr="002F4F43">
        <w:t>Le récapitulatif ainsi que les procès-verbaux des mesures environnementales, sur personnel, libératoires, de restitution après travaux…</w:t>
      </w:r>
      <w:r w:rsidR="006343E8" w:rsidRPr="002F4F43">
        <w:t>,</w:t>
      </w:r>
      <w:r w:rsidRPr="002F4F43">
        <w:t xml:space="preserve"> </w:t>
      </w:r>
    </w:p>
    <w:p w14:paraId="604D3128" w14:textId="5C323A2B" w:rsidR="001F40BE" w:rsidRPr="002F4F43" w:rsidRDefault="00630DF8" w:rsidP="004D23A8">
      <w:pPr>
        <w:pStyle w:val="Paragraphedeliste"/>
        <w:numPr>
          <w:ilvl w:val="0"/>
          <w:numId w:val="33"/>
        </w:numPr>
      </w:pPr>
      <w:r w:rsidRPr="002F4F43">
        <w:t>Les fiches techniques des matériels ou matériaux utilisés</w:t>
      </w:r>
      <w:r w:rsidR="006343E8" w:rsidRPr="002F4F43">
        <w:t>,</w:t>
      </w:r>
    </w:p>
    <w:p w14:paraId="0DD6AAEA" w14:textId="58BC2FB2" w:rsidR="001F40BE" w:rsidRPr="002F4F43" w:rsidRDefault="00630DF8" w:rsidP="004D23A8">
      <w:pPr>
        <w:pStyle w:val="Paragraphedeliste"/>
        <w:numPr>
          <w:ilvl w:val="0"/>
          <w:numId w:val="33"/>
        </w:numPr>
      </w:pPr>
      <w:r w:rsidRPr="002F4F43">
        <w:t xml:space="preserve">Le registre des évacuations avec le récapitulatif des quantitatifs réels des déchets non amiantés ainsi que les retours des bordereaux de suivi des déchets associés (BSDI, BSDD) et les copie des bons de </w:t>
      </w:r>
      <w:r w:rsidR="006343E8" w:rsidRPr="002F4F43">
        <w:t>pesée.</w:t>
      </w:r>
    </w:p>
    <w:p w14:paraId="25F74EC5" w14:textId="77777777" w:rsidR="006343E8" w:rsidRPr="002F4F43" w:rsidRDefault="006343E8" w:rsidP="006343E8">
      <w:pPr>
        <w:pStyle w:val="Paragraphedeliste"/>
        <w:ind w:left="720"/>
      </w:pPr>
    </w:p>
    <w:p w14:paraId="41A96799" w14:textId="20271C36" w:rsidR="00630DF8" w:rsidRPr="006343E8" w:rsidRDefault="00630DF8" w:rsidP="00630DF8">
      <w:r w:rsidRPr="002F4F43">
        <w:t xml:space="preserve">La réception définitive ne s’effectuera qu’après contrôle d’empoussièrement favorable (mais, également, qu’après réception du feuillet de prise en charge des déchets par la décharge agréée, libérant le </w:t>
      </w:r>
      <w:r w:rsidR="006343E8" w:rsidRPr="002F4F43">
        <w:t>titulaire</w:t>
      </w:r>
      <w:r w:rsidRPr="002F4F43">
        <w:t xml:space="preserve"> </w:t>
      </w:r>
      <w:r w:rsidR="006343E8" w:rsidRPr="002F4F43">
        <w:t>de ses</w:t>
      </w:r>
      <w:r w:rsidRPr="002F4F43">
        <w:t xml:space="preserve"> responsabilités</w:t>
      </w:r>
      <w:r w:rsidR="001F40BE" w:rsidRPr="002F4F43">
        <w:t>.</w:t>
      </w:r>
    </w:p>
    <w:p w14:paraId="794E7B38" w14:textId="77777777" w:rsidR="002C5C16" w:rsidRPr="000B1904" w:rsidRDefault="002C5C16" w:rsidP="00A00254">
      <w:pPr>
        <w:pStyle w:val="Titre2"/>
      </w:pPr>
      <w:bookmarkStart w:id="73" w:name="_Toc90627414"/>
      <w:bookmarkStart w:id="74" w:name="_Toc94632263"/>
      <w:bookmarkStart w:id="75" w:name="_Toc209110995"/>
      <w:r w:rsidRPr="000B1904">
        <w:t>Documents d’exécution – Qualité</w:t>
      </w:r>
      <w:bookmarkEnd w:id="73"/>
      <w:bookmarkEnd w:id="74"/>
      <w:bookmarkEnd w:id="75"/>
    </w:p>
    <w:p w14:paraId="52DA0336" w14:textId="77777777" w:rsidR="002C5C16" w:rsidRPr="000B1904" w:rsidRDefault="002C5C16" w:rsidP="006148E3">
      <w:pPr>
        <w:pStyle w:val="Titre3"/>
      </w:pPr>
      <w:bookmarkStart w:id="76" w:name="_Toc90627415"/>
      <w:bookmarkStart w:id="77" w:name="_Toc94632264"/>
      <w:bookmarkStart w:id="78" w:name="_Toc209110996"/>
      <w:r w:rsidRPr="000B1904">
        <w:t>Stipulations préliminaires</w:t>
      </w:r>
      <w:bookmarkEnd w:id="76"/>
      <w:bookmarkEnd w:id="77"/>
      <w:bookmarkEnd w:id="78"/>
    </w:p>
    <w:p w14:paraId="10BA1B57" w14:textId="77777777" w:rsidR="002C5C16" w:rsidRPr="000B1904" w:rsidRDefault="002C5C16" w:rsidP="002C5C16">
      <w:r w:rsidRPr="000B1904">
        <w:t>L’entrepreneur doit soumettre à l’acceptation du Maître d’ouvrage toutes les dispositions techniques qui ne font pas l’objet de stipulations dans le présent marché.</w:t>
      </w:r>
    </w:p>
    <w:p w14:paraId="4EB7A196" w14:textId="77777777" w:rsidR="002C5C16" w:rsidRPr="000B1904" w:rsidRDefault="002C5C16" w:rsidP="002C5C16">
      <w:pPr>
        <w:rPr>
          <w:sz w:val="16"/>
          <w:szCs w:val="16"/>
        </w:rPr>
      </w:pPr>
    </w:p>
    <w:p w14:paraId="75BECE2E" w14:textId="77777777" w:rsidR="002C5C16" w:rsidRPr="000B1904" w:rsidRDefault="002C5C16" w:rsidP="002C5C16">
      <w:r w:rsidRPr="000B1904">
        <w:t>Ces dispositions ne peuvent pas être contraires aux règles de l’art ni être susceptibles de réduire la sécurité et la durabilité de la structure et des équipements en phase d’exécution comme en phase de service.</w:t>
      </w:r>
    </w:p>
    <w:p w14:paraId="33F8C0FC" w14:textId="77777777" w:rsidR="002C5C16" w:rsidRPr="000B1904" w:rsidRDefault="002C5C16" w:rsidP="002C5C16">
      <w:pPr>
        <w:rPr>
          <w:sz w:val="16"/>
          <w:szCs w:val="16"/>
        </w:rPr>
      </w:pPr>
    </w:p>
    <w:p w14:paraId="69104A34" w14:textId="511DF85B" w:rsidR="002C5C16" w:rsidRPr="000B1904" w:rsidRDefault="002C5C16" w:rsidP="002C5C16">
      <w:r w:rsidRPr="000B1904">
        <w:t xml:space="preserve">Ces propositions doivent être assorties des justifications correspondantes (note de calcul, métré, mémoire, </w:t>
      </w:r>
      <w:r w:rsidR="00AD6933" w:rsidRPr="000B1904">
        <w:t>etc.</w:t>
      </w:r>
      <w:r w:rsidRPr="000B1904">
        <w:t>).</w:t>
      </w:r>
    </w:p>
    <w:p w14:paraId="30FB91BF" w14:textId="77777777" w:rsidR="002C5C16" w:rsidRPr="000B1904" w:rsidRDefault="002C5C16" w:rsidP="006148E3">
      <w:pPr>
        <w:pStyle w:val="Titre3"/>
      </w:pPr>
      <w:bookmarkStart w:id="79" w:name="_Toc90627416"/>
      <w:bookmarkStart w:id="80" w:name="_Toc94632265"/>
      <w:bookmarkStart w:id="81" w:name="_Toc209110997"/>
      <w:r w:rsidRPr="000B1904">
        <w:lastRenderedPageBreak/>
        <w:t>Documents à fournir par l’entrepreneur</w:t>
      </w:r>
      <w:bookmarkEnd w:id="79"/>
      <w:bookmarkEnd w:id="80"/>
      <w:bookmarkEnd w:id="81"/>
    </w:p>
    <w:p w14:paraId="5415BC6A" w14:textId="4258E0A8" w:rsidR="00E12F05" w:rsidRPr="000B1904" w:rsidRDefault="002C5C16" w:rsidP="002C5C16">
      <w:r w:rsidRPr="000B1904">
        <w:t xml:space="preserve">L’ensemble des documents à fournir par l’Entrepreneur, soit pendant la mise au point du marché, soit pendant la période de préparation des travaux, soit pendant les travaux, soit après exécution, est regroupé sous </w:t>
      </w:r>
      <w:r w:rsidRPr="009F3545">
        <w:t>les rubriques</w:t>
      </w:r>
      <w:r w:rsidRPr="00E64A3E">
        <w:t xml:space="preserve"> </w:t>
      </w:r>
      <w:r w:rsidRPr="000B1904">
        <w:t>suivantes et soumis au visa du maître d’ouvrage :</w:t>
      </w:r>
    </w:p>
    <w:p w14:paraId="7CBD329F" w14:textId="77777777" w:rsidR="002C5C16" w:rsidRPr="000B1904" w:rsidRDefault="002C5C16" w:rsidP="00C2002A">
      <w:pPr>
        <w:pStyle w:val="Titre4"/>
      </w:pPr>
      <w:r w:rsidRPr="000B1904">
        <w:t>Pendant la période de préparation</w:t>
      </w:r>
    </w:p>
    <w:p w14:paraId="014C0310" w14:textId="39941BB6" w:rsidR="002C5C16" w:rsidRPr="000B1904" w:rsidRDefault="00AD6933" w:rsidP="008059EF">
      <w:pPr>
        <w:numPr>
          <w:ilvl w:val="0"/>
          <w:numId w:val="26"/>
        </w:numPr>
        <w:tabs>
          <w:tab w:val="left" w:pos="851"/>
        </w:tabs>
        <w:ind w:left="720" w:hanging="360"/>
      </w:pPr>
      <w:r w:rsidRPr="000B1904">
        <w:t>Le</w:t>
      </w:r>
      <w:r w:rsidR="002C5C16" w:rsidRPr="000B1904">
        <w:t xml:space="preserve"> programme d’exécution des travaux avec planning détaillé</w:t>
      </w:r>
    </w:p>
    <w:p w14:paraId="5C1E35AF" w14:textId="188A1FA7" w:rsidR="002C5C16" w:rsidRPr="000B1904" w:rsidRDefault="00AD6933" w:rsidP="008059EF">
      <w:pPr>
        <w:numPr>
          <w:ilvl w:val="0"/>
          <w:numId w:val="26"/>
        </w:numPr>
        <w:tabs>
          <w:tab w:val="left" w:pos="851"/>
        </w:tabs>
        <w:ind w:left="720" w:hanging="360"/>
      </w:pPr>
      <w:r w:rsidRPr="000B1904">
        <w:t>Le</w:t>
      </w:r>
      <w:r w:rsidR="002C5C16" w:rsidRPr="000B1904">
        <w:t xml:space="preserve"> plan particulier de sécurité et de protection de la santé, section 5 de la loi 94-1159 du 26/12/94</w:t>
      </w:r>
      <w:r w:rsidR="002F7C86">
        <w:t>.</w:t>
      </w:r>
    </w:p>
    <w:p w14:paraId="0DFE4F3F" w14:textId="79284273" w:rsidR="002C5C16" w:rsidRPr="000B1904" w:rsidRDefault="00AD6933" w:rsidP="008059EF">
      <w:pPr>
        <w:numPr>
          <w:ilvl w:val="0"/>
          <w:numId w:val="26"/>
        </w:numPr>
        <w:tabs>
          <w:tab w:val="left" w:pos="851"/>
        </w:tabs>
        <w:ind w:left="720" w:hanging="360"/>
      </w:pPr>
      <w:r w:rsidRPr="000B1904">
        <w:t>La</w:t>
      </w:r>
      <w:r w:rsidR="002C5C16" w:rsidRPr="000B1904">
        <w:t xml:space="preserve"> documentation technique complète</w:t>
      </w:r>
      <w:r w:rsidR="002F7C86">
        <w:t>.</w:t>
      </w:r>
    </w:p>
    <w:p w14:paraId="6CAA57DB" w14:textId="77777777" w:rsidR="002C5C16" w:rsidRPr="000B1904" w:rsidRDefault="002C5C16" w:rsidP="002F7C86">
      <w:pPr>
        <w:rPr>
          <w:b/>
        </w:rPr>
      </w:pPr>
    </w:p>
    <w:p w14:paraId="5DF95D06" w14:textId="5A84F3CB" w:rsidR="002C5C16" w:rsidRPr="000B1904" w:rsidRDefault="00806A63" w:rsidP="002C5C16">
      <w:r>
        <w:t>L’Entrepreneur</w:t>
      </w:r>
      <w:r w:rsidR="002C5C16" w:rsidRPr="000B1904">
        <w:t xml:space="preserve"> devra avant toute exécution, présenter un échantillonnage complet des matériaux et équipements qu’il compte mettre en œuvre.</w:t>
      </w:r>
    </w:p>
    <w:p w14:paraId="4272A1BF" w14:textId="77777777" w:rsidR="002C5C16" w:rsidRPr="000B1904" w:rsidRDefault="002C5C16" w:rsidP="002C5C16">
      <w:pPr>
        <w:rPr>
          <w:sz w:val="16"/>
          <w:szCs w:val="16"/>
        </w:rPr>
      </w:pPr>
    </w:p>
    <w:p w14:paraId="42B3EBD0" w14:textId="6DC35E13" w:rsidR="002C5C16" w:rsidRPr="000B1904" w:rsidRDefault="002C5C16" w:rsidP="002C5C16">
      <w:r w:rsidRPr="000B1904">
        <w:t xml:space="preserve">La totalité des documents précités devra être communiquée en temps utile par </w:t>
      </w:r>
      <w:r w:rsidR="00806A63">
        <w:t>l’entrepreneur</w:t>
      </w:r>
      <w:r w:rsidRPr="000B1904">
        <w:t xml:space="preserve"> pour information au Maître d'ouvrage, et recevoir l'agrément de celui-ci avant toute exécution.</w:t>
      </w:r>
    </w:p>
    <w:p w14:paraId="08F4339D" w14:textId="77777777" w:rsidR="002C5C16" w:rsidRPr="000B1904" w:rsidRDefault="002C5C16" w:rsidP="002C5C16">
      <w:r w:rsidRPr="000B1904">
        <w:t>Toute transgression à cette règle sera sous l’entière responsabilité du Titulaire, qui supportera les éventuels impératifs de dépose qui s’y rattachent.</w:t>
      </w:r>
    </w:p>
    <w:p w14:paraId="1B6CCE8D" w14:textId="77777777" w:rsidR="002C5C16" w:rsidRPr="000B1904" w:rsidRDefault="002C5C16" w:rsidP="00C2002A">
      <w:pPr>
        <w:pStyle w:val="Titre4"/>
      </w:pPr>
      <w:r w:rsidRPr="000B1904">
        <w:t>Pendant les travaux</w:t>
      </w:r>
    </w:p>
    <w:p w14:paraId="383CB9C3" w14:textId="152F3061" w:rsidR="002C5C16" w:rsidRPr="000B1904" w:rsidRDefault="002C5C16" w:rsidP="002C5C16">
      <w:r w:rsidRPr="000B1904">
        <w:t>Dans le cadre de la sécurité du chantier le Titulaire prendra toutes les dispositions pour assurer dans tous les cas la protection contre les chutes du personnel, le respect des consignes de sécurité conformément à la réglementation en vigueur et les demandes du Coordinateur Sécurité Prévention Santé (C.S.P.S.), le cas échéant. Il devra mettre en place toutes installations de protection, de sauvegarde et de garantie que le Titulaire jugera nécessaire, ainsi que celles qui lui seront, le cas échéant, demandées par le Maître d’Ouvrage et le S.P.S.</w:t>
      </w:r>
    </w:p>
    <w:p w14:paraId="0CAF2CB5" w14:textId="77777777" w:rsidR="002C5C16" w:rsidRPr="000B1904" w:rsidRDefault="002C5C16" w:rsidP="00C2002A">
      <w:pPr>
        <w:pStyle w:val="Titre4"/>
      </w:pPr>
      <w:r w:rsidRPr="000B1904">
        <w:t>Après les travaux</w:t>
      </w:r>
    </w:p>
    <w:p w14:paraId="3752DE71" w14:textId="473E9DA2" w:rsidR="002C5C16" w:rsidRPr="000B1904" w:rsidRDefault="002C5C16" w:rsidP="002C5C16">
      <w:r w:rsidRPr="000B1904">
        <w:t>Sans objet.</w:t>
      </w:r>
    </w:p>
    <w:p w14:paraId="012C61DB" w14:textId="77777777" w:rsidR="002C5C16" w:rsidRPr="000B1904" w:rsidRDefault="002C5C16" w:rsidP="00C2002A">
      <w:pPr>
        <w:pStyle w:val="Titre4"/>
      </w:pPr>
      <w:r w:rsidRPr="000B1904">
        <w:t>Points d’arrêt – Points critiques</w:t>
      </w:r>
    </w:p>
    <w:p w14:paraId="1EB2C901" w14:textId="753687A9" w:rsidR="002C5C16" w:rsidRPr="000B1904" w:rsidRDefault="002C5C16" w:rsidP="002C5C16">
      <w:r w:rsidRPr="000B1904">
        <w:t xml:space="preserve">La liste des points d’arrêt est donnée ci-après. La liste des points critiques est présentée par </w:t>
      </w:r>
      <w:r w:rsidR="00806A63">
        <w:t xml:space="preserve">le Titulaire </w:t>
      </w:r>
      <w:r w:rsidRPr="000B1904">
        <w:t>dans la note d’organisation générale du P.A.Q.</w:t>
      </w:r>
    </w:p>
    <w:p w14:paraId="4BD5F8EA" w14:textId="77777777" w:rsidR="002C5C16" w:rsidRPr="000B1904" w:rsidRDefault="002C5C16" w:rsidP="002C5C16"/>
    <w:p w14:paraId="6ABB0E45" w14:textId="77777777" w:rsidR="002C5C16" w:rsidRPr="000B1904" w:rsidRDefault="002C5C16" w:rsidP="002C5C16">
      <w:r w:rsidRPr="000B1904">
        <w:t>Il s’agit essentiellement de la réception des points suivants :</w:t>
      </w:r>
    </w:p>
    <w:p w14:paraId="251F6CBF" w14:textId="77777777" w:rsidR="002C5C16" w:rsidRPr="000B1904" w:rsidRDefault="002C5C16" w:rsidP="002C5C16"/>
    <w:p w14:paraId="419BA2A5" w14:textId="77777777" w:rsidR="002C5C16" w:rsidRPr="000B1904" w:rsidRDefault="002C5C16" w:rsidP="008059EF">
      <w:pPr>
        <w:numPr>
          <w:ilvl w:val="0"/>
          <w:numId w:val="25"/>
        </w:numPr>
        <w:tabs>
          <w:tab w:val="left" w:pos="851"/>
        </w:tabs>
      </w:pPr>
      <w:r w:rsidRPr="000B1904">
        <w:t>L’implantation des différents des ouvrages</w:t>
      </w:r>
    </w:p>
    <w:p w14:paraId="0ABB63D2" w14:textId="77777777" w:rsidR="002C5C16" w:rsidRPr="000B1904" w:rsidRDefault="002C5C16" w:rsidP="008059EF">
      <w:pPr>
        <w:numPr>
          <w:ilvl w:val="0"/>
          <w:numId w:val="25"/>
        </w:numPr>
        <w:tabs>
          <w:tab w:val="left" w:pos="851"/>
        </w:tabs>
      </w:pPr>
      <w:r w:rsidRPr="000B1904">
        <w:t>Les échantillons des matériaux utilisés</w:t>
      </w:r>
    </w:p>
    <w:p w14:paraId="51F11487" w14:textId="77777777" w:rsidR="002C5C16" w:rsidRPr="000B1904" w:rsidRDefault="002C5C16" w:rsidP="008059EF">
      <w:pPr>
        <w:numPr>
          <w:ilvl w:val="0"/>
          <w:numId w:val="25"/>
        </w:numPr>
        <w:tabs>
          <w:tab w:val="left" w:pos="851"/>
        </w:tabs>
      </w:pPr>
      <w:r w:rsidRPr="000B1904">
        <w:t>La réalisation de surfaces témoins</w:t>
      </w:r>
    </w:p>
    <w:p w14:paraId="28AD6373" w14:textId="77777777" w:rsidR="002C5C16" w:rsidRPr="000B1904" w:rsidRDefault="002C5C16" w:rsidP="008059EF">
      <w:pPr>
        <w:numPr>
          <w:ilvl w:val="0"/>
          <w:numId w:val="25"/>
        </w:numPr>
        <w:tabs>
          <w:tab w:val="left" w:pos="851"/>
        </w:tabs>
      </w:pPr>
      <w:r w:rsidRPr="000B1904">
        <w:t>Ainsi que la fourniture de tous les documents justifiant la qualité et l’origine des fournitures et matériaux livrés sur le chantier.</w:t>
      </w:r>
    </w:p>
    <w:p w14:paraId="1ECCF58A" w14:textId="77777777" w:rsidR="002C5C16" w:rsidRPr="000B1904" w:rsidRDefault="002C5C16" w:rsidP="00A00254">
      <w:pPr>
        <w:pStyle w:val="Titre2"/>
      </w:pPr>
      <w:bookmarkStart w:id="82" w:name="_Toc94632266"/>
      <w:bookmarkStart w:id="83" w:name="_Toc209110998"/>
      <w:r w:rsidRPr="000B1904">
        <w:t>Coordination sécurité – Santé</w:t>
      </w:r>
      <w:bookmarkEnd w:id="82"/>
      <w:bookmarkEnd w:id="83"/>
    </w:p>
    <w:p w14:paraId="37F482E7" w14:textId="77777777" w:rsidR="002C5C16" w:rsidRPr="000B1904" w:rsidRDefault="002C5C16" w:rsidP="002C5C16">
      <w:r w:rsidRPr="000B1904">
        <w:t>Les travaux objet du présent marché sont soumis aux dispositions de sécurité et de santé définies par la loi n° 93.1418 du 31 décembre 1993.</w:t>
      </w:r>
    </w:p>
    <w:p w14:paraId="3A4EB49B" w14:textId="77777777" w:rsidR="002C5C16" w:rsidRPr="000B1904" w:rsidRDefault="002C5C16" w:rsidP="002C5C16"/>
    <w:p w14:paraId="78736C3B" w14:textId="77777777" w:rsidR="002C5C16" w:rsidRPr="000B1904" w:rsidRDefault="002C5C16" w:rsidP="002C5C16">
      <w:r w:rsidRPr="000B1904">
        <w:lastRenderedPageBreak/>
        <w:t>Le Plan Général de Coordination en matière de sécurité et de protection de la santé devra être respecté. Les dispositions feront l’objet de mises à jour autant que de besoin pendant le déroulement du chantier.</w:t>
      </w:r>
    </w:p>
    <w:p w14:paraId="7F0C1009" w14:textId="77777777" w:rsidR="002C5C16" w:rsidRPr="000B1904" w:rsidRDefault="002C5C16" w:rsidP="002C5C16"/>
    <w:p w14:paraId="0CD02C2C" w14:textId="77777777" w:rsidR="002C5C16" w:rsidRPr="000B1904" w:rsidRDefault="002C5C16" w:rsidP="002C5C16">
      <w:pPr>
        <w:pStyle w:val="Corpsdetexte2"/>
        <w:tabs>
          <w:tab w:val="clear" w:pos="851"/>
        </w:tabs>
      </w:pPr>
      <w:r w:rsidRPr="000B1904">
        <w:t>L’entrepreneur devra fournir un plan de sécurité et de protection de santé (PPSPS) à partir du plan général de coordination en matière de sécurité et de protection de la santé (PGCSPS) du coordonnateur SPS remis pendant la période de préparation.</w:t>
      </w:r>
    </w:p>
    <w:p w14:paraId="293B540D" w14:textId="77777777" w:rsidR="002C5C16" w:rsidRPr="000B1904" w:rsidRDefault="002C5C16" w:rsidP="002C5C16"/>
    <w:p w14:paraId="641435CF" w14:textId="77777777" w:rsidR="002C5C16" w:rsidRPr="000B1904" w:rsidRDefault="002C5C16" w:rsidP="002C5C16">
      <w:r w:rsidRPr="000B1904">
        <w:t>L’Entrepreneur devra tenir compte des observations du coordonnateur SPS pour la réalisation des travaux.</w:t>
      </w:r>
    </w:p>
    <w:p w14:paraId="76614427" w14:textId="77777777" w:rsidR="002C5C16" w:rsidRPr="000B1904" w:rsidRDefault="002C5C16" w:rsidP="00A00254">
      <w:pPr>
        <w:pStyle w:val="Titre2"/>
      </w:pPr>
      <w:bookmarkStart w:id="84" w:name="_Toc90627428"/>
      <w:bookmarkStart w:id="85" w:name="_Toc94632267"/>
      <w:bookmarkStart w:id="86" w:name="_Toc209110999"/>
      <w:r w:rsidRPr="000B1904">
        <w:t>Essais et réception des ouvrages</w:t>
      </w:r>
      <w:bookmarkEnd w:id="84"/>
      <w:bookmarkEnd w:id="85"/>
      <w:bookmarkEnd w:id="86"/>
    </w:p>
    <w:p w14:paraId="0C8072F9" w14:textId="2065C962" w:rsidR="002C5C16" w:rsidRPr="000B1904" w:rsidRDefault="002C5C16" w:rsidP="002C5C16">
      <w:r w:rsidRPr="000B1904">
        <w:t>Une réception par logement sera demandée par le Maître d’Ouvrage. La réception définitive des travaux sera prononcée par les différents intervenants.</w:t>
      </w:r>
    </w:p>
    <w:p w14:paraId="2FF7A623" w14:textId="77777777" w:rsidR="009E20A2" w:rsidRPr="000B1904" w:rsidRDefault="009E20A2" w:rsidP="002C5C16"/>
    <w:p w14:paraId="1D07AD88" w14:textId="77777777" w:rsidR="002C5C16" w:rsidRPr="000B1904" w:rsidRDefault="002C5C16" w:rsidP="002C5C16">
      <w:r w:rsidRPr="000B1904">
        <w:t>Il est rappelé que la réception définitive est subordonnée :</w:t>
      </w:r>
    </w:p>
    <w:p w14:paraId="4A98FCB8" w14:textId="77777777" w:rsidR="002C5C16" w:rsidRPr="000B1904" w:rsidRDefault="002C5C16" w:rsidP="002C5C16"/>
    <w:p w14:paraId="6A23EF2A" w14:textId="7555B351" w:rsidR="002C5C16" w:rsidRPr="000B1904" w:rsidRDefault="00AD6933" w:rsidP="008059EF">
      <w:pPr>
        <w:numPr>
          <w:ilvl w:val="0"/>
          <w:numId w:val="24"/>
        </w:numPr>
        <w:tabs>
          <w:tab w:val="left" w:pos="851"/>
        </w:tabs>
        <w:ind w:left="720" w:hanging="360"/>
      </w:pPr>
      <w:r w:rsidRPr="000B1904">
        <w:t>Au</w:t>
      </w:r>
      <w:r w:rsidR="002C5C16" w:rsidRPr="000B1904">
        <w:t xml:space="preserve"> respect des spécifications,</w:t>
      </w:r>
    </w:p>
    <w:p w14:paraId="7F9B13AB" w14:textId="1F036A2B" w:rsidR="002C5C16" w:rsidRPr="000B1904" w:rsidRDefault="00AD6933" w:rsidP="008059EF">
      <w:pPr>
        <w:numPr>
          <w:ilvl w:val="0"/>
          <w:numId w:val="24"/>
        </w:numPr>
        <w:tabs>
          <w:tab w:val="left" w:pos="851"/>
        </w:tabs>
        <w:ind w:left="720" w:hanging="360"/>
      </w:pPr>
      <w:r w:rsidRPr="000B1904">
        <w:t>À</w:t>
      </w:r>
      <w:r w:rsidR="002C5C16" w:rsidRPr="000B1904">
        <w:t xml:space="preserve"> la fourniture de l’attestation RC de l’année en cours</w:t>
      </w:r>
    </w:p>
    <w:p w14:paraId="7B4E7929" w14:textId="791CCA8E" w:rsidR="002C5C16" w:rsidRDefault="00AD6933" w:rsidP="008059EF">
      <w:pPr>
        <w:numPr>
          <w:ilvl w:val="0"/>
          <w:numId w:val="24"/>
        </w:numPr>
        <w:tabs>
          <w:tab w:val="left" w:pos="851"/>
        </w:tabs>
        <w:ind w:left="720" w:hanging="360"/>
      </w:pPr>
      <w:r w:rsidRPr="000B1904">
        <w:t>Au</w:t>
      </w:r>
      <w:r w:rsidR="002C5C16" w:rsidRPr="000B1904">
        <w:t xml:space="preserve"> complet achèvement des travaux</w:t>
      </w:r>
      <w:r w:rsidR="0041638F">
        <w:t>.</w:t>
      </w:r>
    </w:p>
    <w:p w14:paraId="7631BCDE" w14:textId="60B3B03D" w:rsidR="006148E3" w:rsidRDefault="006B7710" w:rsidP="00A00254">
      <w:pPr>
        <w:pStyle w:val="Titre2"/>
      </w:pPr>
      <w:bookmarkStart w:id="87" w:name="_Toc209111000"/>
      <w:r w:rsidRPr="000B1904">
        <w:t>Provenance, qualité des matériaux et modalités d’exécution des travaux</w:t>
      </w:r>
      <w:bookmarkEnd w:id="87"/>
    </w:p>
    <w:p w14:paraId="5E2BC7C7" w14:textId="274680B9" w:rsidR="006148E3" w:rsidRPr="006148E3" w:rsidRDefault="00747E9D" w:rsidP="006148E3">
      <w:pPr>
        <w:pStyle w:val="Titre3"/>
      </w:pPr>
      <w:bookmarkStart w:id="88" w:name="_Toc209111001"/>
      <w:r>
        <w:t xml:space="preserve">Considérations </w:t>
      </w:r>
      <w:r w:rsidR="006148E3" w:rsidRPr="006148E3">
        <w:t>particuli</w:t>
      </w:r>
      <w:r>
        <w:t>è</w:t>
      </w:r>
      <w:r w:rsidR="006148E3" w:rsidRPr="006148E3">
        <w:t>r</w:t>
      </w:r>
      <w:r>
        <w:t>e</w:t>
      </w:r>
      <w:r w:rsidR="006148E3" w:rsidRPr="006148E3">
        <w:t>s d’exécution</w:t>
      </w:r>
      <w:bookmarkEnd w:id="88"/>
    </w:p>
    <w:p w14:paraId="509BF555" w14:textId="77777777" w:rsidR="006148E3" w:rsidRPr="004B0EB3" w:rsidRDefault="006148E3" w:rsidP="00C2002A">
      <w:pPr>
        <w:pStyle w:val="Titre4"/>
      </w:pPr>
      <w:r w:rsidRPr="004B0EB3">
        <w:t>Préparation des supports</w:t>
      </w:r>
    </w:p>
    <w:p w14:paraId="0A1FA821" w14:textId="37D7CC7E" w:rsidR="006148E3" w:rsidRDefault="006148E3" w:rsidP="006148E3">
      <w:r>
        <w:t xml:space="preserve">Avant tout commencement des travaux de réfection des complexes d’étanchéité des toitures terrasses accessibles et inaccessible, l’entreprise devra effectuer toutes les préparations indispensables et les nettoyages parfaits par tous moyens des supports pour obtenir des </w:t>
      </w:r>
      <w:r w:rsidR="00747E9D">
        <w:t>surfaces débarrassées de tout ce qui pourrait nuire à la bonne tenue des revêtements d’étanchéité.</w:t>
      </w:r>
    </w:p>
    <w:p w14:paraId="06617092" w14:textId="77777777" w:rsidR="00747E9D" w:rsidRPr="009E20A2" w:rsidRDefault="00747E9D" w:rsidP="006148E3">
      <w:pPr>
        <w:rPr>
          <w:sz w:val="20"/>
          <w:szCs w:val="20"/>
        </w:rPr>
      </w:pPr>
    </w:p>
    <w:p w14:paraId="1D96C511" w14:textId="34636697" w:rsidR="00747E9D" w:rsidRDefault="00747E9D" w:rsidP="006148E3">
      <w:r>
        <w:t>Sur les supports pour lesquels les DTU prescrivent le pontage des joints du supports, ce pontage sera implicitement à la charge de l’entreprise.</w:t>
      </w:r>
    </w:p>
    <w:p w14:paraId="7DB3BD0C" w14:textId="5743E012" w:rsidR="00747E9D" w:rsidRDefault="00747E9D" w:rsidP="006148E3">
      <w:r>
        <w:t>En cas de remplacement i</w:t>
      </w:r>
      <w:r w:rsidR="00E55100">
        <w:t>ndispensable de panneaux humides ou défectueux, l’isolation thermique sera mise en œuvre très soigneusement, les différents panneaux disposés, selon le cas, à joints alignés ou disposés en quinconce et rigoureusement bord à bord, les coupes devront être franches et nettes.</w:t>
      </w:r>
    </w:p>
    <w:p w14:paraId="5012326D" w14:textId="77777777" w:rsidR="00E55100" w:rsidRPr="009E20A2" w:rsidRDefault="00E55100" w:rsidP="006148E3">
      <w:pPr>
        <w:rPr>
          <w:sz w:val="20"/>
          <w:szCs w:val="20"/>
        </w:rPr>
      </w:pPr>
    </w:p>
    <w:p w14:paraId="283155A7" w14:textId="230BA518" w:rsidR="006148E3" w:rsidRDefault="00E55100" w:rsidP="006148E3">
      <w:r>
        <w:t>Il est rappelé que tout panneau qui aurait été exposé à la pluie ou serait humide sera refusé et devra être remplacé.</w:t>
      </w:r>
    </w:p>
    <w:p w14:paraId="1331F95B" w14:textId="77777777" w:rsidR="00E55100" w:rsidRPr="009E20A2" w:rsidRDefault="00E55100" w:rsidP="006148E3">
      <w:pPr>
        <w:rPr>
          <w:sz w:val="20"/>
          <w:szCs w:val="20"/>
        </w:rPr>
      </w:pPr>
    </w:p>
    <w:p w14:paraId="1CEF3CC5" w14:textId="39A1B8DC" w:rsidR="00E55100" w:rsidRDefault="00E55100" w:rsidP="006148E3">
      <w:r>
        <w:t>La mise en œuvre devra toujours répondre aux conditions de l’avis technique. Pour les fixations mécaniques, il ne devra être employé que les accessoires préconisés par le fabricant.</w:t>
      </w:r>
    </w:p>
    <w:p w14:paraId="222EB97B" w14:textId="0E60BC77" w:rsidR="00E55100" w:rsidRDefault="00E55100" w:rsidP="00C2002A">
      <w:pPr>
        <w:pStyle w:val="Titre4"/>
      </w:pPr>
      <w:r>
        <w:t>Revêtements d’</w:t>
      </w:r>
      <w:r w:rsidR="0061141D">
        <w:t>étanchéité</w:t>
      </w:r>
    </w:p>
    <w:p w14:paraId="49E5FBDA" w14:textId="713C245B" w:rsidR="00E55100" w:rsidRDefault="00C6498A" w:rsidP="006148E3">
      <w:r>
        <w:t>Les travaux de réfection du revêtement d’étanchéité ou des complexes devront toujours être mis en œuvre dans les conditions préconisées par les DTU série 43.</w:t>
      </w:r>
    </w:p>
    <w:p w14:paraId="2A3A6BE6" w14:textId="77777777" w:rsidR="00B0275F" w:rsidRPr="009E20A2" w:rsidRDefault="00B0275F" w:rsidP="006148E3">
      <w:pPr>
        <w:rPr>
          <w:sz w:val="20"/>
          <w:szCs w:val="20"/>
        </w:rPr>
      </w:pPr>
    </w:p>
    <w:p w14:paraId="12215E55" w14:textId="116A72F6" w:rsidR="00C6498A" w:rsidRDefault="00C6498A" w:rsidP="006148E3">
      <w:r>
        <w:t>Ils devront être conçus et réalisés en conformité avec leurs avis techniques en cours de validité. Aucun travail d’application d’</w:t>
      </w:r>
      <w:r w:rsidR="00B0275F">
        <w:t>étanchéité</w:t>
      </w:r>
      <w:r>
        <w:t xml:space="preserve"> ne devra être exécuté sur un support non sec.</w:t>
      </w:r>
    </w:p>
    <w:p w14:paraId="1C60C4B2" w14:textId="77777777" w:rsidR="00B0275F" w:rsidRPr="009E20A2" w:rsidRDefault="00B0275F" w:rsidP="006148E3">
      <w:pPr>
        <w:rPr>
          <w:sz w:val="20"/>
          <w:szCs w:val="20"/>
        </w:rPr>
      </w:pPr>
    </w:p>
    <w:p w14:paraId="74014EFB" w14:textId="0133989B" w:rsidR="00B0275F" w:rsidRDefault="00B0275F" w:rsidP="006148E3">
      <w:r>
        <w:lastRenderedPageBreak/>
        <w:t>Les travaux de réfection des reliefs d’étanchéité seront toujours de hauteur conforme aux règlements et normes, et dans tous les cas, de hauteur suffisante en fonction de la disposition des points d’évacuation d’eau, des hauteurs d’acrotère…etc.</w:t>
      </w:r>
    </w:p>
    <w:p w14:paraId="09E4A8D5" w14:textId="77777777" w:rsidR="00B0275F" w:rsidRPr="009E20A2" w:rsidRDefault="00B0275F" w:rsidP="006148E3">
      <w:pPr>
        <w:rPr>
          <w:sz w:val="20"/>
          <w:szCs w:val="20"/>
        </w:rPr>
      </w:pPr>
    </w:p>
    <w:p w14:paraId="6D60FBDB" w14:textId="3B6F306F" w:rsidR="009E20A2" w:rsidRDefault="004B0EB3" w:rsidP="006148E3">
      <w:r>
        <w:t xml:space="preserve">Les travaux de réfection des bandes de rives apparentes seront toujours parfaitement rectilignes sur les acrotères ou autres. Lors de la mise en œuvre des différentes couches d’étanchéité, toutes les précautions devront être prises pour éviter toutes bavures ou coulures sur les parements vus des acrotères ou </w:t>
      </w:r>
      <w:r w:rsidR="00EE2577">
        <w:t>autres rives apparentes. En fin de travaux, les toitures terrasses seront soigneusement nettoyées.</w:t>
      </w:r>
    </w:p>
    <w:p w14:paraId="4F5F2426" w14:textId="3E950B99" w:rsidR="00E55100" w:rsidRPr="004B0EB3" w:rsidRDefault="00E55100" w:rsidP="00C2002A">
      <w:pPr>
        <w:pStyle w:val="Titre4"/>
      </w:pPr>
      <w:r w:rsidRPr="004B0EB3">
        <w:t>Engravures – solins - bandes de rive et égouts</w:t>
      </w:r>
    </w:p>
    <w:p w14:paraId="1A0033C9" w14:textId="6B82861A" w:rsidR="0061141D" w:rsidRDefault="0061141D" w:rsidP="006148E3">
      <w:r>
        <w:t xml:space="preserve">Dans le cadre des travaux de réfection des complexes d’étanchéité des toitures terrasses, l’entreprise aura implicitement à sa charge, partout où le besoin </w:t>
      </w:r>
      <w:r w:rsidR="004B0EB3">
        <w:t>sera sur</w:t>
      </w:r>
      <w:r>
        <w:t xml:space="preserve"> la surface concerné</w:t>
      </w:r>
      <w:r w:rsidR="004B0EB3">
        <w:t>e</w:t>
      </w:r>
      <w:r>
        <w:t xml:space="preserve"> par les travaux, toutes engravures, garnissage au mortier, solins, calfeutrement...etc. nécessaires à une parfaire étanchéité.</w:t>
      </w:r>
    </w:p>
    <w:p w14:paraId="2C70A162" w14:textId="77777777" w:rsidR="0061141D" w:rsidRPr="009E20A2" w:rsidRDefault="0061141D" w:rsidP="006148E3">
      <w:pPr>
        <w:rPr>
          <w:sz w:val="20"/>
          <w:szCs w:val="20"/>
        </w:rPr>
      </w:pPr>
    </w:p>
    <w:p w14:paraId="30C93C60" w14:textId="7F34D264" w:rsidR="0061141D" w:rsidRDefault="0061141D" w:rsidP="006148E3">
      <w:r>
        <w:t>Tous les garnissages, solins, calfeutrement...etc. seront à exécuter au mortier bâtard dosé à 200kg de chaux hydraulique, 200kg de CPJ 45 /m</w:t>
      </w:r>
      <w:r w:rsidRPr="0061141D">
        <w:rPr>
          <w:vertAlign w:val="superscript"/>
        </w:rPr>
        <w:t>3</w:t>
      </w:r>
      <w:r>
        <w:rPr>
          <w:vertAlign w:val="superscript"/>
        </w:rPr>
        <w:t xml:space="preserve"> </w:t>
      </w:r>
      <w:r>
        <w:t>de sable tamisé de rivière ou, selon le cas, par mastic élastomère polyuréthane 1</w:t>
      </w:r>
      <w:r w:rsidRPr="0061141D">
        <w:rPr>
          <w:vertAlign w:val="superscript"/>
        </w:rPr>
        <w:t>ère</w:t>
      </w:r>
      <w:r>
        <w:t xml:space="preserve"> catégorie SNIF. </w:t>
      </w:r>
    </w:p>
    <w:p w14:paraId="25EC671F" w14:textId="77777777" w:rsidR="0061141D" w:rsidRPr="009E20A2" w:rsidRDefault="0061141D" w:rsidP="006148E3">
      <w:pPr>
        <w:rPr>
          <w:sz w:val="20"/>
          <w:szCs w:val="20"/>
        </w:rPr>
      </w:pPr>
    </w:p>
    <w:p w14:paraId="2FEDE4A1" w14:textId="132DA210" w:rsidR="0061141D" w:rsidRDefault="0061141D" w:rsidP="006148E3">
      <w:r>
        <w:t xml:space="preserve">Si, dans certains cas, </w:t>
      </w:r>
      <w:r w:rsidR="00CA3E28">
        <w:t>il s’avérait nécessaire de réaliser des ouvrages avec une armature en grillage, métal déployé ou treillis soudé, cette armature serait également à la charge du titulaire.</w:t>
      </w:r>
    </w:p>
    <w:p w14:paraId="4CD7771D" w14:textId="77777777" w:rsidR="00CA3E28" w:rsidRPr="009E20A2" w:rsidRDefault="00CA3E28" w:rsidP="006148E3">
      <w:pPr>
        <w:rPr>
          <w:sz w:val="20"/>
          <w:szCs w:val="20"/>
        </w:rPr>
      </w:pPr>
    </w:p>
    <w:p w14:paraId="2CFF025F" w14:textId="343C638C" w:rsidR="00CA3E28" w:rsidRPr="0061141D" w:rsidRDefault="00CA3E28" w:rsidP="006148E3">
      <w:r>
        <w:t xml:space="preserve">Tous les dispositifs de protection en tête manufacturés devront bénéficier d’un avis technique </w:t>
      </w:r>
      <w:r w:rsidR="00583DC5">
        <w:t>en cours de validité. Ils seront des marques suivantes : DANIALU SOLINET ou techniquement équivalent.</w:t>
      </w:r>
    </w:p>
    <w:p w14:paraId="2575D0FA" w14:textId="786A1DA5" w:rsidR="00E55100" w:rsidRDefault="0061141D" w:rsidP="00C2002A">
      <w:pPr>
        <w:pStyle w:val="Titre4"/>
      </w:pPr>
      <w:r>
        <w:t>Ouvrages et accessoires métalliques</w:t>
      </w:r>
    </w:p>
    <w:p w14:paraId="290160F1" w14:textId="5F6B6082" w:rsidR="00E55100" w:rsidRDefault="00583DC5" w:rsidP="006148E3">
      <w:r>
        <w:t>Sauf cas particulier, les ouvrages et accessoires métalliques devront toujours pouvoir se dilater librement dans tous les sens et l’exécution doit répondre à cette condition.</w:t>
      </w:r>
    </w:p>
    <w:p w14:paraId="187FE677" w14:textId="77777777" w:rsidR="00583DC5" w:rsidRPr="009E20A2" w:rsidRDefault="00583DC5" w:rsidP="006148E3">
      <w:pPr>
        <w:rPr>
          <w:sz w:val="20"/>
          <w:szCs w:val="20"/>
        </w:rPr>
      </w:pPr>
    </w:p>
    <w:p w14:paraId="2BC7A2CA" w14:textId="7210AB42" w:rsidR="00583DC5" w:rsidRDefault="00583DC5" w:rsidP="006148E3">
      <w:r>
        <w:t>En conséquence, tous les ouvrages devront toujours être posés à libre dilatation et les calotins soudés seront formellement proscrits.</w:t>
      </w:r>
      <w:r w:rsidR="00C6498A">
        <w:t xml:space="preserve"> </w:t>
      </w:r>
      <w:r>
        <w:t>Tous ces ouvrages devront comporter tous les accessoires de fixation utiles tels que pattes, bandes d’agrafes, pattes et ferrures en fer galvanisé…etc. ainsi que tous les petits accessoires nécessaires tels que coulisseaux, couvre-joints, talons, goussets…etc.</w:t>
      </w:r>
    </w:p>
    <w:p w14:paraId="6EED911A" w14:textId="77777777" w:rsidR="00583DC5" w:rsidRPr="009E20A2" w:rsidRDefault="00583DC5" w:rsidP="006148E3">
      <w:pPr>
        <w:rPr>
          <w:sz w:val="20"/>
          <w:szCs w:val="20"/>
        </w:rPr>
      </w:pPr>
    </w:p>
    <w:p w14:paraId="1B093C71" w14:textId="13F00955" w:rsidR="00583DC5" w:rsidRDefault="00583DC5" w:rsidP="006148E3">
      <w:r>
        <w:t>Tous les accessoires clés de d’</w:t>
      </w:r>
      <w:r w:rsidR="00A004DC">
        <w:t>étanchéité</w:t>
      </w:r>
      <w:r>
        <w:t xml:space="preserve"> devront être de dimension et de développement suffisant </w:t>
      </w:r>
      <w:r w:rsidR="00A004DC">
        <w:t>pour</w:t>
      </w:r>
      <w:r>
        <w:t xml:space="preserve"> assurer une parfaite </w:t>
      </w:r>
      <w:r w:rsidR="00A004DC">
        <w:t>étanchéité</w:t>
      </w:r>
      <w:r>
        <w:t xml:space="preserve"> dans tous les cas. Dans le cas </w:t>
      </w:r>
      <w:r w:rsidR="008E0FC7">
        <w:t>où</w:t>
      </w:r>
      <w:r>
        <w:t xml:space="preserve"> certains ouvrages comporteraient des matériaux différents en contact, toutes les dispositions devront être prises pour éviter toute réaction électrochimique entre -eux. </w:t>
      </w:r>
    </w:p>
    <w:p w14:paraId="5EFBF50F" w14:textId="0810EE50" w:rsidR="00583DC5" w:rsidRDefault="00583DC5" w:rsidP="00C2002A">
      <w:pPr>
        <w:pStyle w:val="Titre4"/>
      </w:pPr>
      <w:r>
        <w:t xml:space="preserve">Skydome de </w:t>
      </w:r>
      <w:r w:rsidR="00A004DC">
        <w:t>désenfumage et poste de commande </w:t>
      </w:r>
    </w:p>
    <w:p w14:paraId="2D257DCA" w14:textId="7CEF1D18" w:rsidR="00A004DC" w:rsidRDefault="00A004DC" w:rsidP="00A004DC">
      <w:r>
        <w:t>Les dispositifs d’évacuation naturelle de fumée et de chaleur (DENFC) posséderont la déclaration de conformité CE d’une gamme de dispositifs d’évacuation naturelle de fumées et de chaleur, le certificat de conformité à la norme EN 12101-2 avec un marquage NF. L’ensemble de ces appareils seront issus des marques suivantes : SKYDOME, HEXADOME ou techniquement équivalent.</w:t>
      </w:r>
    </w:p>
    <w:p w14:paraId="0884B786" w14:textId="7B5FA341" w:rsidR="00A004DC" w:rsidRDefault="00A004DC" w:rsidP="00C2002A">
      <w:pPr>
        <w:pStyle w:val="Titre4"/>
      </w:pPr>
      <w:r>
        <w:t>Tolérances d’exécution</w:t>
      </w:r>
    </w:p>
    <w:p w14:paraId="4728B5B2" w14:textId="473C4894" w:rsidR="00A004DC" w:rsidRDefault="004B0EB3" w:rsidP="004D23A8">
      <w:pPr>
        <w:pStyle w:val="Paragraphedeliste"/>
        <w:numPr>
          <w:ilvl w:val="0"/>
          <w:numId w:val="45"/>
        </w:numPr>
        <w:rPr>
          <w:i/>
          <w:iCs/>
          <w:u w:val="single"/>
        </w:rPr>
      </w:pPr>
      <w:r w:rsidRPr="004B0EB3">
        <w:rPr>
          <w:i/>
          <w:iCs/>
          <w:u w:val="single"/>
        </w:rPr>
        <w:t>Asphalte</w:t>
      </w:r>
      <w:r>
        <w:rPr>
          <w:i/>
          <w:iCs/>
          <w:u w:val="single"/>
        </w:rPr>
        <w:t> :</w:t>
      </w:r>
    </w:p>
    <w:p w14:paraId="2AD881DC" w14:textId="77777777" w:rsidR="007E006C" w:rsidRPr="009E20A2" w:rsidRDefault="007E006C" w:rsidP="007E006C">
      <w:pPr>
        <w:rPr>
          <w:i/>
          <w:iCs/>
          <w:sz w:val="20"/>
          <w:szCs w:val="20"/>
          <w:u w:val="single"/>
        </w:rPr>
      </w:pPr>
    </w:p>
    <w:p w14:paraId="3EFCC583" w14:textId="39E9AF4D" w:rsidR="006C6E7A" w:rsidRDefault="00EE2577" w:rsidP="004B0EB3">
      <w:r>
        <w:t xml:space="preserve">Les épaisseurs moyennes des couches d’asphalte coulé mesurées sur un échantillon de 0.30mx0.30m prélevé en œuvre, ne doivent pas être inférieures de plus de 20% aux épaisseurs indiquées dans la composition indiquée pour les couches d’asphalte pur, mesurées avant exécution des couches </w:t>
      </w:r>
      <w:r>
        <w:lastRenderedPageBreak/>
        <w:t xml:space="preserve">d’asphalte sablé ou gravillonné et de plus de 10% aux épaisseurs </w:t>
      </w:r>
      <w:r w:rsidR="006C6E7A">
        <w:t>des couches d’asphalte sablé ou gravillonné à l’épais</w:t>
      </w:r>
      <w:r w:rsidR="007E006C">
        <w:t>seur totale du revêtement.</w:t>
      </w:r>
    </w:p>
    <w:p w14:paraId="4929E0D2" w14:textId="77777777" w:rsidR="00EE2577" w:rsidRPr="009E20A2" w:rsidRDefault="00EE2577" w:rsidP="004B0EB3">
      <w:pPr>
        <w:rPr>
          <w:sz w:val="20"/>
          <w:szCs w:val="20"/>
        </w:rPr>
      </w:pPr>
    </w:p>
    <w:p w14:paraId="2F9E7E76" w14:textId="437E8B56" w:rsidR="00EE2577" w:rsidRDefault="00EE2577" w:rsidP="004D23A8">
      <w:pPr>
        <w:pStyle w:val="Paragraphedeliste"/>
        <w:numPr>
          <w:ilvl w:val="0"/>
          <w:numId w:val="45"/>
        </w:numPr>
        <w:rPr>
          <w:i/>
          <w:iCs/>
          <w:u w:val="single"/>
        </w:rPr>
      </w:pPr>
      <w:r>
        <w:rPr>
          <w:i/>
          <w:iCs/>
          <w:u w:val="single"/>
        </w:rPr>
        <w:t>Revêtements bicouche bitume SBS :</w:t>
      </w:r>
    </w:p>
    <w:p w14:paraId="6E664C88" w14:textId="77777777" w:rsidR="00EE2577" w:rsidRPr="009E20A2" w:rsidRDefault="00EE2577" w:rsidP="00EE2577">
      <w:pPr>
        <w:rPr>
          <w:sz w:val="20"/>
          <w:szCs w:val="20"/>
        </w:rPr>
      </w:pPr>
    </w:p>
    <w:p w14:paraId="2A9D2C4D" w14:textId="6AB93E77" w:rsidR="009E20A2" w:rsidRDefault="007E006C" w:rsidP="00EE2577">
      <w:r>
        <w:t xml:space="preserve">La masse ramenée au mètre carré d’un échantillon de 0.30mx0.30m prélevé en œuvre ne doit pas être inférieure à la masse nominale d’un mètre carré </w:t>
      </w:r>
      <w:r w:rsidR="002E04A6">
        <w:t>du complexe calculé</w:t>
      </w:r>
      <w:r>
        <w:t xml:space="preserve"> en faisant la somme des masses nominales de chacun des constituants (coulés à chaud et manufacturés)</w:t>
      </w:r>
      <w:r w:rsidR="009E20A2">
        <w:t> :</w:t>
      </w:r>
    </w:p>
    <w:p w14:paraId="58E745D7" w14:textId="77777777" w:rsidR="009E20A2" w:rsidRPr="009E20A2" w:rsidRDefault="009E20A2" w:rsidP="00EE2577">
      <w:pPr>
        <w:rPr>
          <w:sz w:val="20"/>
          <w:szCs w:val="20"/>
        </w:rPr>
      </w:pPr>
    </w:p>
    <w:p w14:paraId="2F48717A" w14:textId="7276B9DD" w:rsidR="007E006C" w:rsidRDefault="007E006C" w:rsidP="004D23A8">
      <w:pPr>
        <w:pStyle w:val="Paragraphedeliste"/>
        <w:numPr>
          <w:ilvl w:val="0"/>
          <w:numId w:val="47"/>
        </w:numPr>
      </w:pPr>
      <w:r>
        <w:t>La masse nominale d’une couche EAC est de 1kg de bitume pur.</w:t>
      </w:r>
    </w:p>
    <w:p w14:paraId="5BC2868A" w14:textId="5AC1BF41" w:rsidR="007E006C" w:rsidRDefault="007E006C" w:rsidP="004D23A8">
      <w:pPr>
        <w:pStyle w:val="Paragraphedeliste"/>
        <w:numPr>
          <w:ilvl w:val="0"/>
          <w:numId w:val="47"/>
        </w:numPr>
      </w:pPr>
      <w:r>
        <w:t>La masse nominale d’un échantillon de 0.30mx0.30m des produits manufacturés est indiquée dans les documents d’application concernant ces produits.</w:t>
      </w:r>
    </w:p>
    <w:p w14:paraId="718C74A8" w14:textId="77777777" w:rsidR="007E006C" w:rsidRPr="009E20A2" w:rsidRDefault="007E006C" w:rsidP="00EE2577">
      <w:pPr>
        <w:rPr>
          <w:sz w:val="20"/>
          <w:szCs w:val="20"/>
        </w:rPr>
      </w:pPr>
    </w:p>
    <w:p w14:paraId="6592EB2D" w14:textId="2C3A64D1" w:rsidR="00EE2577" w:rsidRDefault="00EE2577" w:rsidP="004D23A8">
      <w:pPr>
        <w:pStyle w:val="Paragraphedeliste"/>
        <w:numPr>
          <w:ilvl w:val="0"/>
          <w:numId w:val="45"/>
        </w:numPr>
        <w:rPr>
          <w:i/>
          <w:iCs/>
          <w:u w:val="single"/>
        </w:rPr>
      </w:pPr>
      <w:r>
        <w:rPr>
          <w:i/>
          <w:iCs/>
          <w:u w:val="single"/>
        </w:rPr>
        <w:t>Protection lourde en mortier ou béton :</w:t>
      </w:r>
    </w:p>
    <w:p w14:paraId="787AD751" w14:textId="77777777" w:rsidR="007E006C" w:rsidRPr="009E20A2" w:rsidRDefault="007E006C" w:rsidP="00EE2577">
      <w:pPr>
        <w:rPr>
          <w:sz w:val="20"/>
          <w:szCs w:val="20"/>
        </w:rPr>
      </w:pPr>
    </w:p>
    <w:p w14:paraId="5054FB3B" w14:textId="7CFC5CA3" w:rsidR="00EE2577" w:rsidRDefault="007E006C" w:rsidP="00EE2577">
      <w:r>
        <w:t>En mortier :</w:t>
      </w:r>
    </w:p>
    <w:p w14:paraId="5EE7B46E" w14:textId="5A9A4979" w:rsidR="007E006C" w:rsidRDefault="007E006C" w:rsidP="004D23A8">
      <w:pPr>
        <w:pStyle w:val="Paragraphedeliste"/>
        <w:numPr>
          <w:ilvl w:val="0"/>
          <w:numId w:val="48"/>
        </w:numPr>
      </w:pPr>
      <w:r>
        <w:t>Flèche maximale de 0.007m sous la règle de 2m.</w:t>
      </w:r>
    </w:p>
    <w:p w14:paraId="5EF18BE4" w14:textId="68E3BEB5" w:rsidR="007E006C" w:rsidRDefault="007E006C" w:rsidP="004D23A8">
      <w:pPr>
        <w:pStyle w:val="Paragraphedeliste"/>
        <w:numPr>
          <w:ilvl w:val="0"/>
          <w:numId w:val="48"/>
        </w:numPr>
      </w:pPr>
      <w:r>
        <w:t>Flèche maximale de 0.002m sous la règle de 0.20m.</w:t>
      </w:r>
    </w:p>
    <w:p w14:paraId="29C0645B" w14:textId="77777777" w:rsidR="007E006C" w:rsidRPr="009E20A2" w:rsidRDefault="007E006C" w:rsidP="007E006C">
      <w:pPr>
        <w:pStyle w:val="Paragraphedeliste"/>
        <w:ind w:left="720"/>
        <w:rPr>
          <w:sz w:val="20"/>
          <w:szCs w:val="20"/>
        </w:rPr>
      </w:pPr>
    </w:p>
    <w:p w14:paraId="3161372B" w14:textId="5987AA82" w:rsidR="007E006C" w:rsidRDefault="007E006C" w:rsidP="00EE2577">
      <w:r>
        <w:t xml:space="preserve">En béton : </w:t>
      </w:r>
    </w:p>
    <w:p w14:paraId="551B3EF3" w14:textId="56AE225F" w:rsidR="007E006C" w:rsidRDefault="007E006C" w:rsidP="004D23A8">
      <w:pPr>
        <w:pStyle w:val="Paragraphedeliste"/>
        <w:numPr>
          <w:ilvl w:val="0"/>
          <w:numId w:val="48"/>
        </w:numPr>
      </w:pPr>
      <w:r>
        <w:t>Flèche maximale de 0.010m sous la règle de 2m.</w:t>
      </w:r>
    </w:p>
    <w:p w14:paraId="114AC5B3" w14:textId="77668314" w:rsidR="007E006C" w:rsidRDefault="007E006C" w:rsidP="004D23A8">
      <w:pPr>
        <w:pStyle w:val="Paragraphedeliste"/>
        <w:numPr>
          <w:ilvl w:val="0"/>
          <w:numId w:val="48"/>
        </w:numPr>
      </w:pPr>
      <w:r>
        <w:t>Flèche maximale de 0.003m sous la règle de 0.20m.</w:t>
      </w:r>
    </w:p>
    <w:p w14:paraId="7719B816" w14:textId="0F3911A7" w:rsidR="007E006C" w:rsidRDefault="007E006C" w:rsidP="004D23A8">
      <w:pPr>
        <w:pStyle w:val="Paragraphedeliste"/>
        <w:numPr>
          <w:ilvl w:val="0"/>
          <w:numId w:val="48"/>
        </w:numPr>
      </w:pPr>
      <w:r>
        <w:t>Epaisseur moyenne au moins égale à l’épaisseur nominale.</w:t>
      </w:r>
    </w:p>
    <w:p w14:paraId="728EFE1A" w14:textId="129D48D9" w:rsidR="007E006C" w:rsidRDefault="007E006C" w:rsidP="004D23A8">
      <w:pPr>
        <w:pStyle w:val="Paragraphedeliste"/>
        <w:numPr>
          <w:ilvl w:val="0"/>
          <w:numId w:val="48"/>
        </w:numPr>
      </w:pPr>
      <w:r>
        <w:t>Epaisseur en tout point au moins égale à l’épaisseur nominale moins 0.010m.</w:t>
      </w:r>
    </w:p>
    <w:p w14:paraId="55922582" w14:textId="77777777" w:rsidR="007E006C" w:rsidRPr="009E20A2" w:rsidRDefault="007E006C" w:rsidP="00EE2577">
      <w:pPr>
        <w:rPr>
          <w:sz w:val="20"/>
          <w:szCs w:val="20"/>
        </w:rPr>
      </w:pPr>
    </w:p>
    <w:p w14:paraId="6736F720" w14:textId="22C0FD82" w:rsidR="00EE2577" w:rsidRDefault="00EE2577" w:rsidP="004D23A8">
      <w:pPr>
        <w:pStyle w:val="Paragraphedeliste"/>
        <w:numPr>
          <w:ilvl w:val="0"/>
          <w:numId w:val="45"/>
        </w:numPr>
        <w:rPr>
          <w:i/>
          <w:iCs/>
          <w:u w:val="single"/>
        </w:rPr>
      </w:pPr>
      <w:r>
        <w:rPr>
          <w:i/>
          <w:iCs/>
          <w:u w:val="single"/>
        </w:rPr>
        <w:t>Dalles sur plots :</w:t>
      </w:r>
    </w:p>
    <w:p w14:paraId="202569B9" w14:textId="77777777" w:rsidR="007E006C" w:rsidRPr="009E20A2" w:rsidRDefault="007E006C" w:rsidP="007E006C">
      <w:pPr>
        <w:rPr>
          <w:i/>
          <w:iCs/>
          <w:sz w:val="20"/>
          <w:szCs w:val="20"/>
          <w:u w:val="single"/>
        </w:rPr>
      </w:pPr>
    </w:p>
    <w:p w14:paraId="42B367A8" w14:textId="3F59C767" w:rsidR="00EE2577" w:rsidRDefault="00EE2577" w:rsidP="004D23A8">
      <w:pPr>
        <w:pStyle w:val="Paragraphedeliste"/>
        <w:numPr>
          <w:ilvl w:val="0"/>
          <w:numId w:val="46"/>
        </w:numPr>
      </w:pPr>
      <w:r>
        <w:t>Planéité : flexe maximale de 0.005m sous la règle de 2m à laquelle s’ajoutent les tolérances de fabrication admises pour les dalles.</w:t>
      </w:r>
    </w:p>
    <w:p w14:paraId="22A4CF15" w14:textId="18E25909" w:rsidR="00EE2577" w:rsidRDefault="00EE2577" w:rsidP="004D23A8">
      <w:pPr>
        <w:pStyle w:val="Paragraphedeliste"/>
        <w:numPr>
          <w:ilvl w:val="0"/>
          <w:numId w:val="46"/>
        </w:numPr>
      </w:pPr>
      <w:r>
        <w:t>Alignement des joints : écart maximal de 0.005m par rapport à la règle de 2m auquel s’ajoutent les tolérances de fabrication admises pour les dalles.</w:t>
      </w:r>
    </w:p>
    <w:p w14:paraId="245A19DA" w14:textId="34D5DA3E" w:rsidR="00EE2577" w:rsidRDefault="00EE2577" w:rsidP="004D23A8">
      <w:pPr>
        <w:pStyle w:val="Paragraphedeliste"/>
        <w:numPr>
          <w:ilvl w:val="0"/>
          <w:numId w:val="46"/>
        </w:numPr>
      </w:pPr>
      <w:r>
        <w:t>Désaffleurement entre dalles adjacentes : les tolérances de fabrication admises pour les dalles.</w:t>
      </w:r>
    </w:p>
    <w:p w14:paraId="05B74329" w14:textId="77777777" w:rsidR="001E216D" w:rsidRPr="000B1904" w:rsidRDefault="001E216D" w:rsidP="001E216D">
      <w:pPr>
        <w:pStyle w:val="Titre1"/>
      </w:pPr>
      <w:r>
        <w:br w:type="page"/>
      </w:r>
      <w:bookmarkStart w:id="89" w:name="_Toc209111002"/>
      <w:r w:rsidRPr="000B1904">
        <w:lastRenderedPageBreak/>
        <w:t>. PILOTAGE DES INTERVENTIONS</w:t>
      </w:r>
      <w:bookmarkEnd w:id="89"/>
    </w:p>
    <w:p w14:paraId="62982B06" w14:textId="77777777" w:rsidR="001E216D" w:rsidRPr="000B1904" w:rsidRDefault="001E216D" w:rsidP="00A00254">
      <w:pPr>
        <w:pStyle w:val="Titre2"/>
      </w:pPr>
      <w:bookmarkStart w:id="90" w:name="_Toc89791688"/>
      <w:bookmarkStart w:id="91" w:name="_Toc94108139"/>
      <w:bookmarkStart w:id="92" w:name="_Toc209111003"/>
      <w:r w:rsidRPr="000B1904">
        <w:t>Mise en place du marché</w:t>
      </w:r>
      <w:bookmarkEnd w:id="90"/>
      <w:bookmarkEnd w:id="91"/>
      <w:bookmarkEnd w:id="92"/>
    </w:p>
    <w:p w14:paraId="02B768B0" w14:textId="77777777" w:rsidR="001E216D" w:rsidRPr="000B1904" w:rsidRDefault="001E216D" w:rsidP="001E216D">
      <w:r w:rsidRPr="000B1904">
        <w:t>Au début du contrat, une rencontre sera organisée entre le responsable de l'entreprise, le responsable de l’agence et son équipe, et le chargé d’exploitation pour :</w:t>
      </w:r>
    </w:p>
    <w:p w14:paraId="5137E3CE" w14:textId="77777777" w:rsidR="001E216D" w:rsidRPr="000B1904" w:rsidRDefault="001E216D" w:rsidP="001E216D"/>
    <w:p w14:paraId="682B34B2" w14:textId="77777777" w:rsidR="001E216D" w:rsidRPr="000B1904" w:rsidRDefault="001E216D" w:rsidP="001E216D">
      <w:pPr>
        <w:pStyle w:val="Paragraphedeliste"/>
        <w:numPr>
          <w:ilvl w:val="0"/>
          <w:numId w:val="20"/>
        </w:numPr>
        <w:shd w:val="clear" w:color="auto" w:fill="FFFFFF"/>
        <w:spacing w:after="75"/>
        <w:jc w:val="left"/>
      </w:pPr>
      <w:r w:rsidRPr="000B1904">
        <w:t>Présenter les différents interlocuteurs</w:t>
      </w:r>
    </w:p>
    <w:p w14:paraId="5C917FDB" w14:textId="77777777" w:rsidR="001E216D" w:rsidRPr="000B1904" w:rsidRDefault="001E216D" w:rsidP="001E216D">
      <w:pPr>
        <w:pStyle w:val="Paragraphedeliste"/>
        <w:numPr>
          <w:ilvl w:val="0"/>
          <w:numId w:val="20"/>
        </w:numPr>
        <w:shd w:val="clear" w:color="auto" w:fill="FFFFFF"/>
        <w:spacing w:after="75"/>
        <w:jc w:val="left"/>
      </w:pPr>
      <w:r w:rsidRPr="000B1904">
        <w:t>Présenter les organisations générales d’In’Li PACA et de l’entreprise titulaire du marché</w:t>
      </w:r>
    </w:p>
    <w:p w14:paraId="54E2E3AD" w14:textId="77777777" w:rsidR="001E216D" w:rsidRPr="000B1904" w:rsidRDefault="001E216D" w:rsidP="001E216D">
      <w:pPr>
        <w:pStyle w:val="Paragraphedeliste"/>
        <w:numPr>
          <w:ilvl w:val="0"/>
          <w:numId w:val="20"/>
        </w:numPr>
        <w:shd w:val="clear" w:color="auto" w:fill="FFFFFF"/>
        <w:spacing w:after="75"/>
        <w:jc w:val="left"/>
      </w:pPr>
      <w:r w:rsidRPr="000B1904">
        <w:t>Décider de la méthodologie et du rythme des rencontres périodiques</w:t>
      </w:r>
    </w:p>
    <w:p w14:paraId="1F454C00" w14:textId="77777777" w:rsidR="001E216D" w:rsidRPr="000B1904" w:rsidRDefault="001E216D" w:rsidP="001E216D">
      <w:pPr>
        <w:pStyle w:val="Paragraphedeliste"/>
        <w:numPr>
          <w:ilvl w:val="0"/>
          <w:numId w:val="20"/>
        </w:numPr>
        <w:shd w:val="clear" w:color="auto" w:fill="FFFFFF"/>
        <w:spacing w:after="75"/>
        <w:jc w:val="left"/>
      </w:pPr>
      <w:r w:rsidRPr="000B1904">
        <w:t>Définir les modalités d’accès aux lieux d’interventions</w:t>
      </w:r>
    </w:p>
    <w:p w14:paraId="408161E9" w14:textId="77777777" w:rsidR="001E216D" w:rsidRPr="000B1904" w:rsidRDefault="001E216D" w:rsidP="001E216D">
      <w:pPr>
        <w:pStyle w:val="Paragraphedeliste"/>
        <w:numPr>
          <w:ilvl w:val="0"/>
          <w:numId w:val="20"/>
        </w:numPr>
        <w:shd w:val="clear" w:color="auto" w:fill="FFFFFF"/>
        <w:spacing w:after="75"/>
        <w:jc w:val="left"/>
      </w:pPr>
      <w:r w:rsidRPr="000B1904">
        <w:t>Echanger sur les prestations à réaliser</w:t>
      </w:r>
    </w:p>
    <w:p w14:paraId="3E95ED2E" w14:textId="77777777" w:rsidR="001E216D" w:rsidRPr="000B1904" w:rsidRDefault="001E216D" w:rsidP="001E216D">
      <w:pPr>
        <w:pStyle w:val="Paragraphedeliste"/>
        <w:numPr>
          <w:ilvl w:val="0"/>
          <w:numId w:val="20"/>
        </w:numPr>
        <w:shd w:val="clear" w:color="auto" w:fill="FFFFFF"/>
        <w:spacing w:after="75"/>
        <w:jc w:val="left"/>
      </w:pPr>
      <w:r w:rsidRPr="000B1904">
        <w:t>Présenter le déroulement des interventions depuis la commande jusqu’à la facturation</w:t>
      </w:r>
    </w:p>
    <w:p w14:paraId="18B8C6C5" w14:textId="77777777" w:rsidR="001E216D" w:rsidRPr="000B1904" w:rsidRDefault="001E216D" w:rsidP="001E216D">
      <w:pPr>
        <w:pStyle w:val="Paragraphedeliste"/>
        <w:numPr>
          <w:ilvl w:val="0"/>
          <w:numId w:val="20"/>
        </w:numPr>
        <w:shd w:val="clear" w:color="auto" w:fill="FFFFFF"/>
        <w:spacing w:after="75"/>
        <w:jc w:val="left"/>
      </w:pPr>
      <w:r w:rsidRPr="000B1904">
        <w:t>Etablir le plan de prévention</w:t>
      </w:r>
    </w:p>
    <w:p w14:paraId="03AE2ADE" w14:textId="77777777" w:rsidR="001E216D" w:rsidRPr="000B1904" w:rsidRDefault="001E216D" w:rsidP="00A00254">
      <w:pPr>
        <w:pStyle w:val="Titre2"/>
      </w:pPr>
      <w:r w:rsidRPr="000B1904">
        <w:t xml:space="preserve"> </w:t>
      </w:r>
      <w:bookmarkStart w:id="93" w:name="_Toc89791689"/>
      <w:bookmarkStart w:id="94" w:name="_Toc94108140"/>
      <w:bookmarkStart w:id="95" w:name="_Toc209111004"/>
      <w:r w:rsidRPr="000B1904">
        <w:t>Rencontres opérationnelles</w:t>
      </w:r>
      <w:bookmarkEnd w:id="93"/>
      <w:bookmarkEnd w:id="94"/>
      <w:bookmarkEnd w:id="95"/>
    </w:p>
    <w:p w14:paraId="4BAF3C12" w14:textId="77777777" w:rsidR="001E216D" w:rsidRPr="000B1904" w:rsidRDefault="001E216D" w:rsidP="001E216D">
      <w:r w:rsidRPr="000B1904">
        <w:t>Une rencontre opérationnelle régulière sera organisée entre le responsable désigné par le titulaire et les personnes en charge des commandes d’In’Li PACA afin de faire le point sur :</w:t>
      </w:r>
    </w:p>
    <w:p w14:paraId="1CA06BF0" w14:textId="77777777" w:rsidR="001E216D" w:rsidRPr="000B1904" w:rsidRDefault="001E216D" w:rsidP="001E216D"/>
    <w:p w14:paraId="51599128" w14:textId="77777777" w:rsidR="001E216D" w:rsidRPr="000B1904" w:rsidRDefault="001E216D" w:rsidP="001E216D">
      <w:pPr>
        <w:pStyle w:val="Paragraphedeliste"/>
        <w:numPr>
          <w:ilvl w:val="0"/>
          <w:numId w:val="20"/>
        </w:numPr>
        <w:shd w:val="clear" w:color="auto" w:fill="FFFFFF"/>
        <w:spacing w:after="75"/>
        <w:jc w:val="left"/>
      </w:pPr>
      <w:r w:rsidRPr="000B1904">
        <w:t>L’organisation</w:t>
      </w:r>
      <w:r>
        <w:t>,</w:t>
      </w:r>
    </w:p>
    <w:p w14:paraId="7422837F" w14:textId="77777777" w:rsidR="001E216D" w:rsidRPr="000B1904" w:rsidRDefault="001E216D" w:rsidP="001E216D">
      <w:pPr>
        <w:pStyle w:val="Paragraphedeliste"/>
        <w:numPr>
          <w:ilvl w:val="0"/>
          <w:numId w:val="20"/>
        </w:numPr>
        <w:shd w:val="clear" w:color="auto" w:fill="FFFFFF"/>
        <w:spacing w:after="75"/>
        <w:jc w:val="left"/>
      </w:pPr>
      <w:r w:rsidRPr="000B1904">
        <w:t>Le suivi de la réalisation des prestations, (respects des plannings et avancements)</w:t>
      </w:r>
      <w:r>
        <w:t>,</w:t>
      </w:r>
    </w:p>
    <w:p w14:paraId="6B1B826A" w14:textId="77777777" w:rsidR="001E216D" w:rsidRPr="000B1904" w:rsidRDefault="001E216D" w:rsidP="001E216D">
      <w:pPr>
        <w:pStyle w:val="Paragraphedeliste"/>
        <w:numPr>
          <w:ilvl w:val="0"/>
          <w:numId w:val="20"/>
        </w:numPr>
        <w:shd w:val="clear" w:color="auto" w:fill="FFFFFF"/>
        <w:spacing w:after="75"/>
        <w:jc w:val="left"/>
      </w:pPr>
      <w:r w:rsidRPr="000B1904">
        <w:t>Les difficultés rencontrées</w:t>
      </w:r>
      <w:r>
        <w:t>,</w:t>
      </w:r>
    </w:p>
    <w:p w14:paraId="19671046" w14:textId="77777777" w:rsidR="001E216D" w:rsidRPr="000B1904" w:rsidRDefault="001E216D" w:rsidP="001E216D">
      <w:pPr>
        <w:pStyle w:val="Paragraphedeliste"/>
        <w:numPr>
          <w:ilvl w:val="0"/>
          <w:numId w:val="20"/>
        </w:numPr>
        <w:shd w:val="clear" w:color="auto" w:fill="FFFFFF"/>
        <w:spacing w:after="75"/>
        <w:jc w:val="left"/>
      </w:pPr>
      <w:r w:rsidRPr="000B1904">
        <w:t>Les informations susceptibles d’améliorer la qualité de service aux habitants</w:t>
      </w:r>
      <w:r>
        <w:t>,</w:t>
      </w:r>
    </w:p>
    <w:p w14:paraId="21E81956" w14:textId="77777777" w:rsidR="001E216D" w:rsidRPr="000B1904" w:rsidRDefault="001E216D" w:rsidP="001E216D"/>
    <w:p w14:paraId="6020ABCB" w14:textId="77777777" w:rsidR="001E216D" w:rsidRPr="000B1904" w:rsidRDefault="001E216D" w:rsidP="001E216D">
      <w:r w:rsidRPr="000B1904">
        <w:t>La programmation et le calendrier des rencontres seront définies par les deux parties concernées, dès le début de l’exécution du présent marché.</w:t>
      </w:r>
    </w:p>
    <w:p w14:paraId="606B6362" w14:textId="77777777" w:rsidR="001E216D" w:rsidRPr="000B1904" w:rsidRDefault="001E216D" w:rsidP="001E216D"/>
    <w:p w14:paraId="12D0A23C" w14:textId="77777777" w:rsidR="001E216D" w:rsidRPr="000B1904" w:rsidRDefault="001E216D" w:rsidP="001E216D">
      <w:r w:rsidRPr="000B1904">
        <w:t xml:space="preserve">En complément de ces rencontres, le titulaire devra transmettre tous les mois et à chaque demande d’In’Li PACA, un </w:t>
      </w:r>
      <w:proofErr w:type="spellStart"/>
      <w:r w:rsidRPr="000B1904">
        <w:t>reporting</w:t>
      </w:r>
      <w:proofErr w:type="spellEnd"/>
      <w:r w:rsidRPr="000B1904">
        <w:t xml:space="preserve"> sous format Excel listant l’ensemble des interventions effectuées.</w:t>
      </w:r>
    </w:p>
    <w:p w14:paraId="68ECA665" w14:textId="77777777" w:rsidR="001E216D" w:rsidRPr="000B1904" w:rsidRDefault="001E216D" w:rsidP="001E216D">
      <w:r w:rsidRPr="000B1904">
        <w:t>Ce tableau devra être mis à jour mensuellement afin qu’In’Li PACA puisse bénéficier en temps quasi réel d’une cartographie à jour.</w:t>
      </w:r>
    </w:p>
    <w:p w14:paraId="59B85F49" w14:textId="77777777" w:rsidR="001E216D" w:rsidRPr="000B1904" w:rsidRDefault="001E216D" w:rsidP="00A00254">
      <w:pPr>
        <w:pStyle w:val="Titre2"/>
      </w:pPr>
      <w:bookmarkStart w:id="96" w:name="_Toc89791690"/>
      <w:bookmarkStart w:id="97" w:name="_Toc94108141"/>
      <w:bookmarkStart w:id="98" w:name="_Toc209111005"/>
      <w:r w:rsidRPr="000B1904">
        <w:t>Bilan annuel</w:t>
      </w:r>
      <w:bookmarkEnd w:id="96"/>
      <w:bookmarkEnd w:id="97"/>
      <w:bookmarkEnd w:id="98"/>
    </w:p>
    <w:p w14:paraId="112C5142" w14:textId="7CD510BD" w:rsidR="001E216D" w:rsidRPr="000B1904" w:rsidRDefault="001E216D" w:rsidP="001E216D">
      <w:r w:rsidRPr="000B1904">
        <w:t>Un bilan annuel sera transmis sur fichier informatique sous format Excel</w:t>
      </w:r>
      <w:r w:rsidR="00D63251">
        <w:t xml:space="preserve"> et PDF</w:t>
      </w:r>
      <w:r w:rsidRPr="000B1904">
        <w:t>. Dans ce fichier sera compilé l’ensemble des données demandées dans les rapports mensuels.</w:t>
      </w:r>
    </w:p>
    <w:p w14:paraId="6C360D5E" w14:textId="77777777" w:rsidR="001E216D" w:rsidRPr="000B1904" w:rsidRDefault="001E216D" w:rsidP="001E216D"/>
    <w:p w14:paraId="70ABB86C" w14:textId="77777777" w:rsidR="001E216D" w:rsidRPr="000B1904" w:rsidRDefault="001E216D" w:rsidP="001E216D">
      <w:r w:rsidRPr="000B1904">
        <w:t>Ce rapport d’activité global sera à transmettre à In’Li PACA 15 jours après la date d’anniversaire du marché.</w:t>
      </w:r>
    </w:p>
    <w:p w14:paraId="06CEE905" w14:textId="77777777" w:rsidR="001E216D" w:rsidRPr="000B1904" w:rsidRDefault="001E216D" w:rsidP="001E216D"/>
    <w:p w14:paraId="4ACE19F1" w14:textId="77777777" w:rsidR="001E216D" w:rsidRPr="000B1904" w:rsidRDefault="001E216D" w:rsidP="001E216D">
      <w:r w:rsidRPr="000B1904">
        <w:t>A réception de celui-ci, une rencontre sera organisée à l’initiative d’In’Li PACA, dans les bureaux d’In’Li PACA, entre le titulaire du marché et les représentants d’In’Li PACA.</w:t>
      </w:r>
    </w:p>
    <w:p w14:paraId="5FC60412" w14:textId="77777777" w:rsidR="001E216D" w:rsidRPr="000B1904" w:rsidRDefault="001E216D" w:rsidP="001E216D">
      <w:r w:rsidRPr="000B1904">
        <w:t xml:space="preserve"> </w:t>
      </w:r>
    </w:p>
    <w:p w14:paraId="4A97185B" w14:textId="77777777" w:rsidR="001E216D" w:rsidRPr="000B1904" w:rsidRDefault="001E216D" w:rsidP="001E216D">
      <w:r w:rsidRPr="000B1904">
        <w:t>A cette occasion, le point sera fait sur la qualité du service et le respect des clauses du marché à travers</w:t>
      </w:r>
      <w:r>
        <w:t xml:space="preserve"> </w:t>
      </w:r>
      <w:r w:rsidRPr="000B1904">
        <w:t>:</w:t>
      </w:r>
    </w:p>
    <w:p w14:paraId="218E3187" w14:textId="77777777" w:rsidR="001E216D" w:rsidRPr="000B1904" w:rsidRDefault="001E216D" w:rsidP="001E216D">
      <w:pPr>
        <w:pStyle w:val="Paragraphedeliste"/>
        <w:numPr>
          <w:ilvl w:val="0"/>
          <w:numId w:val="20"/>
        </w:numPr>
        <w:shd w:val="clear" w:color="auto" w:fill="FFFFFF"/>
        <w:spacing w:after="75"/>
        <w:jc w:val="left"/>
      </w:pPr>
      <w:r w:rsidRPr="000B1904">
        <w:t>Le bilan financier, (montants commandés, facturés, nombre de bon de commande…)</w:t>
      </w:r>
    </w:p>
    <w:p w14:paraId="670ED30B" w14:textId="77777777" w:rsidR="001E216D" w:rsidRPr="000B1904" w:rsidRDefault="001E216D" w:rsidP="001E216D">
      <w:pPr>
        <w:pStyle w:val="Paragraphedeliste"/>
        <w:numPr>
          <w:ilvl w:val="0"/>
          <w:numId w:val="20"/>
        </w:numPr>
        <w:shd w:val="clear" w:color="auto" w:fill="FFFFFF"/>
        <w:spacing w:after="75"/>
        <w:jc w:val="left"/>
      </w:pPr>
      <w:r w:rsidRPr="000B1904">
        <w:lastRenderedPageBreak/>
        <w:t>Le bilan technique (les délais d’exécution, la qualité d’exécution des prestations, le relevé des dysfonctionnements…)</w:t>
      </w:r>
    </w:p>
    <w:p w14:paraId="3EC34661" w14:textId="77777777" w:rsidR="001E216D" w:rsidRPr="000B1904" w:rsidRDefault="001E216D" w:rsidP="001E216D">
      <w:pPr>
        <w:pStyle w:val="Paragraphedeliste"/>
        <w:numPr>
          <w:ilvl w:val="0"/>
          <w:numId w:val="20"/>
        </w:numPr>
        <w:shd w:val="clear" w:color="auto" w:fill="FFFFFF"/>
        <w:spacing w:after="75"/>
        <w:jc w:val="left"/>
      </w:pPr>
      <w:r w:rsidRPr="000B1904">
        <w:t>Les résultats des évaluations effectuées à l’initiative d’In’Li PACA (enquête de satisfaction des utilisateurs du marché)</w:t>
      </w:r>
    </w:p>
    <w:p w14:paraId="646FDAF7" w14:textId="7EA3EEE3" w:rsidR="001E216D" w:rsidRDefault="001E216D" w:rsidP="001E216D">
      <w:pPr>
        <w:pStyle w:val="Paragraphedeliste"/>
        <w:numPr>
          <w:ilvl w:val="0"/>
          <w:numId w:val="20"/>
        </w:numPr>
        <w:shd w:val="clear" w:color="auto" w:fill="FFFFFF"/>
        <w:spacing w:after="75"/>
        <w:jc w:val="left"/>
      </w:pPr>
      <w:r w:rsidRPr="000B1904">
        <w:t>Les plans d’améliorations éventuelles (propositions relatives à la méthodologie, à l’organisation du travail, aux améliorations techniques pouvant contribuer à faire progresser la qualité du service)</w:t>
      </w:r>
    </w:p>
    <w:p w14:paraId="633F96D4" w14:textId="7F4FAC12" w:rsidR="001E216D" w:rsidRPr="001E216D" w:rsidRDefault="001E216D">
      <w:pPr>
        <w:spacing w:after="120" w:line="259" w:lineRule="auto"/>
      </w:pPr>
      <w:r>
        <w:br w:type="page"/>
      </w:r>
    </w:p>
    <w:p w14:paraId="0CDEE60A" w14:textId="4216F42E" w:rsidR="006148E3" w:rsidRPr="006148E3" w:rsidRDefault="001E216D" w:rsidP="001E216D">
      <w:pPr>
        <w:pStyle w:val="Titre1"/>
      </w:pPr>
      <w:bookmarkStart w:id="99" w:name="_Toc209111006"/>
      <w:r>
        <w:lastRenderedPageBreak/>
        <w:t>CONTENU DES PRIX</w:t>
      </w:r>
      <w:bookmarkEnd w:id="99"/>
    </w:p>
    <w:p w14:paraId="0AEEF7E7" w14:textId="3BAB7BEB" w:rsidR="004C555C" w:rsidRPr="000B1904" w:rsidRDefault="004C555C" w:rsidP="004C555C">
      <w:pPr>
        <w:rPr>
          <w:b/>
          <w:bCs/>
        </w:rPr>
      </w:pPr>
      <w:r w:rsidRPr="000B1904">
        <w:rPr>
          <w:b/>
          <w:bCs/>
        </w:rPr>
        <w:t xml:space="preserve">De manière générale pour toutes les prestations mentionnées dans </w:t>
      </w:r>
      <w:r w:rsidR="002D083D">
        <w:rPr>
          <w:b/>
          <w:bCs/>
        </w:rPr>
        <w:t>le BPU</w:t>
      </w:r>
      <w:r w:rsidRPr="000B1904">
        <w:rPr>
          <w:b/>
          <w:bCs/>
        </w:rPr>
        <w:t> :</w:t>
      </w:r>
    </w:p>
    <w:p w14:paraId="5D51D92A" w14:textId="4AC0182D" w:rsidR="004C555C" w:rsidRDefault="004C555C" w:rsidP="004D23A8">
      <w:pPr>
        <w:pStyle w:val="Paragraphedeliste"/>
        <w:numPr>
          <w:ilvl w:val="0"/>
          <w:numId w:val="27"/>
        </w:numPr>
        <w:rPr>
          <w:b/>
          <w:bCs/>
        </w:rPr>
      </w:pPr>
      <w:r w:rsidRPr="000B1904">
        <w:rPr>
          <w:b/>
          <w:bCs/>
        </w:rPr>
        <w:t>Les travaux de dé</w:t>
      </w:r>
      <w:r w:rsidR="00E8670D">
        <w:rPr>
          <w:b/>
          <w:bCs/>
        </w:rPr>
        <w:t>pose</w:t>
      </w:r>
      <w:r w:rsidRPr="000B1904">
        <w:rPr>
          <w:b/>
          <w:bCs/>
        </w:rPr>
        <w:t xml:space="preserve"> sont exécutés avec soin et non pas de manière brutale, suivant toutes les normes en vigueur. Ils prennent en compte toutes précautions usuelles et en installant tous dispositifs réglementaires de sécurité</w:t>
      </w:r>
      <w:r w:rsidR="007960BC" w:rsidRPr="000B1904">
        <w:rPr>
          <w:b/>
          <w:bCs/>
        </w:rPr>
        <w:t>,</w:t>
      </w:r>
    </w:p>
    <w:p w14:paraId="45859102" w14:textId="1EF77F5B" w:rsidR="004A4070" w:rsidRPr="000B1904" w:rsidRDefault="004A4070" w:rsidP="004D23A8">
      <w:pPr>
        <w:pStyle w:val="Paragraphedeliste"/>
        <w:numPr>
          <w:ilvl w:val="0"/>
          <w:numId w:val="27"/>
        </w:numPr>
        <w:rPr>
          <w:b/>
          <w:bCs/>
        </w:rPr>
      </w:pPr>
      <w:r>
        <w:rPr>
          <w:b/>
          <w:bCs/>
        </w:rPr>
        <w:t>Toutes les sujétions de préparation des supports,</w:t>
      </w:r>
    </w:p>
    <w:p w14:paraId="70E95858" w14:textId="232E479B" w:rsidR="004C555C" w:rsidRPr="000B1904" w:rsidRDefault="004C555C" w:rsidP="004D23A8">
      <w:pPr>
        <w:numPr>
          <w:ilvl w:val="0"/>
          <w:numId w:val="27"/>
        </w:numPr>
        <w:rPr>
          <w:b/>
          <w:bCs/>
        </w:rPr>
      </w:pPr>
      <w:r w:rsidRPr="000B1904">
        <w:rPr>
          <w:b/>
          <w:bCs/>
        </w:rPr>
        <w:t>La fourniture et l’amenée à pied d’œuvre des matériaux,</w:t>
      </w:r>
    </w:p>
    <w:p w14:paraId="417DDAE0" w14:textId="54FDEA9B" w:rsidR="004C555C" w:rsidRPr="000B1904" w:rsidRDefault="004C555C" w:rsidP="004D23A8">
      <w:pPr>
        <w:numPr>
          <w:ilvl w:val="0"/>
          <w:numId w:val="27"/>
        </w:numPr>
        <w:rPr>
          <w:b/>
          <w:bCs/>
        </w:rPr>
      </w:pPr>
      <w:r w:rsidRPr="000B1904">
        <w:rPr>
          <w:b/>
          <w:bCs/>
        </w:rPr>
        <w:t xml:space="preserve">La fourniture </w:t>
      </w:r>
      <w:r w:rsidR="007960BC" w:rsidRPr="000B1904">
        <w:rPr>
          <w:b/>
          <w:bCs/>
        </w:rPr>
        <w:t>des matériaux non nocifs,</w:t>
      </w:r>
    </w:p>
    <w:p w14:paraId="2C1E224A" w14:textId="7D891BEC" w:rsidR="00D36380" w:rsidRPr="000B1904" w:rsidRDefault="00D36380" w:rsidP="004D23A8">
      <w:pPr>
        <w:numPr>
          <w:ilvl w:val="0"/>
          <w:numId w:val="27"/>
        </w:numPr>
        <w:rPr>
          <w:b/>
          <w:bCs/>
        </w:rPr>
      </w:pPr>
      <w:r w:rsidRPr="000B1904">
        <w:rPr>
          <w:b/>
          <w:bCs/>
        </w:rPr>
        <w:t>L’utilisation de fournitures Norme Française NF</w:t>
      </w:r>
    </w:p>
    <w:p w14:paraId="02DB77C9" w14:textId="360CDA59" w:rsidR="007960BC" w:rsidRPr="000B1904" w:rsidRDefault="007960BC" w:rsidP="004D23A8">
      <w:pPr>
        <w:numPr>
          <w:ilvl w:val="0"/>
          <w:numId w:val="27"/>
        </w:numPr>
        <w:rPr>
          <w:b/>
          <w:bCs/>
        </w:rPr>
      </w:pPr>
      <w:r w:rsidRPr="000B1904">
        <w:rPr>
          <w:b/>
          <w:bCs/>
        </w:rPr>
        <w:t>L’utilisation des produits non nocifs</w:t>
      </w:r>
      <w:r w:rsidR="00F53845">
        <w:rPr>
          <w:b/>
          <w:bCs/>
        </w:rPr>
        <w:t>,</w:t>
      </w:r>
    </w:p>
    <w:p w14:paraId="7E80264E" w14:textId="54EDEC43" w:rsidR="004C555C" w:rsidRPr="000B1904" w:rsidRDefault="004C555C" w:rsidP="004D23A8">
      <w:pPr>
        <w:numPr>
          <w:ilvl w:val="0"/>
          <w:numId w:val="27"/>
        </w:numPr>
        <w:rPr>
          <w:b/>
          <w:bCs/>
        </w:rPr>
      </w:pPr>
      <w:r w:rsidRPr="000B1904">
        <w:rPr>
          <w:b/>
          <w:bCs/>
        </w:rPr>
        <w:t>Toutes</w:t>
      </w:r>
      <w:r w:rsidR="004A4070">
        <w:rPr>
          <w:b/>
          <w:bCs/>
        </w:rPr>
        <w:t xml:space="preserve"> les </w:t>
      </w:r>
      <w:r w:rsidRPr="000B1904">
        <w:rPr>
          <w:b/>
          <w:bCs/>
        </w:rPr>
        <w:t xml:space="preserve">sujétions de coupes, chutes, entailles, calepinage, </w:t>
      </w:r>
      <w:r w:rsidR="00AD6933" w:rsidRPr="000B1904">
        <w:rPr>
          <w:b/>
          <w:bCs/>
        </w:rPr>
        <w:t>etc.</w:t>
      </w:r>
      <w:r w:rsidR="007960BC" w:rsidRPr="000B1904">
        <w:rPr>
          <w:b/>
          <w:bCs/>
        </w:rPr>
        <w:t>,</w:t>
      </w:r>
    </w:p>
    <w:p w14:paraId="154A7074" w14:textId="77777777" w:rsidR="004C555C" w:rsidRPr="000B1904" w:rsidRDefault="004C555C" w:rsidP="004D23A8">
      <w:pPr>
        <w:numPr>
          <w:ilvl w:val="0"/>
          <w:numId w:val="27"/>
        </w:numPr>
        <w:rPr>
          <w:b/>
          <w:bCs/>
        </w:rPr>
      </w:pPr>
      <w:r w:rsidRPr="000B1904">
        <w:rPr>
          <w:b/>
          <w:bCs/>
        </w:rPr>
        <w:t>Le nettoyage et l’évacuation en décharge agréée des produits résiduels,</w:t>
      </w:r>
    </w:p>
    <w:p w14:paraId="09E12446" w14:textId="77777777" w:rsidR="004C555C" w:rsidRPr="000B1904" w:rsidRDefault="004C555C" w:rsidP="004D23A8">
      <w:pPr>
        <w:numPr>
          <w:ilvl w:val="0"/>
          <w:numId w:val="27"/>
        </w:numPr>
        <w:rPr>
          <w:b/>
          <w:bCs/>
        </w:rPr>
      </w:pPr>
      <w:r w:rsidRPr="000B1904">
        <w:rPr>
          <w:b/>
          <w:bCs/>
        </w:rPr>
        <w:t xml:space="preserve">Le chargement et l’évacuation des gravats en décharge agréée, </w:t>
      </w:r>
    </w:p>
    <w:p w14:paraId="14935247" w14:textId="12151E9E" w:rsidR="004C555C" w:rsidRDefault="004C555C" w:rsidP="004D23A8">
      <w:pPr>
        <w:numPr>
          <w:ilvl w:val="0"/>
          <w:numId w:val="27"/>
        </w:numPr>
        <w:rPr>
          <w:b/>
          <w:bCs/>
        </w:rPr>
      </w:pPr>
      <w:r w:rsidRPr="000B1904">
        <w:rPr>
          <w:b/>
          <w:bCs/>
        </w:rPr>
        <w:t>Toutes sujétions de frais de taxes et de redevances de décharge.</w:t>
      </w:r>
    </w:p>
    <w:p w14:paraId="49FD78C0" w14:textId="77777777" w:rsidR="00D16254" w:rsidRPr="00A00254" w:rsidRDefault="00D16254" w:rsidP="00A00254">
      <w:pPr>
        <w:pStyle w:val="Titre2"/>
        <w:rPr>
          <w:rStyle w:val="Titre2Car"/>
          <w:b/>
          <w:bCs/>
        </w:rPr>
      </w:pPr>
      <w:bookmarkStart w:id="100" w:name="_Toc209111007"/>
      <w:bookmarkStart w:id="101" w:name="_Toc94632269"/>
      <w:r w:rsidRPr="00A00254">
        <w:rPr>
          <w:rStyle w:val="Titre2Car"/>
          <w:b/>
          <w:bCs/>
        </w:rPr>
        <w:t>Détails des prestations</w:t>
      </w:r>
      <w:bookmarkEnd w:id="100"/>
    </w:p>
    <w:p w14:paraId="3006086C" w14:textId="77777777" w:rsidR="00D16254" w:rsidRPr="001E216D" w:rsidRDefault="00D16254" w:rsidP="001E216D">
      <w:pPr>
        <w:rPr>
          <w:b/>
          <w:bCs/>
          <w:u w:val="single"/>
        </w:rPr>
      </w:pPr>
    </w:p>
    <w:p w14:paraId="22940C41" w14:textId="04ED7F29" w:rsidR="00C2002A" w:rsidRPr="002F4F43" w:rsidRDefault="00C2002A" w:rsidP="00C2002A">
      <w:pPr>
        <w:ind w:firstLine="709"/>
        <w:rPr>
          <w:rFonts w:cs="Arial"/>
        </w:rPr>
      </w:pPr>
      <w:r w:rsidRPr="00E34D4D">
        <w:rPr>
          <w:b/>
          <w:bCs/>
          <w:u w:val="single"/>
        </w:rPr>
        <w:t xml:space="preserve">N° prix : </w:t>
      </w:r>
      <w:r>
        <w:rPr>
          <w:b/>
          <w:bCs/>
          <w:u w:val="single"/>
        </w:rPr>
        <w:t>1</w:t>
      </w:r>
      <w:r w:rsidRPr="00E34D4D">
        <w:rPr>
          <w:b/>
          <w:bCs/>
          <w:u w:val="single"/>
        </w:rPr>
        <w:t>-</w:t>
      </w:r>
      <w:r>
        <w:rPr>
          <w:b/>
          <w:bCs/>
          <w:u w:val="single"/>
        </w:rPr>
        <w:t>1</w:t>
      </w:r>
      <w:r w:rsidRPr="00E34D4D">
        <w:rPr>
          <w:b/>
          <w:bCs/>
          <w:u w:val="single"/>
        </w:rPr>
        <w:t xml:space="preserve"> :</w:t>
      </w:r>
      <w:r w:rsidRPr="002F4F43">
        <w:rPr>
          <w:rFonts w:cs="Arial"/>
        </w:rPr>
        <w:t xml:space="preserve"> </w:t>
      </w:r>
      <w:r w:rsidRPr="00C2002A">
        <w:rPr>
          <w:rFonts w:cs="Arial"/>
        </w:rPr>
        <w:t>Astreinte</w:t>
      </w:r>
    </w:p>
    <w:p w14:paraId="16C04DEB" w14:textId="77777777" w:rsidR="002C5816" w:rsidRDefault="002C5816" w:rsidP="00C2002A">
      <w:pPr>
        <w:rPr>
          <w:rFonts w:cs="Arial"/>
        </w:rPr>
      </w:pPr>
    </w:p>
    <w:p w14:paraId="69119A93" w14:textId="53A372C0" w:rsidR="006B1B48" w:rsidRDefault="006B1B48" w:rsidP="006B1B48">
      <w:r>
        <w:t>Le prix comprend la mise à disposition sous forme d’astreinte de la main-d’œuvre nécessaire à l’exécution des travaux, incluant :</w:t>
      </w:r>
    </w:p>
    <w:p w14:paraId="268DF8D5" w14:textId="77777777" w:rsidR="002C5816" w:rsidRDefault="002C5816" w:rsidP="004D23A8">
      <w:pPr>
        <w:pStyle w:val="NormalWeb"/>
        <w:numPr>
          <w:ilvl w:val="0"/>
          <w:numId w:val="50"/>
        </w:numPr>
        <w:rPr>
          <w:rFonts w:ascii="Arial" w:hAnsi="Arial"/>
          <w:sz w:val="22"/>
        </w:rPr>
      </w:pPr>
      <w:r w:rsidRPr="002C5816">
        <w:rPr>
          <w:rFonts w:ascii="Arial" w:hAnsi="Arial"/>
          <w:sz w:val="22"/>
        </w:rPr>
        <w:t>Les déplacements et moyens nécessaires dans un rayon de 50 km ;</w:t>
      </w:r>
    </w:p>
    <w:p w14:paraId="406980FD" w14:textId="77777777" w:rsidR="001C0DB0" w:rsidRPr="001C0DB0" w:rsidRDefault="001C0DB0" w:rsidP="004D23A8">
      <w:pPr>
        <w:pStyle w:val="Paragraphedeliste"/>
        <w:numPr>
          <w:ilvl w:val="0"/>
          <w:numId w:val="50"/>
        </w:numPr>
      </w:pPr>
      <w:r w:rsidRPr="001C0DB0">
        <w:t>Les protections et dispositifs de sécurité nécessaires au bon déroulement des travaux ;</w:t>
      </w:r>
    </w:p>
    <w:p w14:paraId="2F8FD2E1" w14:textId="5A78D892" w:rsidR="002C5816" w:rsidRPr="002C5816" w:rsidRDefault="002C5816" w:rsidP="004D23A8">
      <w:pPr>
        <w:pStyle w:val="NormalWeb"/>
        <w:numPr>
          <w:ilvl w:val="0"/>
          <w:numId w:val="50"/>
        </w:numPr>
        <w:rPr>
          <w:rFonts w:ascii="Arial" w:hAnsi="Arial"/>
          <w:sz w:val="22"/>
        </w:rPr>
      </w:pPr>
      <w:r w:rsidRPr="002C5816">
        <w:rPr>
          <w:rFonts w:ascii="Arial" w:hAnsi="Arial"/>
          <w:sz w:val="22"/>
        </w:rPr>
        <w:t xml:space="preserve">La fourniture et la mise en œuvre </w:t>
      </w:r>
      <w:r w:rsidR="001C0DB0">
        <w:rPr>
          <w:rFonts w:ascii="Arial" w:hAnsi="Arial"/>
          <w:sz w:val="22"/>
        </w:rPr>
        <w:t>du matériel</w:t>
      </w:r>
      <w:r w:rsidRPr="002C5816">
        <w:rPr>
          <w:rFonts w:ascii="Arial" w:hAnsi="Arial"/>
          <w:sz w:val="22"/>
        </w:rPr>
        <w:t xml:space="preserve"> ;</w:t>
      </w:r>
    </w:p>
    <w:p w14:paraId="400476EC" w14:textId="3C97D31A" w:rsidR="00C2002A" w:rsidRDefault="002C5816" w:rsidP="004D23A8">
      <w:pPr>
        <w:pStyle w:val="NormalWeb"/>
        <w:numPr>
          <w:ilvl w:val="0"/>
          <w:numId w:val="50"/>
        </w:numPr>
        <w:rPr>
          <w:rFonts w:ascii="Arial" w:hAnsi="Arial"/>
          <w:sz w:val="22"/>
        </w:rPr>
      </w:pPr>
      <w:r w:rsidRPr="002C5816">
        <w:rPr>
          <w:rFonts w:ascii="Arial" w:hAnsi="Arial"/>
          <w:sz w:val="22"/>
        </w:rPr>
        <w:t>Les dispositifs d’accès et de sécurité ;</w:t>
      </w:r>
    </w:p>
    <w:p w14:paraId="1F07AC3A" w14:textId="3497B049" w:rsidR="001C0DB0" w:rsidRDefault="001C0DB0" w:rsidP="004D23A8">
      <w:pPr>
        <w:pStyle w:val="NormalWeb"/>
        <w:numPr>
          <w:ilvl w:val="0"/>
          <w:numId w:val="50"/>
        </w:numPr>
        <w:rPr>
          <w:rFonts w:ascii="Arial" w:hAnsi="Arial"/>
          <w:sz w:val="22"/>
        </w:rPr>
      </w:pPr>
      <w:r w:rsidRPr="001C0DB0">
        <w:rPr>
          <w:rFonts w:ascii="Arial" w:hAnsi="Arial"/>
          <w:sz w:val="22"/>
        </w:rPr>
        <w:t>Les majorations horaires applicables aux interventions</w:t>
      </w:r>
      <w:r>
        <w:rPr>
          <w:rFonts w:ascii="Arial" w:hAnsi="Arial"/>
          <w:sz w:val="22"/>
        </w:rPr>
        <w:t xml:space="preserve"> d’astreinte ;</w:t>
      </w:r>
    </w:p>
    <w:p w14:paraId="12C14D3A" w14:textId="15578E78" w:rsidR="001C0DB0" w:rsidRPr="001C0DB0" w:rsidRDefault="001C0DB0" w:rsidP="004D23A8">
      <w:pPr>
        <w:pStyle w:val="NormalWeb"/>
        <w:numPr>
          <w:ilvl w:val="0"/>
          <w:numId w:val="50"/>
        </w:numPr>
        <w:rPr>
          <w:rFonts w:ascii="Arial" w:hAnsi="Arial"/>
          <w:sz w:val="22"/>
        </w:rPr>
      </w:pPr>
      <w:r w:rsidRPr="001C0DB0">
        <w:rPr>
          <w:rFonts w:ascii="Arial" w:hAnsi="Arial"/>
          <w:sz w:val="22"/>
        </w:rPr>
        <w:t>Les éventuelles contraintes logistiques et réglementaires associées aux travaux réalisés</w:t>
      </w:r>
      <w:r>
        <w:rPr>
          <w:rFonts w:ascii="Arial" w:hAnsi="Arial"/>
          <w:sz w:val="22"/>
        </w:rPr>
        <w:t xml:space="preserve"> lors d’une période d’astreinte.</w:t>
      </w:r>
    </w:p>
    <w:p w14:paraId="2F63BF8D" w14:textId="77777777" w:rsidR="00006614" w:rsidRPr="00AA7D8A" w:rsidRDefault="00006614" w:rsidP="00351455"/>
    <w:p w14:paraId="0E795D9D" w14:textId="7692C3B9" w:rsidR="00C2002A" w:rsidRDefault="00C2002A" w:rsidP="00C2002A">
      <w:pPr>
        <w:ind w:left="709"/>
      </w:pPr>
      <w:bookmarkStart w:id="102" w:name="_Hlk207719175"/>
      <w:r w:rsidRPr="00AA7D8A">
        <w:rPr>
          <w:b/>
          <w:bCs/>
          <w:u w:val="single"/>
        </w:rPr>
        <w:t xml:space="preserve">N° prix : </w:t>
      </w:r>
      <w:r>
        <w:rPr>
          <w:b/>
          <w:bCs/>
          <w:u w:val="single"/>
        </w:rPr>
        <w:t>1-</w:t>
      </w:r>
      <w:r w:rsidR="00351455">
        <w:rPr>
          <w:b/>
          <w:bCs/>
          <w:u w:val="single"/>
        </w:rPr>
        <w:t>2</w:t>
      </w:r>
      <w:r w:rsidRPr="00AA7D8A">
        <w:rPr>
          <w:b/>
          <w:bCs/>
          <w:u w:val="single"/>
        </w:rPr>
        <w:t xml:space="preserve"> </w:t>
      </w:r>
      <w:r w:rsidRPr="00AA7D8A">
        <w:rPr>
          <w:b/>
          <w:bCs/>
        </w:rPr>
        <w:t>:</w:t>
      </w:r>
      <w:r w:rsidRPr="00AA7D8A">
        <w:t xml:space="preserve"> </w:t>
      </w:r>
      <w:r w:rsidRPr="00C2002A">
        <w:t>Main œuvre jours fériés</w:t>
      </w:r>
    </w:p>
    <w:bookmarkEnd w:id="102"/>
    <w:p w14:paraId="034BD2A3" w14:textId="77777777" w:rsidR="006B1B48" w:rsidRDefault="006B1B48" w:rsidP="00C2002A">
      <w:pPr>
        <w:ind w:left="709"/>
      </w:pPr>
    </w:p>
    <w:p w14:paraId="5C683583" w14:textId="1AE1D2E4" w:rsidR="006B1B48" w:rsidRDefault="006B1B48" w:rsidP="006B1B48">
      <w:r w:rsidRPr="006B1B48">
        <w:t xml:space="preserve">Le prix comprend la mise à disposition de la main-d’œuvre nécessaire à l’exécution des travaux </w:t>
      </w:r>
      <w:r>
        <w:t>durant les jours fériés</w:t>
      </w:r>
      <w:r w:rsidRPr="006B1B48">
        <w:t>, incluant :</w:t>
      </w:r>
    </w:p>
    <w:p w14:paraId="7508725B" w14:textId="77777777" w:rsidR="006B1B48" w:rsidRDefault="006B1B48" w:rsidP="006B1B48"/>
    <w:p w14:paraId="51E1E554" w14:textId="2743331E" w:rsidR="006B1B48" w:rsidRDefault="006B1B48" w:rsidP="004D23A8">
      <w:pPr>
        <w:pStyle w:val="Paragraphedeliste"/>
        <w:numPr>
          <w:ilvl w:val="0"/>
          <w:numId w:val="52"/>
        </w:numPr>
      </w:pPr>
      <w:r>
        <w:t>Le déplacement dans un rayon de 50 km ;</w:t>
      </w:r>
    </w:p>
    <w:p w14:paraId="48CB3727" w14:textId="1B442223" w:rsidR="006B1B48" w:rsidRDefault="006B1B48" w:rsidP="004D23A8">
      <w:pPr>
        <w:pStyle w:val="Paragraphedeliste"/>
        <w:numPr>
          <w:ilvl w:val="0"/>
          <w:numId w:val="52"/>
        </w:numPr>
      </w:pPr>
      <w:r>
        <w:t>Les protections et dispositifs de sécurité nécessaires au bon déroulement des travaux ;</w:t>
      </w:r>
    </w:p>
    <w:p w14:paraId="6E92813A" w14:textId="00405E8D" w:rsidR="006B1B48" w:rsidRDefault="006B1B48" w:rsidP="004D23A8">
      <w:pPr>
        <w:pStyle w:val="Paragraphedeliste"/>
        <w:numPr>
          <w:ilvl w:val="0"/>
          <w:numId w:val="52"/>
        </w:numPr>
      </w:pPr>
      <w:r>
        <w:t>La main-d’œuvre indispensable à l’exécution des prestations ;</w:t>
      </w:r>
    </w:p>
    <w:p w14:paraId="5EA35D4D" w14:textId="07D3F69D" w:rsidR="006B1B48" w:rsidRDefault="006B1B48" w:rsidP="004D23A8">
      <w:pPr>
        <w:pStyle w:val="Paragraphedeliste"/>
        <w:numPr>
          <w:ilvl w:val="0"/>
          <w:numId w:val="52"/>
        </w:numPr>
      </w:pPr>
      <w:r>
        <w:t>Les majorations horaires applicables aux interventions réalisées les jours fériés ;</w:t>
      </w:r>
    </w:p>
    <w:p w14:paraId="6F4841A2" w14:textId="65B939FF" w:rsidR="00C2002A" w:rsidRPr="00C2002A" w:rsidRDefault="006B1B48" w:rsidP="004D23A8">
      <w:pPr>
        <w:pStyle w:val="Paragraphedeliste"/>
        <w:numPr>
          <w:ilvl w:val="0"/>
          <w:numId w:val="52"/>
        </w:numPr>
      </w:pPr>
      <w:r>
        <w:t>Les moyens spécifiques liés aux contraintes organisationnelles et réglementaires inhérentes aux travaux exécutés durant un jour férié.</w:t>
      </w:r>
    </w:p>
    <w:p w14:paraId="415DE8A4" w14:textId="77777777" w:rsidR="00D16254" w:rsidRPr="00D16254" w:rsidRDefault="00D16254" w:rsidP="00D16254"/>
    <w:p w14:paraId="3EDC9CB9" w14:textId="46768922" w:rsidR="00360673" w:rsidRDefault="00360673" w:rsidP="00360673">
      <w:pPr>
        <w:ind w:left="709"/>
      </w:pPr>
      <w:r w:rsidRPr="00AA7D8A">
        <w:rPr>
          <w:b/>
          <w:bCs/>
          <w:u w:val="single"/>
        </w:rPr>
        <w:t xml:space="preserve">N° prix : </w:t>
      </w:r>
      <w:r>
        <w:rPr>
          <w:b/>
          <w:bCs/>
          <w:u w:val="single"/>
        </w:rPr>
        <w:t>2-1</w:t>
      </w:r>
      <w:r w:rsidRPr="00AA7D8A">
        <w:rPr>
          <w:b/>
          <w:bCs/>
          <w:u w:val="single"/>
        </w:rPr>
        <w:t xml:space="preserve"> </w:t>
      </w:r>
      <w:r w:rsidRPr="00AA7D8A">
        <w:rPr>
          <w:b/>
          <w:bCs/>
        </w:rPr>
        <w:t>:</w:t>
      </w:r>
      <w:r w:rsidRPr="00AA7D8A">
        <w:t xml:space="preserve"> </w:t>
      </w:r>
      <w:r w:rsidRPr="00360673">
        <w:t xml:space="preserve">Plus-value déplacement dans un rayon supérieur à 50kms </w:t>
      </w:r>
      <w:r w:rsidR="00351455">
        <w:t>par département.</w:t>
      </w:r>
    </w:p>
    <w:p w14:paraId="43955CF1" w14:textId="77777777" w:rsidR="00360673" w:rsidRPr="00360673" w:rsidRDefault="00360673" w:rsidP="00360673"/>
    <w:p w14:paraId="7DDDD4B3" w14:textId="27FC150F" w:rsidR="00360673" w:rsidRPr="00360673" w:rsidRDefault="00360673" w:rsidP="00360673">
      <w:r w:rsidRPr="00360673">
        <w:t>Le déplacement et le transport des équipes et matériels au-delà d’un rayon de 50 km</w:t>
      </w:r>
      <w:r w:rsidR="00351455">
        <w:t xml:space="preserve"> par département</w:t>
      </w:r>
      <w:r w:rsidRPr="00360673">
        <w:t>, incluant les frais logistiques et éventuels temps de trajet supplémentaires.</w:t>
      </w:r>
    </w:p>
    <w:p w14:paraId="718BEE28" w14:textId="77777777" w:rsidR="00400051" w:rsidRPr="002F4F43" w:rsidRDefault="00400051" w:rsidP="00400051">
      <w:bookmarkStart w:id="103" w:name="_Toc523126898"/>
      <w:bookmarkEnd w:id="101"/>
    </w:p>
    <w:p w14:paraId="50468B93" w14:textId="77777777" w:rsidR="00E34D4D" w:rsidRDefault="00E34D4D" w:rsidP="00400051">
      <w:pPr>
        <w:rPr>
          <w:rFonts w:cs="Arial"/>
        </w:rPr>
      </w:pPr>
      <w:bookmarkStart w:id="104" w:name="_Hlk207714342"/>
    </w:p>
    <w:p w14:paraId="02189E94" w14:textId="2C8BDE92" w:rsidR="00E34D4D" w:rsidRPr="0030325C" w:rsidRDefault="00E34D4D" w:rsidP="00E34D4D">
      <w:pPr>
        <w:ind w:left="709"/>
      </w:pPr>
      <w:r w:rsidRPr="00AA7D8A">
        <w:rPr>
          <w:b/>
          <w:bCs/>
          <w:u w:val="single"/>
        </w:rPr>
        <w:t xml:space="preserve">N° prix : </w:t>
      </w:r>
      <w:r>
        <w:rPr>
          <w:b/>
          <w:bCs/>
          <w:u w:val="single"/>
        </w:rPr>
        <w:t>3-</w:t>
      </w:r>
      <w:r w:rsidR="00351455">
        <w:rPr>
          <w:b/>
          <w:bCs/>
          <w:u w:val="single"/>
        </w:rPr>
        <w:t>1</w:t>
      </w:r>
      <w:r w:rsidRPr="00AA7D8A">
        <w:rPr>
          <w:b/>
          <w:bCs/>
          <w:u w:val="single"/>
        </w:rPr>
        <w:t xml:space="preserve"> </w:t>
      </w:r>
      <w:r w:rsidRPr="00AA7D8A">
        <w:rPr>
          <w:b/>
          <w:bCs/>
        </w:rPr>
        <w:t>:</w:t>
      </w:r>
      <w:r w:rsidRPr="00AA7D8A">
        <w:t xml:space="preserve"> </w:t>
      </w:r>
      <w:r w:rsidR="00351455" w:rsidRPr="00351455">
        <w:t>Engin de levage (treuil) jusqu'à 10m (journée)</w:t>
      </w:r>
    </w:p>
    <w:p w14:paraId="3C3E7A55" w14:textId="12273695" w:rsidR="0030325C" w:rsidRPr="0030325C" w:rsidRDefault="00E34D4D" w:rsidP="00E34D4D">
      <w:r w:rsidRPr="0030325C">
        <w:lastRenderedPageBreak/>
        <w:t>L’entreprise donna un prix forfaitaire pour l</w:t>
      </w:r>
      <w:r w:rsidR="0030325C" w:rsidRPr="0030325C">
        <w:t>a mise à disposition d’un</w:t>
      </w:r>
      <w:r w:rsidR="00351455">
        <w:t xml:space="preserve"> engin de levage (treuil) jusqu’à 10</w:t>
      </w:r>
      <w:r w:rsidR="0030325C" w:rsidRPr="0030325C">
        <w:t>m de hauteur y compris toutes demandes d’autorisation (implantation, circulation) et tous moyens de balisage et de sécurité pendant la durée d’intervention.</w:t>
      </w:r>
    </w:p>
    <w:p w14:paraId="1552A525" w14:textId="77777777" w:rsidR="00E34D4D" w:rsidRPr="00AA7D8A" w:rsidRDefault="00E34D4D" w:rsidP="00E34D4D"/>
    <w:p w14:paraId="041B7F3B" w14:textId="293C60A0" w:rsidR="00351455" w:rsidRDefault="00351455" w:rsidP="00351455">
      <w:pPr>
        <w:ind w:left="709"/>
      </w:pPr>
      <w:r w:rsidRPr="00AA7D8A">
        <w:rPr>
          <w:b/>
          <w:bCs/>
          <w:u w:val="single"/>
        </w:rPr>
        <w:t xml:space="preserve">N° prix : </w:t>
      </w:r>
      <w:r>
        <w:rPr>
          <w:b/>
          <w:bCs/>
          <w:u w:val="single"/>
        </w:rPr>
        <w:t>3-2</w:t>
      </w:r>
      <w:r w:rsidRPr="00AA7D8A">
        <w:rPr>
          <w:b/>
          <w:bCs/>
          <w:u w:val="single"/>
        </w:rPr>
        <w:t xml:space="preserve"> </w:t>
      </w:r>
      <w:r w:rsidRPr="00AA7D8A">
        <w:rPr>
          <w:b/>
          <w:bCs/>
        </w:rPr>
        <w:t>:</w:t>
      </w:r>
      <w:r w:rsidRPr="00AA7D8A">
        <w:t xml:space="preserve"> </w:t>
      </w:r>
      <w:r w:rsidRPr="00351455">
        <w:t>Engin de levage (treuil) jusqu'à 10m (journée)</w:t>
      </w:r>
    </w:p>
    <w:p w14:paraId="26BA468D" w14:textId="77777777" w:rsidR="00351455" w:rsidRPr="0030325C" w:rsidRDefault="00351455" w:rsidP="00351455">
      <w:pPr>
        <w:ind w:left="709"/>
      </w:pPr>
    </w:p>
    <w:p w14:paraId="2DECABBD" w14:textId="2917CB2B" w:rsidR="00351455" w:rsidRPr="0030325C" w:rsidRDefault="00351455" w:rsidP="00351455">
      <w:r w:rsidRPr="0030325C">
        <w:t>L’entreprise donna un prix forfaitaire pour la mise à disposition d’un</w:t>
      </w:r>
      <w:r>
        <w:t xml:space="preserve"> engin de levage (treuil) au-delà de 1</w:t>
      </w:r>
      <w:r w:rsidRPr="0030325C">
        <w:t>0</w:t>
      </w:r>
      <w:r>
        <w:t xml:space="preserve"> </w:t>
      </w:r>
      <w:r w:rsidRPr="0030325C">
        <w:t>m de hauteur y compris toutes demandes d’autorisation (implantation, circulation) et tous moyens de balisage et de sécurité pendant la durée d’intervention.</w:t>
      </w:r>
    </w:p>
    <w:p w14:paraId="601A3164" w14:textId="77777777" w:rsidR="00E34D4D" w:rsidRDefault="00E34D4D" w:rsidP="00463926"/>
    <w:bookmarkEnd w:id="104"/>
    <w:p w14:paraId="2450CBD6" w14:textId="7EDEC26C" w:rsidR="00463926" w:rsidRDefault="00463926" w:rsidP="00463926">
      <w:pPr>
        <w:ind w:left="709"/>
      </w:pPr>
      <w:r w:rsidRPr="00AA7D8A">
        <w:rPr>
          <w:b/>
          <w:bCs/>
          <w:u w:val="single"/>
        </w:rPr>
        <w:t xml:space="preserve">N° prix : </w:t>
      </w:r>
      <w:r>
        <w:rPr>
          <w:b/>
          <w:bCs/>
          <w:u w:val="single"/>
        </w:rPr>
        <w:t>3-</w:t>
      </w:r>
      <w:r w:rsidR="00351455">
        <w:rPr>
          <w:b/>
          <w:bCs/>
          <w:u w:val="single"/>
        </w:rPr>
        <w:t>3</w:t>
      </w:r>
      <w:r w:rsidRPr="00AA7D8A">
        <w:rPr>
          <w:b/>
          <w:bCs/>
          <w:u w:val="single"/>
        </w:rPr>
        <w:t xml:space="preserve"> </w:t>
      </w:r>
      <w:r w:rsidRPr="00AA7D8A">
        <w:rPr>
          <w:b/>
          <w:bCs/>
        </w:rPr>
        <w:t>:</w:t>
      </w:r>
      <w:r w:rsidRPr="00AA7D8A">
        <w:t xml:space="preserve"> </w:t>
      </w:r>
      <w:r w:rsidRPr="00463926">
        <w:t xml:space="preserve">Sondages dans le </w:t>
      </w:r>
      <w:r w:rsidR="00360673" w:rsidRPr="00463926">
        <w:t>complexe</w:t>
      </w:r>
      <w:r w:rsidRPr="00463926">
        <w:t xml:space="preserve"> d'étanchéité</w:t>
      </w:r>
      <w:r w:rsidR="00893910">
        <w:t>.</w:t>
      </w:r>
    </w:p>
    <w:p w14:paraId="5E675EC0" w14:textId="77777777" w:rsidR="00463926" w:rsidRDefault="00463926" w:rsidP="00463926"/>
    <w:p w14:paraId="1A165EAD" w14:textId="77777777" w:rsidR="00360673" w:rsidRPr="00360673" w:rsidRDefault="00360673" w:rsidP="00360673">
      <w:r w:rsidRPr="00360673">
        <w:t>Le prix comprend :</w:t>
      </w:r>
    </w:p>
    <w:p w14:paraId="673ADC6D" w14:textId="77777777" w:rsidR="00360673" w:rsidRPr="00360673" w:rsidRDefault="00360673" w:rsidP="00360673"/>
    <w:p w14:paraId="717690C9" w14:textId="350EE7A0" w:rsidR="00360673" w:rsidRPr="00360673" w:rsidRDefault="00360673" w:rsidP="004D23A8">
      <w:pPr>
        <w:pStyle w:val="Paragraphedeliste"/>
        <w:numPr>
          <w:ilvl w:val="0"/>
          <w:numId w:val="53"/>
        </w:numPr>
      </w:pPr>
      <w:r w:rsidRPr="00360673">
        <w:t>Le déplacement dans un rayon de 50 km ;</w:t>
      </w:r>
    </w:p>
    <w:p w14:paraId="6C53CB63" w14:textId="21046E4E" w:rsidR="00360673" w:rsidRPr="00360673" w:rsidRDefault="00360673" w:rsidP="004D23A8">
      <w:pPr>
        <w:pStyle w:val="Paragraphedeliste"/>
        <w:numPr>
          <w:ilvl w:val="0"/>
          <w:numId w:val="53"/>
        </w:numPr>
      </w:pPr>
      <w:r w:rsidRPr="00360673">
        <w:t>L’installation du chantier, son repli et le nettoyage après intervention ;</w:t>
      </w:r>
    </w:p>
    <w:p w14:paraId="72058DC0" w14:textId="12C8BC25" w:rsidR="00360673" w:rsidRPr="00360673" w:rsidRDefault="00360673" w:rsidP="004D23A8">
      <w:pPr>
        <w:pStyle w:val="Paragraphedeliste"/>
        <w:numPr>
          <w:ilvl w:val="0"/>
          <w:numId w:val="53"/>
        </w:numPr>
      </w:pPr>
      <w:r w:rsidRPr="00360673">
        <w:t>Les protections et dispositifs de sécurité nécessaires au chantier ;</w:t>
      </w:r>
    </w:p>
    <w:p w14:paraId="7C72E698" w14:textId="544E80BC" w:rsidR="00360673" w:rsidRPr="00360673" w:rsidRDefault="00360673" w:rsidP="004D23A8">
      <w:pPr>
        <w:pStyle w:val="Paragraphedeliste"/>
        <w:numPr>
          <w:ilvl w:val="0"/>
          <w:numId w:val="53"/>
        </w:numPr>
      </w:pPr>
      <w:r w:rsidRPr="00360673">
        <w:t>La main-d’œuvre pour l’exécution complète des sondages ;</w:t>
      </w:r>
    </w:p>
    <w:p w14:paraId="671BAB0D" w14:textId="4372FBD7" w:rsidR="00360673" w:rsidRPr="00360673" w:rsidRDefault="00360673" w:rsidP="004D23A8">
      <w:pPr>
        <w:pStyle w:val="Paragraphedeliste"/>
        <w:numPr>
          <w:ilvl w:val="0"/>
          <w:numId w:val="53"/>
        </w:numPr>
      </w:pPr>
      <w:r w:rsidRPr="00360673">
        <w:t xml:space="preserve">Le dégagement du gravillon, la découpe du </w:t>
      </w:r>
      <w:r w:rsidR="00A757BE" w:rsidRPr="00360673">
        <w:t>bicouche</w:t>
      </w:r>
      <w:r w:rsidRPr="00360673">
        <w:t xml:space="preserve"> et de l’isolant, la dépose de l’isolant ;</w:t>
      </w:r>
    </w:p>
    <w:p w14:paraId="1B15CA37" w14:textId="024D2121" w:rsidR="00360673" w:rsidRPr="00360673" w:rsidRDefault="00360673" w:rsidP="004D23A8">
      <w:pPr>
        <w:pStyle w:val="Paragraphedeliste"/>
        <w:numPr>
          <w:ilvl w:val="0"/>
          <w:numId w:val="53"/>
        </w:numPr>
      </w:pPr>
      <w:r w:rsidRPr="00360673">
        <w:t>Les vérifications et constats visuels du complexe d’étanchéité ;</w:t>
      </w:r>
    </w:p>
    <w:p w14:paraId="0C61A9B7" w14:textId="2DFB704E" w:rsidR="00463926" w:rsidRPr="00360673" w:rsidRDefault="00360673" w:rsidP="004D23A8">
      <w:pPr>
        <w:pStyle w:val="Paragraphedeliste"/>
        <w:numPr>
          <w:ilvl w:val="0"/>
          <w:numId w:val="53"/>
        </w:numPr>
      </w:pPr>
      <w:r w:rsidRPr="00360673">
        <w:t>La remise en état des zones affectées par les sondages.</w:t>
      </w:r>
    </w:p>
    <w:p w14:paraId="5964DEB7" w14:textId="77777777" w:rsidR="00463926" w:rsidRPr="00360673" w:rsidRDefault="00463926" w:rsidP="00463926"/>
    <w:p w14:paraId="67E5BBF7" w14:textId="17599BE4" w:rsidR="00E34D4D" w:rsidRDefault="00E34D4D" w:rsidP="00E34D4D">
      <w:pPr>
        <w:ind w:left="2127" w:hanging="1418"/>
      </w:pPr>
      <w:r w:rsidRPr="00AA7D8A">
        <w:rPr>
          <w:b/>
          <w:bCs/>
          <w:u w:val="single"/>
        </w:rPr>
        <w:t xml:space="preserve">N° prix : </w:t>
      </w:r>
      <w:r>
        <w:rPr>
          <w:b/>
          <w:bCs/>
          <w:u w:val="single"/>
        </w:rPr>
        <w:t>3-</w:t>
      </w:r>
      <w:r w:rsidR="00351455">
        <w:rPr>
          <w:b/>
          <w:bCs/>
          <w:u w:val="single"/>
        </w:rPr>
        <w:t>4</w:t>
      </w:r>
      <w:r w:rsidRPr="00AA7D8A">
        <w:rPr>
          <w:b/>
          <w:bCs/>
          <w:u w:val="single"/>
        </w:rPr>
        <w:t xml:space="preserve"> </w:t>
      </w:r>
      <w:r w:rsidRPr="00AA7D8A">
        <w:rPr>
          <w:b/>
          <w:bCs/>
        </w:rPr>
        <w:t>:</w:t>
      </w:r>
      <w:r w:rsidRPr="00AA7D8A">
        <w:t xml:space="preserve"> </w:t>
      </w:r>
      <w:r w:rsidRPr="00EA76A2">
        <w:t>Diagnostic et rapport</w:t>
      </w:r>
    </w:p>
    <w:p w14:paraId="7368EF7C" w14:textId="77777777" w:rsidR="00E34D4D" w:rsidRPr="00016D7F" w:rsidRDefault="00E34D4D" w:rsidP="00E34D4D">
      <w:pPr>
        <w:ind w:left="709"/>
      </w:pPr>
    </w:p>
    <w:p w14:paraId="1BB85273" w14:textId="2A7D917A" w:rsidR="00E34D4D" w:rsidRDefault="00E34D4D" w:rsidP="00E34D4D">
      <w:r w:rsidRPr="00016D7F">
        <w:t>Le prix comprend l</w:t>
      </w:r>
      <w:r w:rsidR="00016D7F" w:rsidRPr="00016D7F">
        <w:t xml:space="preserve">es frais liés au diagnostic sur site et à l’élaboration d’un rapport de diagnostic concernant les éléments relevant du présent marché et de la spécialité de l’entreprise. Le rapport identifiera les risques et pathologies recensés sur site ainsi que des préconisations quant aux travaux à effectuer et les zones ciblées. </w:t>
      </w:r>
    </w:p>
    <w:p w14:paraId="73845769" w14:textId="77777777" w:rsidR="009E20A2" w:rsidRDefault="009E20A2" w:rsidP="00E34D4D"/>
    <w:p w14:paraId="03325CE3" w14:textId="08CF407F" w:rsidR="007E006C" w:rsidRDefault="00016D7F" w:rsidP="009E20A2">
      <w:r>
        <w:t xml:space="preserve">Le contenu de la mission de diagnostic et les points traités dans le cadre du rapport </w:t>
      </w:r>
      <w:r w:rsidR="00D13750">
        <w:t>pourront être adaptés par le Maitre d’ouvrage, sans plus-value.</w:t>
      </w:r>
    </w:p>
    <w:p w14:paraId="7D5ED399" w14:textId="77777777" w:rsidR="00351455" w:rsidRDefault="00351455" w:rsidP="009E20A2"/>
    <w:p w14:paraId="36E8A07C" w14:textId="5B36BDA0" w:rsidR="00351455" w:rsidRPr="00351455" w:rsidRDefault="00351455" w:rsidP="00351455">
      <w:pPr>
        <w:ind w:firstLine="709"/>
        <w:rPr>
          <w:rFonts w:cs="Arial"/>
        </w:rPr>
      </w:pPr>
      <w:r w:rsidRPr="00351455">
        <w:rPr>
          <w:b/>
          <w:bCs/>
          <w:u w:val="single"/>
        </w:rPr>
        <w:t>N° prix : 4-1 :</w:t>
      </w:r>
      <w:r w:rsidRPr="00351455">
        <w:rPr>
          <w:rFonts w:cs="Arial"/>
        </w:rPr>
        <w:t xml:space="preserve"> Plus-value pour travaux en Sous-section 4.</w:t>
      </w:r>
    </w:p>
    <w:p w14:paraId="15618EBD" w14:textId="77777777" w:rsidR="00351455" w:rsidRPr="00351455" w:rsidRDefault="00351455" w:rsidP="00351455">
      <w:pPr>
        <w:rPr>
          <w:rFonts w:cs="Arial"/>
        </w:rPr>
      </w:pPr>
    </w:p>
    <w:p w14:paraId="5AADAC65" w14:textId="77777777" w:rsidR="00351455" w:rsidRDefault="00351455" w:rsidP="00351455">
      <w:pPr>
        <w:rPr>
          <w:rFonts w:cs="Arial"/>
        </w:rPr>
      </w:pPr>
      <w:r w:rsidRPr="00351455">
        <w:rPr>
          <w:rFonts w:eastAsiaTheme="minorHAnsi" w:cs="Arial"/>
          <w:szCs w:val="22"/>
          <w:lang w:eastAsia="en-US"/>
        </w:rPr>
        <w:t>L'entreprise donnera un prix forfaitaire en plus-value pour les travaux à risques en sous-section 4</w:t>
      </w:r>
      <w:r w:rsidRPr="00351455">
        <w:rPr>
          <w:rFonts w:cs="Arial"/>
        </w:rPr>
        <w:t>.</w:t>
      </w:r>
    </w:p>
    <w:p w14:paraId="74779B7D" w14:textId="77777777" w:rsidR="00904CC9" w:rsidRPr="00BD554F" w:rsidRDefault="00904CC9" w:rsidP="00904CC9">
      <w:pPr>
        <w:rPr>
          <w:u w:val="single"/>
        </w:rPr>
      </w:pPr>
    </w:p>
    <w:p w14:paraId="2B9511CF" w14:textId="1B9543E9" w:rsidR="00904CC9" w:rsidRDefault="00904CC9" w:rsidP="00687A15">
      <w:pPr>
        <w:ind w:left="2268" w:hanging="1559"/>
      </w:pPr>
      <w:r w:rsidRPr="00756B0C">
        <w:rPr>
          <w:b/>
          <w:bCs/>
          <w:u w:val="single"/>
        </w:rPr>
        <w:t>N° prix : 4-</w:t>
      </w:r>
      <w:r w:rsidR="00275795">
        <w:rPr>
          <w:b/>
          <w:bCs/>
          <w:u w:val="single"/>
        </w:rPr>
        <w:t>2</w:t>
      </w:r>
      <w:r w:rsidRPr="00756B0C">
        <w:rPr>
          <w:b/>
          <w:bCs/>
        </w:rPr>
        <w:t>:</w:t>
      </w:r>
      <w:r w:rsidRPr="00756B0C">
        <w:t xml:space="preserve"> </w:t>
      </w:r>
      <w:r w:rsidR="00DE7BF3" w:rsidRPr="00DE7BF3">
        <w:t>Recherche de fuite par injection de traceur gaz (</w:t>
      </w:r>
      <w:r w:rsidR="00351455">
        <w:t>demi-</w:t>
      </w:r>
      <w:r w:rsidR="00DE7BF3" w:rsidRPr="00DE7BF3">
        <w:t>journée)</w:t>
      </w:r>
    </w:p>
    <w:p w14:paraId="0BDD8920" w14:textId="77777777" w:rsidR="00EF5F4D" w:rsidRDefault="00EF5F4D" w:rsidP="00687A15">
      <w:pPr>
        <w:ind w:left="2268" w:hanging="1559"/>
      </w:pPr>
    </w:p>
    <w:p w14:paraId="20F0B8E2" w14:textId="2F1C5B95" w:rsidR="00EF5F4D" w:rsidRPr="00756B0C" w:rsidRDefault="00EF5F4D" w:rsidP="00EF5F4D">
      <w:r w:rsidRPr="00EF5F4D">
        <w:t>Le prix comprend :</w:t>
      </w:r>
    </w:p>
    <w:p w14:paraId="185DC083" w14:textId="77777777" w:rsidR="00EF5F4D" w:rsidRPr="00EF5F4D" w:rsidRDefault="00EF5F4D" w:rsidP="004D23A8">
      <w:pPr>
        <w:numPr>
          <w:ilvl w:val="0"/>
          <w:numId w:val="54"/>
        </w:numPr>
      </w:pPr>
      <w:r w:rsidRPr="00EF5F4D">
        <w:t>Le déplacement des équipes et du matériel dans un rayon de 50 km depuis le site de base ;</w:t>
      </w:r>
    </w:p>
    <w:p w14:paraId="5FAF14FD" w14:textId="77777777" w:rsidR="00EF5F4D" w:rsidRPr="00EF5F4D" w:rsidRDefault="00EF5F4D" w:rsidP="004D23A8">
      <w:pPr>
        <w:numPr>
          <w:ilvl w:val="0"/>
          <w:numId w:val="54"/>
        </w:numPr>
      </w:pPr>
      <w:r w:rsidRPr="00EF5F4D">
        <w:t>L’installation complète du chantier, incluant le balisage, la signalisation, l’implantation des dispositifs de sécurité et le contrôle des accès, ainsi que le repli et le nettoyage intégral du chantier à l’issue des travaux ;</w:t>
      </w:r>
    </w:p>
    <w:p w14:paraId="5AC51EFA" w14:textId="77777777" w:rsidR="00EF5F4D" w:rsidRPr="00EF5F4D" w:rsidRDefault="00EF5F4D" w:rsidP="004D23A8">
      <w:pPr>
        <w:numPr>
          <w:ilvl w:val="0"/>
          <w:numId w:val="54"/>
        </w:numPr>
      </w:pPr>
      <w:r w:rsidRPr="00EF5F4D">
        <w:t>Les protections individuelles et collectives, et l’ensemble des mesures de sécurité nécessaires au bon déroulement de l’intervention, conformément à la réglementation en vigueur ;</w:t>
      </w:r>
    </w:p>
    <w:p w14:paraId="57423A54" w14:textId="77777777" w:rsidR="00EF5F4D" w:rsidRPr="00EF5F4D" w:rsidRDefault="00EF5F4D" w:rsidP="004D23A8">
      <w:pPr>
        <w:numPr>
          <w:ilvl w:val="0"/>
          <w:numId w:val="54"/>
        </w:numPr>
      </w:pPr>
      <w:r w:rsidRPr="00EF5F4D">
        <w:t>La main-d’œuvre spécialisée pour l’exécution de toutes les opérations prévues, incluant la préparation du site, l’injection du traceur, le suivi et le contrôle des fuites détectées, et la remise en état des zones affectées ;</w:t>
      </w:r>
    </w:p>
    <w:p w14:paraId="22C49CBB" w14:textId="77777777" w:rsidR="00EF5F4D" w:rsidRPr="00EF5F4D" w:rsidRDefault="00EF5F4D" w:rsidP="004D23A8">
      <w:pPr>
        <w:numPr>
          <w:ilvl w:val="0"/>
          <w:numId w:val="54"/>
        </w:numPr>
      </w:pPr>
      <w:r w:rsidRPr="00EF5F4D">
        <w:t>La fourniture et la mise en œuvre de tout le matériel, outillage, appareils de mesure et consommables nécessaires à la recherche de fuite ;</w:t>
      </w:r>
    </w:p>
    <w:p w14:paraId="6BBD8135" w14:textId="77777777" w:rsidR="00EF5F4D" w:rsidRPr="00EF5F4D" w:rsidRDefault="00EF5F4D" w:rsidP="004D23A8">
      <w:pPr>
        <w:numPr>
          <w:ilvl w:val="0"/>
          <w:numId w:val="54"/>
        </w:numPr>
      </w:pPr>
      <w:r w:rsidRPr="00EF5F4D">
        <w:t>La réalisation des vérifications et constats visuels avant, pendant et après l’intervention, ainsi que la production des rapports ou relevés destinés au maître d’ouvrage ;</w:t>
      </w:r>
    </w:p>
    <w:p w14:paraId="6012AED6" w14:textId="77777777" w:rsidR="00EF5F4D" w:rsidRDefault="00EF5F4D" w:rsidP="004D23A8">
      <w:pPr>
        <w:numPr>
          <w:ilvl w:val="0"/>
          <w:numId w:val="54"/>
        </w:numPr>
      </w:pPr>
      <w:r w:rsidRPr="00EF5F4D">
        <w:t>La coordination et l’organisation logistique de l’opération, incluant la gestion des contraintes liées à la durée des interventions et à l’environnement immédiat du site.</w:t>
      </w:r>
    </w:p>
    <w:p w14:paraId="7DAFEF14" w14:textId="77777777" w:rsidR="00EF5F4D" w:rsidRPr="00EF5F4D" w:rsidRDefault="00EF5F4D" w:rsidP="00EF5F4D">
      <w:pPr>
        <w:ind w:left="720"/>
      </w:pPr>
    </w:p>
    <w:p w14:paraId="47CA26D3" w14:textId="486FBA4F" w:rsidR="00EF5F4D" w:rsidRPr="00EF5F4D" w:rsidRDefault="00EF5F4D" w:rsidP="00EF5F4D">
      <w:r w:rsidRPr="00EF5F4D">
        <w:lastRenderedPageBreak/>
        <w:t xml:space="preserve">Ce prix correspond à l’ensemble des opérations nécessaires pour la recherche de fuites par injection de traceur gaz sur une journée, intégrant toutes prestations de main-d’œuvre, fourniture de matériel et matériaux, sécurité, nettoyage et remise en état du site, </w:t>
      </w:r>
      <w:r>
        <w:t xml:space="preserve">hors </w:t>
      </w:r>
      <w:r w:rsidRPr="00EF5F4D">
        <w:t>travaux complémentaires non prévus.</w:t>
      </w:r>
    </w:p>
    <w:p w14:paraId="55725ED1" w14:textId="77777777" w:rsidR="00061730" w:rsidRPr="000869BD" w:rsidRDefault="00061730" w:rsidP="00D3771D"/>
    <w:p w14:paraId="3CCB1E2F" w14:textId="23F265F7" w:rsidR="00D3771D" w:rsidRPr="000869BD" w:rsidRDefault="00061730" w:rsidP="00D3771D">
      <w:bookmarkStart w:id="105" w:name="_Hlk207790132"/>
      <w:r w:rsidRPr="000869BD">
        <w:t>L’intervention comprendra la découpe pour l’installation de l’appareillage de détection et son rebouchage après essais</w:t>
      </w:r>
      <w:r w:rsidR="000869BD">
        <w:t xml:space="preserve"> si besoin</w:t>
      </w:r>
      <w:r w:rsidRPr="000869BD">
        <w:t>.</w:t>
      </w:r>
      <w:r w:rsidR="00EE6717" w:rsidRPr="000869BD">
        <w:t xml:space="preserve"> Elle comprendra également</w:t>
      </w:r>
      <w:r w:rsidRPr="000869BD">
        <w:t xml:space="preserve"> toutes mesures conservatoires provisoires visant notamment à prévenir et à éviter tout risque </w:t>
      </w:r>
      <w:r w:rsidR="00EE6717" w:rsidRPr="000869BD">
        <w:t>de chute d’éléments et/ou accessoires depuis la toiture terrasse (couvertines, bande de rive, gouttières…etc.).</w:t>
      </w:r>
    </w:p>
    <w:p w14:paraId="1B084A11" w14:textId="77777777" w:rsidR="00EE6717" w:rsidRPr="000869BD" w:rsidRDefault="00EE6717" w:rsidP="00D3771D"/>
    <w:p w14:paraId="45892329" w14:textId="3747A36D" w:rsidR="00EE6717" w:rsidRPr="000869BD" w:rsidRDefault="00EE6717" w:rsidP="00D3771D">
      <w:r w:rsidRPr="000869BD">
        <w:t>L’entreprise devra fournir un rapport d’intervention compris dans le prix et agrémenté de photos, précisant les points suivants :</w:t>
      </w:r>
    </w:p>
    <w:p w14:paraId="12C376EE" w14:textId="69805C8A" w:rsidR="00EE6717" w:rsidRPr="000869BD" w:rsidRDefault="00EE6717" w:rsidP="004D23A8">
      <w:pPr>
        <w:pStyle w:val="Paragraphedeliste"/>
        <w:numPr>
          <w:ilvl w:val="0"/>
          <w:numId w:val="40"/>
        </w:numPr>
      </w:pPr>
      <w:r w:rsidRPr="000869BD">
        <w:t>Localisation de l’intervention (identification, société, opération, adresse).</w:t>
      </w:r>
    </w:p>
    <w:p w14:paraId="6405DD3E" w14:textId="31D5DE53" w:rsidR="00EE6717" w:rsidRPr="000869BD" w:rsidRDefault="00EE6717" w:rsidP="004D23A8">
      <w:pPr>
        <w:pStyle w:val="Paragraphedeliste"/>
        <w:numPr>
          <w:ilvl w:val="0"/>
          <w:numId w:val="40"/>
        </w:numPr>
      </w:pPr>
      <w:r w:rsidRPr="000869BD">
        <w:t>Référence du bon de commande d’intervention.</w:t>
      </w:r>
    </w:p>
    <w:p w14:paraId="4799D56C" w14:textId="60225980" w:rsidR="00EE6717" w:rsidRPr="000869BD" w:rsidRDefault="00EE6717" w:rsidP="004D23A8">
      <w:pPr>
        <w:pStyle w:val="Paragraphedeliste"/>
        <w:numPr>
          <w:ilvl w:val="0"/>
          <w:numId w:val="40"/>
        </w:numPr>
      </w:pPr>
      <w:r w:rsidRPr="000869BD">
        <w:t>Une note technique sur le contenu de l’intervention réalise et l’étant des existants.</w:t>
      </w:r>
    </w:p>
    <w:p w14:paraId="79DAE7C0" w14:textId="73948BF2" w:rsidR="00EE6717" w:rsidRPr="000869BD" w:rsidRDefault="00EE6717" w:rsidP="004D23A8">
      <w:pPr>
        <w:pStyle w:val="Paragraphedeliste"/>
        <w:numPr>
          <w:ilvl w:val="0"/>
          <w:numId w:val="40"/>
        </w:numPr>
      </w:pPr>
      <w:r w:rsidRPr="000869BD">
        <w:t>Les mesures complémentaires éventuelles à mettre en œuvre avec dans ce cas, un chiffrage quantitatif estimatif des travaux complémentaires de réparation établi à partir du bordereau de prix unitaires du contrat.</w:t>
      </w:r>
    </w:p>
    <w:p w14:paraId="4FF5F325" w14:textId="25900625" w:rsidR="00EE6717" w:rsidRPr="000869BD" w:rsidRDefault="00EE6717" w:rsidP="004D23A8">
      <w:pPr>
        <w:pStyle w:val="Paragraphedeliste"/>
        <w:numPr>
          <w:ilvl w:val="0"/>
          <w:numId w:val="40"/>
        </w:numPr>
      </w:pPr>
      <w:r w:rsidRPr="000869BD">
        <w:t>Les observations éventuelles relatives aux autres corps d’état (fumisterie et antennes TV par exemple).</w:t>
      </w:r>
    </w:p>
    <w:p w14:paraId="76C8B407" w14:textId="21A7EB17" w:rsidR="00EE6717" w:rsidRPr="000869BD" w:rsidRDefault="00EE6717" w:rsidP="004D23A8">
      <w:pPr>
        <w:pStyle w:val="Paragraphedeliste"/>
        <w:numPr>
          <w:ilvl w:val="0"/>
          <w:numId w:val="40"/>
        </w:numPr>
      </w:pPr>
      <w:r w:rsidRPr="000869BD">
        <w:t>Toutes autres précisions susceptibles d’éclairer le Maître d’Ouvrage sur l’état de l’ouvrage considéré.</w:t>
      </w:r>
    </w:p>
    <w:p w14:paraId="56D87434" w14:textId="2D7D5D8C" w:rsidR="004849D5" w:rsidRPr="000869BD" w:rsidRDefault="00EE6717" w:rsidP="00D3771D">
      <w:r w:rsidRPr="000869BD">
        <w:t>Le rapport est à adresser au représentant du Maître d’Ouvrage ayant émis le bon de commande dans la semaine suivant l’intervention.</w:t>
      </w:r>
    </w:p>
    <w:p w14:paraId="25FC6EA8" w14:textId="39640AE9" w:rsidR="004849D5" w:rsidRPr="000869BD" w:rsidRDefault="004849D5" w:rsidP="004849D5">
      <w:r w:rsidRPr="000869BD">
        <w:t xml:space="preserve">Forfait </w:t>
      </w:r>
      <w:r w:rsidR="00351455">
        <w:t>demi-</w:t>
      </w:r>
      <w:r w:rsidRPr="000869BD">
        <w:t>journée (</w:t>
      </w:r>
      <w:r w:rsidR="00351455">
        <w:t>4</w:t>
      </w:r>
      <w:r w:rsidRPr="000869BD">
        <w:t>h).</w:t>
      </w:r>
    </w:p>
    <w:bookmarkEnd w:id="105"/>
    <w:p w14:paraId="10D8EE5F" w14:textId="77777777" w:rsidR="00904CC9" w:rsidRPr="00756B0C" w:rsidRDefault="00904CC9" w:rsidP="00904CC9">
      <w:pPr>
        <w:ind w:left="709"/>
      </w:pPr>
    </w:p>
    <w:p w14:paraId="0070C35F" w14:textId="66EA3BDE" w:rsidR="00687A15" w:rsidRDefault="00904CC9" w:rsidP="00687A15">
      <w:pPr>
        <w:ind w:left="2127" w:hanging="1418"/>
      </w:pPr>
      <w:r w:rsidRPr="00756B0C">
        <w:rPr>
          <w:b/>
          <w:bCs/>
          <w:u w:val="single"/>
        </w:rPr>
        <w:t>N° prix : 4-</w:t>
      </w:r>
      <w:r w:rsidR="00275795">
        <w:rPr>
          <w:b/>
          <w:bCs/>
          <w:u w:val="single"/>
        </w:rPr>
        <w:t>3</w:t>
      </w:r>
      <w:r w:rsidRPr="00756B0C">
        <w:rPr>
          <w:b/>
          <w:bCs/>
          <w:u w:val="single"/>
        </w:rPr>
        <w:t xml:space="preserve"> </w:t>
      </w:r>
      <w:r w:rsidRPr="00756B0C">
        <w:rPr>
          <w:b/>
          <w:bCs/>
        </w:rPr>
        <w:t>:</w:t>
      </w:r>
      <w:r w:rsidRPr="00756B0C">
        <w:t xml:space="preserve"> </w:t>
      </w:r>
      <w:r w:rsidR="00DE7BF3" w:rsidRPr="00DE7BF3">
        <w:t>Recherche de fuite par mise en eau (journée)</w:t>
      </w:r>
    </w:p>
    <w:p w14:paraId="7BABE196" w14:textId="77777777" w:rsidR="00EF5F4D" w:rsidRPr="00756B0C" w:rsidRDefault="00EF5F4D" w:rsidP="00687A15">
      <w:pPr>
        <w:ind w:left="2127" w:hanging="1418"/>
      </w:pPr>
    </w:p>
    <w:p w14:paraId="0EC6DDF6" w14:textId="77777777" w:rsidR="00EF5F4D" w:rsidRDefault="00EF5F4D" w:rsidP="00EF5F4D">
      <w:r w:rsidRPr="00EF5F4D">
        <w:t>Le prix comprend :</w:t>
      </w:r>
    </w:p>
    <w:p w14:paraId="181AE624" w14:textId="77777777" w:rsidR="00EF5F4D" w:rsidRPr="00EF5F4D" w:rsidRDefault="00EF5F4D" w:rsidP="00EF5F4D">
      <w:pPr>
        <w:ind w:left="2127" w:hanging="1418"/>
      </w:pPr>
    </w:p>
    <w:p w14:paraId="7E3DE527" w14:textId="77777777" w:rsidR="00EF5F4D" w:rsidRPr="00EF5F4D" w:rsidRDefault="00EF5F4D" w:rsidP="004D23A8">
      <w:pPr>
        <w:numPr>
          <w:ilvl w:val="0"/>
          <w:numId w:val="55"/>
        </w:numPr>
      </w:pPr>
      <w:r w:rsidRPr="00EF5F4D">
        <w:t>Le déplacement des équipes et du matériel dans un rayon de 50 km depuis le site de base ;</w:t>
      </w:r>
    </w:p>
    <w:p w14:paraId="278D119D" w14:textId="77777777" w:rsidR="00EF5F4D" w:rsidRPr="00EF5F4D" w:rsidRDefault="00EF5F4D" w:rsidP="004D23A8">
      <w:pPr>
        <w:numPr>
          <w:ilvl w:val="0"/>
          <w:numId w:val="55"/>
        </w:numPr>
      </w:pPr>
      <w:r w:rsidRPr="00EF5F4D">
        <w:t>L’installation complète du chantier, incluant le balisage, la signalisation, l’implantation des dispositifs de sécurité et le contrôle des accès, ainsi que le repli et le nettoyage intégral du chantier à l’issue des travaux ;</w:t>
      </w:r>
    </w:p>
    <w:p w14:paraId="69E98508" w14:textId="77777777" w:rsidR="00EF5F4D" w:rsidRPr="00EF5F4D" w:rsidRDefault="00EF5F4D" w:rsidP="004D23A8">
      <w:pPr>
        <w:numPr>
          <w:ilvl w:val="0"/>
          <w:numId w:val="55"/>
        </w:numPr>
      </w:pPr>
      <w:r w:rsidRPr="00EF5F4D">
        <w:t>Les protections individuelles et collectives, et l’ensemble des mesures de sécurité nécessaires au bon déroulement de l’intervention, conformément à la réglementation en vigueur ;</w:t>
      </w:r>
    </w:p>
    <w:p w14:paraId="3EA16B4F" w14:textId="77777777" w:rsidR="00EF5F4D" w:rsidRPr="00EF5F4D" w:rsidRDefault="00EF5F4D" w:rsidP="004D23A8">
      <w:pPr>
        <w:numPr>
          <w:ilvl w:val="0"/>
          <w:numId w:val="55"/>
        </w:numPr>
      </w:pPr>
      <w:r w:rsidRPr="00EF5F4D">
        <w:t>La main-d’œuvre spécialisée pour l’exécution de toutes les opérations prévues, incluant la préparation du site, la mise en eau, le suivi et le contrôle des fuites détectées, ainsi que la remise en état des zones affectées ;</w:t>
      </w:r>
    </w:p>
    <w:p w14:paraId="519E82A6" w14:textId="77777777" w:rsidR="00EF5F4D" w:rsidRPr="00EF5F4D" w:rsidRDefault="00EF5F4D" w:rsidP="004D23A8">
      <w:pPr>
        <w:numPr>
          <w:ilvl w:val="0"/>
          <w:numId w:val="55"/>
        </w:numPr>
      </w:pPr>
      <w:r w:rsidRPr="00EF5F4D">
        <w:t>La fourniture et la mise en œuvre de tout le matériel, outillage, appareils de mesure et consommables nécessaires à la recherche de fuite par mise en eau ;</w:t>
      </w:r>
    </w:p>
    <w:p w14:paraId="4907090C" w14:textId="77777777" w:rsidR="00EF5F4D" w:rsidRPr="00EF5F4D" w:rsidRDefault="00EF5F4D" w:rsidP="004D23A8">
      <w:pPr>
        <w:numPr>
          <w:ilvl w:val="0"/>
          <w:numId w:val="55"/>
        </w:numPr>
      </w:pPr>
      <w:r w:rsidRPr="00EF5F4D">
        <w:t>La réalisation des vérifications et constats visuels avant, pendant et après l’intervention, ainsi que la production des rapports ou relevés destinés au maître d’ouvrage ;</w:t>
      </w:r>
    </w:p>
    <w:p w14:paraId="06C65E02" w14:textId="4D841380" w:rsidR="00EF5F4D" w:rsidRDefault="00EF5F4D" w:rsidP="004D23A8">
      <w:pPr>
        <w:numPr>
          <w:ilvl w:val="0"/>
          <w:numId w:val="55"/>
        </w:numPr>
      </w:pPr>
      <w:r w:rsidRPr="00EF5F4D">
        <w:t>La coordination et l’organisation logistique de l’opération, incluant la gestion des contraintes liées à la durée des interventions et à l’environnement immédiat du site.</w:t>
      </w:r>
    </w:p>
    <w:p w14:paraId="144D1DE3" w14:textId="77777777" w:rsidR="00EF5F4D" w:rsidRDefault="00EF5F4D" w:rsidP="00EF5F4D">
      <w:pPr>
        <w:ind w:left="720"/>
      </w:pPr>
    </w:p>
    <w:p w14:paraId="5DE1F66B" w14:textId="4A3951A1" w:rsidR="00EF5F4D" w:rsidRPr="00EF5F4D" w:rsidRDefault="00EF5F4D" w:rsidP="00EF5F4D">
      <w:r w:rsidRPr="00EF5F4D">
        <w:t>Ce prix correspond à l’ensemble des opérations nécessaires pour la recherche de fuites par</w:t>
      </w:r>
      <w:r>
        <w:t xml:space="preserve"> </w:t>
      </w:r>
      <w:r w:rsidRPr="00EF5F4D">
        <w:t>mise en eau sur une journée, intégrant toutes prestations de main-d’œuvre, fourniture de</w:t>
      </w:r>
      <w:r>
        <w:t xml:space="preserve"> </w:t>
      </w:r>
      <w:r w:rsidRPr="00EF5F4D">
        <w:t>matériel et matériaux, sécurité, nettoyage et remise en état du site, hors travaux complémentaires non prévus.</w:t>
      </w:r>
    </w:p>
    <w:p w14:paraId="7BFF6F3D" w14:textId="77777777" w:rsidR="00DE7BF3" w:rsidRDefault="00DE7BF3" w:rsidP="00DE7BF3">
      <w:pPr>
        <w:ind w:left="2127" w:hanging="1418"/>
      </w:pPr>
    </w:p>
    <w:p w14:paraId="02BDB900" w14:textId="77777777" w:rsidR="00403672" w:rsidRPr="000869BD" w:rsidRDefault="00403672" w:rsidP="00403672">
      <w:r w:rsidRPr="000869BD">
        <w:t>L’intervention comprendra la découpe pour l’installation de l’appareillage de détection et son rebouchage après essais</w:t>
      </w:r>
      <w:r>
        <w:t xml:space="preserve"> si besoin</w:t>
      </w:r>
      <w:r w:rsidRPr="000869BD">
        <w:t>. Elle comprendra également toutes mesures conservatoires provisoires visant notamment à prévenir et à éviter tout risque de chute d’éléments et/ou accessoires depuis la toiture terrasse (couvertines, bande de rive, gouttières…etc.).</w:t>
      </w:r>
    </w:p>
    <w:p w14:paraId="436EDE36" w14:textId="77777777" w:rsidR="00403672" w:rsidRPr="000869BD" w:rsidRDefault="00403672" w:rsidP="00403672"/>
    <w:p w14:paraId="0F4F93B7" w14:textId="77777777" w:rsidR="00403672" w:rsidRPr="000869BD" w:rsidRDefault="00403672" w:rsidP="00403672">
      <w:r w:rsidRPr="000869BD">
        <w:t>L’entreprise devra fournir un rapport d’intervention compris dans le prix et agrémenté de photos, précisant les points suivants :</w:t>
      </w:r>
    </w:p>
    <w:p w14:paraId="7AE292A4" w14:textId="77777777" w:rsidR="00403672" w:rsidRPr="000869BD" w:rsidRDefault="00403672" w:rsidP="004D23A8">
      <w:pPr>
        <w:pStyle w:val="Paragraphedeliste"/>
        <w:numPr>
          <w:ilvl w:val="0"/>
          <w:numId w:val="40"/>
        </w:numPr>
      </w:pPr>
      <w:r w:rsidRPr="000869BD">
        <w:t>Localisation de l’intervention (identification, société, opération, adresse).</w:t>
      </w:r>
    </w:p>
    <w:p w14:paraId="6120A280" w14:textId="77777777" w:rsidR="00403672" w:rsidRPr="000869BD" w:rsidRDefault="00403672" w:rsidP="004D23A8">
      <w:pPr>
        <w:pStyle w:val="Paragraphedeliste"/>
        <w:numPr>
          <w:ilvl w:val="0"/>
          <w:numId w:val="40"/>
        </w:numPr>
      </w:pPr>
      <w:r w:rsidRPr="000869BD">
        <w:lastRenderedPageBreak/>
        <w:t>Référence du bon de commande d’intervention.</w:t>
      </w:r>
    </w:p>
    <w:p w14:paraId="3C06EB55" w14:textId="77777777" w:rsidR="00403672" w:rsidRPr="000869BD" w:rsidRDefault="00403672" w:rsidP="004D23A8">
      <w:pPr>
        <w:pStyle w:val="Paragraphedeliste"/>
        <w:numPr>
          <w:ilvl w:val="0"/>
          <w:numId w:val="40"/>
        </w:numPr>
      </w:pPr>
      <w:r w:rsidRPr="000869BD">
        <w:t>Une note technique sur le contenu de l’intervention réalise et l’étant des existants.</w:t>
      </w:r>
    </w:p>
    <w:p w14:paraId="707EE5C1" w14:textId="77777777" w:rsidR="00403672" w:rsidRPr="000869BD" w:rsidRDefault="00403672" w:rsidP="004D23A8">
      <w:pPr>
        <w:pStyle w:val="Paragraphedeliste"/>
        <w:numPr>
          <w:ilvl w:val="0"/>
          <w:numId w:val="40"/>
        </w:numPr>
      </w:pPr>
      <w:r w:rsidRPr="000869BD">
        <w:t>Les mesures complémentaires éventuelles à mettre en œuvre avec dans ce cas, un chiffrage quantitatif estimatif des travaux complémentaires de réparation établi à partir du bordereau de prix unitaires du contrat.</w:t>
      </w:r>
    </w:p>
    <w:p w14:paraId="4F412110" w14:textId="77777777" w:rsidR="00403672" w:rsidRPr="000869BD" w:rsidRDefault="00403672" w:rsidP="004D23A8">
      <w:pPr>
        <w:pStyle w:val="Paragraphedeliste"/>
        <w:numPr>
          <w:ilvl w:val="0"/>
          <w:numId w:val="40"/>
        </w:numPr>
      </w:pPr>
      <w:r w:rsidRPr="000869BD">
        <w:t>Les observations éventuelles relatives aux autres corps d’état (fumisterie et antennes TV par exemple).</w:t>
      </w:r>
    </w:p>
    <w:p w14:paraId="109E37B6" w14:textId="77777777" w:rsidR="00403672" w:rsidRPr="000869BD" w:rsidRDefault="00403672" w:rsidP="004D23A8">
      <w:pPr>
        <w:pStyle w:val="Paragraphedeliste"/>
        <w:numPr>
          <w:ilvl w:val="0"/>
          <w:numId w:val="40"/>
        </w:numPr>
      </w:pPr>
      <w:r w:rsidRPr="000869BD">
        <w:t>Toutes autres précisions susceptibles d’éclairer le Maître d’Ouvrage sur l’état de l’ouvrage considéré.</w:t>
      </w:r>
    </w:p>
    <w:p w14:paraId="20CBECE1" w14:textId="77777777" w:rsidR="00403672" w:rsidRPr="000869BD" w:rsidRDefault="00403672" w:rsidP="00403672">
      <w:r w:rsidRPr="000869BD">
        <w:t>Le rapport est à adresser au représentant du Maître d’Ouvrage ayant émis le bon de commande dans la semaine suivant l’intervention.</w:t>
      </w:r>
    </w:p>
    <w:p w14:paraId="4A4B2A36" w14:textId="77777777" w:rsidR="00403672" w:rsidRPr="000869BD" w:rsidRDefault="00403672" w:rsidP="00403672"/>
    <w:p w14:paraId="5C068E92" w14:textId="1E1D31EF" w:rsidR="000869BD" w:rsidRDefault="00403672" w:rsidP="00403672">
      <w:r w:rsidRPr="000869BD">
        <w:t>Forfait journée (8h).</w:t>
      </w:r>
    </w:p>
    <w:p w14:paraId="2C62EB5F" w14:textId="77777777" w:rsidR="000869BD" w:rsidRPr="00756B0C" w:rsidRDefault="000869BD" w:rsidP="00DE7BF3">
      <w:pPr>
        <w:ind w:left="2127" w:hanging="1418"/>
      </w:pPr>
    </w:p>
    <w:p w14:paraId="115B80A8" w14:textId="17B13935" w:rsidR="00DE7BF3" w:rsidRDefault="00DE7BF3" w:rsidP="00DE7BF3">
      <w:pPr>
        <w:ind w:left="2127" w:hanging="1418"/>
      </w:pPr>
      <w:r w:rsidRPr="00756B0C">
        <w:rPr>
          <w:b/>
          <w:bCs/>
          <w:u w:val="single"/>
        </w:rPr>
        <w:t>N° prix : 4-</w:t>
      </w:r>
      <w:r w:rsidR="00275795">
        <w:rPr>
          <w:b/>
          <w:bCs/>
          <w:u w:val="single"/>
        </w:rPr>
        <w:t>4</w:t>
      </w:r>
      <w:r w:rsidRPr="00756B0C">
        <w:rPr>
          <w:b/>
          <w:bCs/>
          <w:u w:val="single"/>
        </w:rPr>
        <w:t xml:space="preserve"> </w:t>
      </w:r>
      <w:r w:rsidRPr="00756B0C">
        <w:rPr>
          <w:b/>
          <w:bCs/>
        </w:rPr>
        <w:t>:</w:t>
      </w:r>
      <w:r w:rsidRPr="00756B0C">
        <w:t xml:space="preserve"> </w:t>
      </w:r>
      <w:r w:rsidRPr="00DE7BF3">
        <w:t>Recherche de fuite par aspersions d'eau</w:t>
      </w:r>
      <w:r w:rsidR="00275795">
        <w:t xml:space="preserve"> (demi-journée)</w:t>
      </w:r>
    </w:p>
    <w:p w14:paraId="47461835" w14:textId="77777777" w:rsidR="00DE7BF3" w:rsidRDefault="00DE7BF3" w:rsidP="00DE7BF3">
      <w:pPr>
        <w:ind w:left="2127" w:hanging="1418"/>
      </w:pPr>
    </w:p>
    <w:p w14:paraId="5D6C2985" w14:textId="77777777" w:rsidR="0020463A" w:rsidRDefault="0020463A" w:rsidP="0020463A">
      <w:r w:rsidRPr="0020463A">
        <w:t>Le prix comprend :</w:t>
      </w:r>
    </w:p>
    <w:p w14:paraId="46122182" w14:textId="77777777" w:rsidR="0020463A" w:rsidRPr="0020463A" w:rsidRDefault="0020463A" w:rsidP="0020463A"/>
    <w:p w14:paraId="1981A909" w14:textId="77777777" w:rsidR="0020463A" w:rsidRPr="0020463A" w:rsidRDefault="0020463A" w:rsidP="004D23A8">
      <w:pPr>
        <w:numPr>
          <w:ilvl w:val="0"/>
          <w:numId w:val="56"/>
        </w:numPr>
      </w:pPr>
      <w:r w:rsidRPr="0020463A">
        <w:t>Le déplacement des équipes et du matériel dans un rayon de 50 km depuis le site de base ;</w:t>
      </w:r>
    </w:p>
    <w:p w14:paraId="1E3E9052" w14:textId="77777777" w:rsidR="0020463A" w:rsidRPr="0020463A" w:rsidRDefault="0020463A" w:rsidP="004D23A8">
      <w:pPr>
        <w:numPr>
          <w:ilvl w:val="0"/>
          <w:numId w:val="56"/>
        </w:numPr>
      </w:pPr>
      <w:r w:rsidRPr="0020463A">
        <w:t>L’installation complète du chantier, incluant le balisage, la signalisation, l’implantation des dispositifs de sécurité et le contrôle des accès, ainsi que le repli et le nettoyage intégral du chantier à l’issue des travaux ;</w:t>
      </w:r>
    </w:p>
    <w:p w14:paraId="6133494B" w14:textId="5FD0A39A" w:rsidR="0020463A" w:rsidRPr="0020463A" w:rsidRDefault="0020463A" w:rsidP="004D23A8">
      <w:pPr>
        <w:numPr>
          <w:ilvl w:val="0"/>
          <w:numId w:val="56"/>
        </w:numPr>
      </w:pPr>
      <w:r w:rsidRPr="0020463A">
        <w:t xml:space="preserve">Les protections individuelles et collectives, ainsi que l’ensemble des mesures de sécurité nécessaires au bon déroulement de l’intervention, conformément à la réglementation en </w:t>
      </w:r>
      <w:r w:rsidR="007E063D" w:rsidRPr="0020463A">
        <w:t>vigueur ;</w:t>
      </w:r>
    </w:p>
    <w:p w14:paraId="078FA23C" w14:textId="77777777" w:rsidR="0020463A" w:rsidRPr="0020463A" w:rsidRDefault="0020463A" w:rsidP="004D23A8">
      <w:pPr>
        <w:numPr>
          <w:ilvl w:val="0"/>
          <w:numId w:val="56"/>
        </w:numPr>
      </w:pPr>
      <w:r w:rsidRPr="0020463A">
        <w:t>La main-d’œuvre spécialisée pour l’exécution de toutes les opérations prévues, incluant la préparation du site, l’aspersion d’eau pour la détection des fuites, le suivi et le contrôle des zones concernées, ainsi que la remise en état des surfaces affectées ;</w:t>
      </w:r>
    </w:p>
    <w:p w14:paraId="2C4F7F10" w14:textId="77777777" w:rsidR="0020463A" w:rsidRPr="0020463A" w:rsidRDefault="0020463A" w:rsidP="004D23A8">
      <w:pPr>
        <w:numPr>
          <w:ilvl w:val="0"/>
          <w:numId w:val="56"/>
        </w:numPr>
      </w:pPr>
      <w:r w:rsidRPr="0020463A">
        <w:t>La fourniture et la mise en œuvre de tout le matériel, outillage, appareils de mesure et consommables nécessaires à la recherche de fuite par aspersion d’eau ;</w:t>
      </w:r>
    </w:p>
    <w:p w14:paraId="00CA4330" w14:textId="77777777" w:rsidR="0020463A" w:rsidRPr="0020463A" w:rsidRDefault="0020463A" w:rsidP="004D23A8">
      <w:pPr>
        <w:numPr>
          <w:ilvl w:val="0"/>
          <w:numId w:val="56"/>
        </w:numPr>
      </w:pPr>
      <w:r w:rsidRPr="0020463A">
        <w:t>La réalisation des vérifications et constats visuels avant, pendant et après l’intervention, ainsi que la production des rapports ou relevés destinés au maître d’ouvrage ;</w:t>
      </w:r>
    </w:p>
    <w:p w14:paraId="6A8028A8" w14:textId="77777777" w:rsidR="0020463A" w:rsidRDefault="0020463A" w:rsidP="004D23A8">
      <w:pPr>
        <w:numPr>
          <w:ilvl w:val="0"/>
          <w:numId w:val="56"/>
        </w:numPr>
      </w:pPr>
      <w:r w:rsidRPr="0020463A">
        <w:t>La coordination et l’organisation logistique de l’opération, incluant la gestion des contraintes liées à la durée des interventions et à l’environnement immédiat du site.</w:t>
      </w:r>
    </w:p>
    <w:p w14:paraId="47F9A85D" w14:textId="77777777" w:rsidR="0020463A" w:rsidRPr="0020463A" w:rsidRDefault="0020463A" w:rsidP="0020463A">
      <w:pPr>
        <w:ind w:left="720"/>
      </w:pPr>
    </w:p>
    <w:p w14:paraId="51A492EB" w14:textId="4FBCE1A8" w:rsidR="0020463A" w:rsidRDefault="0020463A" w:rsidP="0020463A">
      <w:r w:rsidRPr="0020463A">
        <w:t>Ce prix correspond à l’ensemble des opérations nécessaires pour la recherche de fuites par aspersion d’eau, intégrant toutes prestations de main-d’œuvre, fourniture de matériel et matériaux, sécurité, nettoyage et remise en état du site, hors travaux complémentaires non prévus.</w:t>
      </w:r>
    </w:p>
    <w:p w14:paraId="3D040258" w14:textId="77777777" w:rsidR="00403672" w:rsidRPr="000869BD" w:rsidRDefault="00403672" w:rsidP="00403672"/>
    <w:p w14:paraId="5DDABA71" w14:textId="77777777" w:rsidR="00403672" w:rsidRPr="000869BD" w:rsidRDefault="00403672" w:rsidP="00403672">
      <w:r w:rsidRPr="000869BD">
        <w:t>L’entreprise devra fournir un rapport d’intervention compris dans le prix et agrémenté de photos, précisant les points suivants :</w:t>
      </w:r>
    </w:p>
    <w:p w14:paraId="2B2F5E0A" w14:textId="77777777" w:rsidR="00403672" w:rsidRPr="000869BD" w:rsidRDefault="00403672" w:rsidP="004D23A8">
      <w:pPr>
        <w:pStyle w:val="Paragraphedeliste"/>
        <w:numPr>
          <w:ilvl w:val="0"/>
          <w:numId w:val="40"/>
        </w:numPr>
      </w:pPr>
      <w:r w:rsidRPr="000869BD">
        <w:t>Localisation de l’intervention (identification, société, opération, adresse).</w:t>
      </w:r>
    </w:p>
    <w:p w14:paraId="53376911" w14:textId="77777777" w:rsidR="00403672" w:rsidRPr="000869BD" w:rsidRDefault="00403672" w:rsidP="004D23A8">
      <w:pPr>
        <w:pStyle w:val="Paragraphedeliste"/>
        <w:numPr>
          <w:ilvl w:val="0"/>
          <w:numId w:val="40"/>
        </w:numPr>
      </w:pPr>
      <w:r w:rsidRPr="000869BD">
        <w:t>Référence du bon de commande d’intervention.</w:t>
      </w:r>
    </w:p>
    <w:p w14:paraId="0FC69D4D" w14:textId="77777777" w:rsidR="00403672" w:rsidRPr="000869BD" w:rsidRDefault="00403672" w:rsidP="004D23A8">
      <w:pPr>
        <w:pStyle w:val="Paragraphedeliste"/>
        <w:numPr>
          <w:ilvl w:val="0"/>
          <w:numId w:val="40"/>
        </w:numPr>
      </w:pPr>
      <w:r w:rsidRPr="000869BD">
        <w:t>Une note technique sur le contenu de l’intervention réalise et l’étant des existants.</w:t>
      </w:r>
    </w:p>
    <w:p w14:paraId="518D4A92" w14:textId="77777777" w:rsidR="00403672" w:rsidRPr="000869BD" w:rsidRDefault="00403672" w:rsidP="004D23A8">
      <w:pPr>
        <w:pStyle w:val="Paragraphedeliste"/>
        <w:numPr>
          <w:ilvl w:val="0"/>
          <w:numId w:val="40"/>
        </w:numPr>
      </w:pPr>
      <w:r w:rsidRPr="000869BD">
        <w:t>Les mesures complémentaires éventuelles à mettre en œuvre avec dans ce cas, un chiffrage quantitatif estimatif des travaux complémentaires de réparation établi à partir du bordereau de prix unitaires du contrat.</w:t>
      </w:r>
    </w:p>
    <w:p w14:paraId="34729456" w14:textId="77777777" w:rsidR="00403672" w:rsidRPr="000869BD" w:rsidRDefault="00403672" w:rsidP="004D23A8">
      <w:pPr>
        <w:pStyle w:val="Paragraphedeliste"/>
        <w:numPr>
          <w:ilvl w:val="0"/>
          <w:numId w:val="40"/>
        </w:numPr>
      </w:pPr>
      <w:r w:rsidRPr="000869BD">
        <w:t>Les observations éventuelles relatives aux autres corps d’état (fumisterie et antennes TV par exemple).</w:t>
      </w:r>
    </w:p>
    <w:p w14:paraId="2AB18428" w14:textId="77777777" w:rsidR="00403672" w:rsidRPr="000869BD" w:rsidRDefault="00403672" w:rsidP="004D23A8">
      <w:pPr>
        <w:pStyle w:val="Paragraphedeliste"/>
        <w:numPr>
          <w:ilvl w:val="0"/>
          <w:numId w:val="40"/>
        </w:numPr>
      </w:pPr>
      <w:r w:rsidRPr="000869BD">
        <w:t>Toutes autres précisions susceptibles d’éclairer le Maître d’Ouvrage sur l’état de l’ouvrage considéré.</w:t>
      </w:r>
    </w:p>
    <w:p w14:paraId="7727AEFF" w14:textId="77777777" w:rsidR="00403672" w:rsidRPr="000869BD" w:rsidRDefault="00403672" w:rsidP="00403672">
      <w:r w:rsidRPr="000869BD">
        <w:t>Le rapport est à adresser au représentant du Maître d’Ouvrage ayant émis le bon de commande dans la semaine suivant l’intervention.</w:t>
      </w:r>
    </w:p>
    <w:p w14:paraId="48715CE1" w14:textId="77777777" w:rsidR="00403672" w:rsidRPr="000869BD" w:rsidRDefault="00403672" w:rsidP="00403672"/>
    <w:p w14:paraId="7469C8A3" w14:textId="5CD8F135" w:rsidR="00403672" w:rsidRPr="0020463A" w:rsidRDefault="00403672" w:rsidP="0020463A">
      <w:r w:rsidRPr="000869BD">
        <w:t xml:space="preserve">Forfait </w:t>
      </w:r>
      <w:r w:rsidR="00275795">
        <w:t>demi-</w:t>
      </w:r>
      <w:r w:rsidRPr="000869BD">
        <w:t>journée (</w:t>
      </w:r>
      <w:r w:rsidR="00275795">
        <w:t>4</w:t>
      </w:r>
      <w:r w:rsidRPr="000869BD">
        <w:t>h).</w:t>
      </w:r>
    </w:p>
    <w:p w14:paraId="4D9DD5A7" w14:textId="77777777" w:rsidR="00DE7BF3" w:rsidRDefault="00DE7BF3" w:rsidP="00DE7BF3">
      <w:pPr>
        <w:ind w:left="2127" w:hanging="1418"/>
      </w:pPr>
    </w:p>
    <w:p w14:paraId="69BFC2D5" w14:textId="77777777" w:rsidR="00275795" w:rsidRPr="00756B0C" w:rsidRDefault="00275795" w:rsidP="00DE7BF3">
      <w:pPr>
        <w:ind w:left="2127" w:hanging="1418"/>
      </w:pPr>
    </w:p>
    <w:p w14:paraId="3B1A36CB" w14:textId="7E545D66" w:rsidR="00DE7BF3" w:rsidRPr="00756B0C" w:rsidRDefault="00DE7BF3" w:rsidP="00DE7BF3">
      <w:pPr>
        <w:ind w:left="2127" w:hanging="1418"/>
      </w:pPr>
      <w:r w:rsidRPr="00756B0C">
        <w:rPr>
          <w:b/>
          <w:bCs/>
          <w:u w:val="single"/>
        </w:rPr>
        <w:lastRenderedPageBreak/>
        <w:t>N° prix : 4-</w:t>
      </w:r>
      <w:r w:rsidR="00275795">
        <w:rPr>
          <w:b/>
          <w:bCs/>
          <w:u w:val="single"/>
        </w:rPr>
        <w:t>5</w:t>
      </w:r>
      <w:r w:rsidRPr="00756B0C">
        <w:rPr>
          <w:b/>
          <w:bCs/>
          <w:u w:val="single"/>
        </w:rPr>
        <w:t xml:space="preserve"> </w:t>
      </w:r>
      <w:r w:rsidRPr="00756B0C">
        <w:rPr>
          <w:b/>
          <w:bCs/>
        </w:rPr>
        <w:t>:</w:t>
      </w:r>
      <w:r w:rsidRPr="00756B0C">
        <w:t xml:space="preserve"> </w:t>
      </w:r>
      <w:r w:rsidRPr="00DE7BF3">
        <w:t>Visites périodiques d'entretien (semestrielles)</w:t>
      </w:r>
    </w:p>
    <w:p w14:paraId="24618E53" w14:textId="77777777" w:rsidR="00DE7BF3" w:rsidRPr="00756B0C" w:rsidRDefault="00DE7BF3" w:rsidP="00DE7BF3">
      <w:pPr>
        <w:ind w:left="2127" w:hanging="1418"/>
      </w:pPr>
    </w:p>
    <w:p w14:paraId="0901787B" w14:textId="77777777" w:rsidR="007E063D" w:rsidRDefault="007E063D" w:rsidP="007E063D">
      <w:r w:rsidRPr="007E063D">
        <w:t>Le prix comprend :</w:t>
      </w:r>
    </w:p>
    <w:p w14:paraId="7CACC924" w14:textId="77777777" w:rsidR="007E063D" w:rsidRPr="007E063D" w:rsidRDefault="007E063D" w:rsidP="007E063D"/>
    <w:p w14:paraId="1877C22E" w14:textId="77777777" w:rsidR="007E063D" w:rsidRPr="007E063D" w:rsidRDefault="007E063D" w:rsidP="004D23A8">
      <w:pPr>
        <w:numPr>
          <w:ilvl w:val="0"/>
          <w:numId w:val="57"/>
        </w:numPr>
      </w:pPr>
      <w:r w:rsidRPr="007E063D">
        <w:t>Le déplacement des équipes et du matériel dans un rayon de 50 km depuis le site de base ;</w:t>
      </w:r>
    </w:p>
    <w:p w14:paraId="394B3E5E" w14:textId="77777777" w:rsidR="007E063D" w:rsidRPr="007E063D" w:rsidRDefault="007E063D" w:rsidP="004D23A8">
      <w:pPr>
        <w:numPr>
          <w:ilvl w:val="0"/>
          <w:numId w:val="57"/>
        </w:numPr>
      </w:pPr>
      <w:r w:rsidRPr="007E063D">
        <w:t>Les protections individuelles et collectives, ainsi que toutes les mesures de sécurité pour assurer le bon déroulement de la visite ;</w:t>
      </w:r>
    </w:p>
    <w:p w14:paraId="16A46C1A" w14:textId="77777777" w:rsidR="007E063D" w:rsidRPr="007E063D" w:rsidRDefault="007E063D" w:rsidP="004D23A8">
      <w:pPr>
        <w:numPr>
          <w:ilvl w:val="0"/>
          <w:numId w:val="57"/>
        </w:numPr>
      </w:pPr>
      <w:r w:rsidRPr="007E063D">
        <w:t>La main-d’œuvre spécialisée pour la réalisation des visites périodiques, incluant l’inspection, le contrôle et le suivi des équipements ou installations concernés ;</w:t>
      </w:r>
    </w:p>
    <w:p w14:paraId="3CD3CDA7" w14:textId="77777777" w:rsidR="007E063D" w:rsidRPr="007E063D" w:rsidRDefault="007E063D" w:rsidP="004D23A8">
      <w:pPr>
        <w:numPr>
          <w:ilvl w:val="0"/>
          <w:numId w:val="57"/>
        </w:numPr>
      </w:pPr>
      <w:r w:rsidRPr="007E063D">
        <w:t>La fourniture et l’utilisation de tout le matériel, outillage, appareils de mesure et consommables nécessaires aux opérations d’entretien et de contrôle ;</w:t>
      </w:r>
    </w:p>
    <w:p w14:paraId="24855FF4" w14:textId="1E15C4E1" w:rsidR="007E063D" w:rsidRPr="007E063D" w:rsidRDefault="007E063D" w:rsidP="004D23A8">
      <w:pPr>
        <w:numPr>
          <w:ilvl w:val="0"/>
          <w:numId w:val="57"/>
        </w:numPr>
      </w:pPr>
      <w:r w:rsidRPr="007E063D">
        <w:t xml:space="preserve">La rédaction et la remise </w:t>
      </w:r>
      <w:r>
        <w:t>de</w:t>
      </w:r>
      <w:r w:rsidRPr="007E063D">
        <w:t xml:space="preserve"> fiches d’intervention détaillant l’état des installations, les constats effectués et les éventuelles recommandations ;</w:t>
      </w:r>
    </w:p>
    <w:p w14:paraId="2BBED6C7" w14:textId="77777777" w:rsidR="007E063D" w:rsidRDefault="007E063D" w:rsidP="004D23A8">
      <w:pPr>
        <w:numPr>
          <w:ilvl w:val="0"/>
          <w:numId w:val="57"/>
        </w:numPr>
      </w:pPr>
      <w:r w:rsidRPr="007E063D">
        <w:t>La coordination logistique de l’intervention pour garantir la bonne organisation et le respect des plannings semestriels.</w:t>
      </w:r>
    </w:p>
    <w:p w14:paraId="1585ACE8" w14:textId="77777777" w:rsidR="007E063D" w:rsidRPr="007E063D" w:rsidRDefault="007E063D" w:rsidP="007E063D">
      <w:pPr>
        <w:ind w:left="360"/>
      </w:pPr>
    </w:p>
    <w:p w14:paraId="5342608A" w14:textId="77777777" w:rsidR="007E063D" w:rsidRPr="007E063D" w:rsidRDefault="007E063D" w:rsidP="007E063D">
      <w:r w:rsidRPr="007E063D">
        <w:t>Ce prix correspond à l’ensemble des prestations nécessaires à la réalisation des visites périodiques d’entretien semestrielles, incluant la main-d’œuvre, la fourniture du matériel et des matériaux, la sécurité, le nettoyage et le suivi documentaire, hors travaux correctifs ou interventions complémentaires non prévues.</w:t>
      </w:r>
    </w:p>
    <w:p w14:paraId="66AC9605" w14:textId="77777777" w:rsidR="00904CC9" w:rsidRPr="00756B0C" w:rsidRDefault="00904CC9" w:rsidP="00687A15">
      <w:pPr>
        <w:ind w:left="2127" w:hanging="1418"/>
      </w:pPr>
    </w:p>
    <w:p w14:paraId="71994815" w14:textId="01D46E6B" w:rsidR="00687A15" w:rsidRPr="00756B0C" w:rsidRDefault="00904CC9" w:rsidP="00687A15">
      <w:pPr>
        <w:ind w:left="2127" w:hanging="1418"/>
      </w:pPr>
      <w:r w:rsidRPr="00756B0C">
        <w:rPr>
          <w:b/>
          <w:bCs/>
          <w:u w:val="single"/>
        </w:rPr>
        <w:t>N° prix : 4-</w:t>
      </w:r>
      <w:r w:rsidR="00275795">
        <w:rPr>
          <w:b/>
          <w:bCs/>
          <w:u w:val="single"/>
        </w:rPr>
        <w:t>6</w:t>
      </w:r>
      <w:r w:rsidRPr="00756B0C">
        <w:rPr>
          <w:b/>
          <w:bCs/>
          <w:u w:val="single"/>
        </w:rPr>
        <w:t xml:space="preserve"> </w:t>
      </w:r>
      <w:r w:rsidRPr="00756B0C">
        <w:rPr>
          <w:b/>
          <w:bCs/>
        </w:rPr>
        <w:t>:</w:t>
      </w:r>
      <w:r w:rsidRPr="00756B0C">
        <w:t xml:space="preserve"> </w:t>
      </w:r>
      <w:r w:rsidR="00756B0C" w:rsidRPr="00756B0C">
        <w:t>Entretien et nettoyage toiture (journée)</w:t>
      </w:r>
    </w:p>
    <w:p w14:paraId="07FB14FC" w14:textId="77777777" w:rsidR="00AD690E" w:rsidRPr="0005000F" w:rsidRDefault="00AD690E" w:rsidP="00AD690E"/>
    <w:p w14:paraId="58A50D7B" w14:textId="77777777" w:rsidR="00F27195" w:rsidRDefault="00390740" w:rsidP="00AD690E">
      <w:r w:rsidRPr="0005000F">
        <w:t xml:space="preserve">Le </w:t>
      </w:r>
      <w:r w:rsidR="00F86019" w:rsidRPr="0005000F">
        <w:t xml:space="preserve">prix comprend </w:t>
      </w:r>
      <w:r w:rsidR="00C1139A" w:rsidRPr="0005000F">
        <w:t>toutes les mesures d’entretien et de nettoyage des toitures incluant :</w:t>
      </w:r>
    </w:p>
    <w:p w14:paraId="2AB04E85" w14:textId="77777777" w:rsidR="007E063D" w:rsidRPr="0005000F" w:rsidRDefault="007E063D" w:rsidP="00AD690E"/>
    <w:p w14:paraId="67C10AC4" w14:textId="77777777" w:rsidR="007E063D" w:rsidRDefault="007E063D" w:rsidP="004D23A8">
      <w:pPr>
        <w:pStyle w:val="Paragraphedeliste"/>
        <w:numPr>
          <w:ilvl w:val="0"/>
          <w:numId w:val="58"/>
        </w:numPr>
      </w:pPr>
      <w:r>
        <w:t>Le déplacement des équipes et du matériel dans un rayon de 50 km depuis le site de base ;</w:t>
      </w:r>
    </w:p>
    <w:p w14:paraId="73C6F09E" w14:textId="77777777" w:rsidR="007E063D" w:rsidRDefault="007E063D" w:rsidP="004D23A8">
      <w:pPr>
        <w:pStyle w:val="Paragraphedeliste"/>
        <w:numPr>
          <w:ilvl w:val="0"/>
          <w:numId w:val="58"/>
        </w:numPr>
      </w:pPr>
      <w:r>
        <w:t>L’installation complète du chantier, incluant le balisage, la signalisation, l’implantation des dispositifs de sécurité et le contrôle des accès, ainsi que le repli et le nettoyage intégral du chantier à l’issue des travaux ;</w:t>
      </w:r>
    </w:p>
    <w:p w14:paraId="2C9E43EB" w14:textId="05BC45ED" w:rsidR="007E063D" w:rsidRDefault="007E063D" w:rsidP="004D23A8">
      <w:pPr>
        <w:pStyle w:val="Paragraphedeliste"/>
        <w:numPr>
          <w:ilvl w:val="0"/>
          <w:numId w:val="58"/>
        </w:numPr>
      </w:pPr>
      <w:r>
        <w:t>Les protections individuelles et collectives, ainsi que l’ensemble des mesures de sécurité nécessaires au bon déroulement de l’intervention, conformément à la réglementation en vigueur ;</w:t>
      </w:r>
    </w:p>
    <w:p w14:paraId="782F9BBB" w14:textId="6221253B" w:rsidR="00390740" w:rsidRPr="0005000F" w:rsidRDefault="00F27195" w:rsidP="004D23A8">
      <w:pPr>
        <w:pStyle w:val="Paragraphedeliste"/>
        <w:numPr>
          <w:ilvl w:val="0"/>
          <w:numId w:val="58"/>
        </w:numPr>
      </w:pPr>
      <w:r w:rsidRPr="0005000F">
        <w:t>La destruction des herbes, mousses et autres végétaux comprenant notamment l’utilisation d’herbicide et d’algicide (les produits utilisés seront biodégradables et compatibles avec les éléments constituant l’étanchéité, la protection de cette dernière et le dispositif d’évacuation d’eaux pluviales).</w:t>
      </w:r>
    </w:p>
    <w:p w14:paraId="60F3D1AA" w14:textId="292645FF" w:rsidR="00F27195" w:rsidRPr="0005000F" w:rsidRDefault="00F27195" w:rsidP="004D23A8">
      <w:pPr>
        <w:pStyle w:val="Paragraphedeliste"/>
        <w:numPr>
          <w:ilvl w:val="0"/>
          <w:numId w:val="58"/>
        </w:numPr>
      </w:pPr>
      <w:r w:rsidRPr="0005000F">
        <w:t xml:space="preserve">Le ratissage des protections lourdes si nécessaire, le balayage, le </w:t>
      </w:r>
      <w:r w:rsidR="007E063D" w:rsidRPr="0005000F">
        <w:t>d’ébouage</w:t>
      </w:r>
      <w:r w:rsidRPr="0005000F">
        <w:t xml:space="preserve"> des revêtements autoprotégés y compris l’évacuation des déchets en décharge agréée.</w:t>
      </w:r>
    </w:p>
    <w:p w14:paraId="30DB2C92" w14:textId="77777777" w:rsidR="00D914CB" w:rsidRPr="0005000F" w:rsidRDefault="00D914CB" w:rsidP="004D23A8">
      <w:pPr>
        <w:pStyle w:val="Paragraphedeliste"/>
        <w:numPr>
          <w:ilvl w:val="0"/>
          <w:numId w:val="58"/>
        </w:numPr>
      </w:pPr>
      <w:r w:rsidRPr="0005000F">
        <w:t>L’enlèvement des feuilles et autres détritus et leur évacuation en décharge agréée.</w:t>
      </w:r>
    </w:p>
    <w:p w14:paraId="5D85D297" w14:textId="77777777" w:rsidR="00D914CB" w:rsidRPr="0005000F" w:rsidRDefault="00D914CB" w:rsidP="004D23A8">
      <w:pPr>
        <w:pStyle w:val="Paragraphedeliste"/>
        <w:numPr>
          <w:ilvl w:val="0"/>
          <w:numId w:val="58"/>
        </w:numPr>
      </w:pPr>
      <w:r w:rsidRPr="0005000F">
        <w:t>La remise en place des protections meubles à leur emplacement initial.</w:t>
      </w:r>
    </w:p>
    <w:p w14:paraId="21315B63" w14:textId="77777777" w:rsidR="00D914CB" w:rsidRPr="0005000F" w:rsidRDefault="00D914CB" w:rsidP="004D23A8">
      <w:pPr>
        <w:pStyle w:val="Paragraphedeliste"/>
        <w:numPr>
          <w:ilvl w:val="0"/>
          <w:numId w:val="58"/>
        </w:numPr>
      </w:pPr>
      <w:r w:rsidRPr="0005000F">
        <w:t>Le nettoyage des orifices d’évacuation des eaux pluviales y compris l’évacuation des déchets en décharge agréée.</w:t>
      </w:r>
    </w:p>
    <w:p w14:paraId="2314915D" w14:textId="77777777" w:rsidR="00D914CB" w:rsidRPr="0005000F" w:rsidRDefault="00D914CB" w:rsidP="004D23A8">
      <w:pPr>
        <w:pStyle w:val="Paragraphedeliste"/>
        <w:numPr>
          <w:ilvl w:val="0"/>
          <w:numId w:val="58"/>
        </w:numPr>
      </w:pPr>
      <w:r w:rsidRPr="0005000F">
        <w:t>La refixation des garde-grèves et le remplacement ou l’apport si nécessaire de garde-grèves.</w:t>
      </w:r>
    </w:p>
    <w:p w14:paraId="64963CC9" w14:textId="1B31A85A" w:rsidR="00D914CB" w:rsidRPr="0005000F" w:rsidRDefault="00D914CB" w:rsidP="004D23A8">
      <w:pPr>
        <w:pStyle w:val="Paragraphedeliste"/>
        <w:numPr>
          <w:ilvl w:val="0"/>
          <w:numId w:val="58"/>
        </w:numPr>
      </w:pPr>
      <w:r w:rsidRPr="0005000F">
        <w:t>La remise en place de crépines et le remplacement ou l’apport si nécessaire de crépines.</w:t>
      </w:r>
    </w:p>
    <w:p w14:paraId="471350E3" w14:textId="1BD0641B" w:rsidR="00D914CB" w:rsidRPr="0005000F" w:rsidRDefault="00D914CB" w:rsidP="004D23A8">
      <w:pPr>
        <w:pStyle w:val="Paragraphedeliste"/>
        <w:numPr>
          <w:ilvl w:val="0"/>
          <w:numId w:val="58"/>
        </w:numPr>
      </w:pPr>
      <w:r w:rsidRPr="0005000F">
        <w:t>La remise en place des chapeaux de ventilation des mitrons et couvre-cheminées sur conduits de cheminées.</w:t>
      </w:r>
    </w:p>
    <w:p w14:paraId="77C1E916" w14:textId="7D325F88" w:rsidR="00705B27" w:rsidRPr="0005000F" w:rsidRDefault="00D914CB" w:rsidP="004D23A8">
      <w:pPr>
        <w:pStyle w:val="Paragraphedeliste"/>
        <w:numPr>
          <w:ilvl w:val="0"/>
          <w:numId w:val="58"/>
        </w:numPr>
      </w:pPr>
      <w:r w:rsidRPr="0005000F">
        <w:t>L’examen général des ouvrages d’étanchéité :</w:t>
      </w:r>
      <w:r w:rsidR="00705B27" w:rsidRPr="0005000F">
        <w:t xml:space="preserve"> d</w:t>
      </w:r>
      <w:r w:rsidR="00205EF4" w:rsidRPr="0005000F">
        <w:t xml:space="preserve">e tous les points singuliers de toitures (relevés, souches, ventilations, </w:t>
      </w:r>
      <w:r w:rsidR="0005000F" w:rsidRPr="0005000F">
        <w:t>lanterneaux</w:t>
      </w:r>
      <w:r w:rsidR="00205EF4" w:rsidRPr="0005000F">
        <w:t>, zingueri</w:t>
      </w:r>
      <w:r w:rsidR="0005000F" w:rsidRPr="0005000F">
        <w:t>e) de tous accessoires (solins, couvertines…) et de tous les ouvrages annexes (maçonnerie ou enduit de cheminées, murs en surplomb d’une terrasse, acrotère…etc.), la vérification des points d’ancrage des équipements tels que ; antennes relais des téléphones, mobiles, antennes radio, affichage publicitaire…etc., la prise de clichés photographiques numériques après intervention et des points particuliers ou remarquables si nécessaire.</w:t>
      </w:r>
    </w:p>
    <w:p w14:paraId="765CBF15" w14:textId="71BF8E4C" w:rsidR="00D914CB" w:rsidRPr="0005000F" w:rsidRDefault="00D914CB" w:rsidP="004D23A8">
      <w:pPr>
        <w:pStyle w:val="Paragraphedeliste"/>
        <w:numPr>
          <w:ilvl w:val="0"/>
          <w:numId w:val="58"/>
        </w:numPr>
      </w:pPr>
      <w:r w:rsidRPr="0005000F">
        <w:t>Le rapport après intervention.</w:t>
      </w:r>
    </w:p>
    <w:p w14:paraId="3BE5B5B1" w14:textId="77777777" w:rsidR="00705B27" w:rsidRPr="0005000F" w:rsidRDefault="00705B27" w:rsidP="00705B27">
      <w:pPr>
        <w:pStyle w:val="Paragraphedeliste"/>
        <w:ind w:left="720"/>
      </w:pPr>
    </w:p>
    <w:p w14:paraId="0799E85E" w14:textId="7F094026" w:rsidR="00D914CB" w:rsidRDefault="00D914CB" w:rsidP="00D914CB">
      <w:bookmarkStart w:id="106" w:name="_Hlk207723638"/>
      <w:r w:rsidRPr="0005000F">
        <w:lastRenderedPageBreak/>
        <w:t>Dans un délai ne pouvant dépasser un mois maximum à la suite de l’intervention, l’entreprise adressera au donneur d’ordre, son rapport d’intervention découpé par bâtiment. Ce document doit préciser les informations suivantes :</w:t>
      </w:r>
    </w:p>
    <w:p w14:paraId="09ED99A4" w14:textId="77777777" w:rsidR="007E063D" w:rsidRPr="0005000F" w:rsidRDefault="007E063D" w:rsidP="00D914CB"/>
    <w:p w14:paraId="0A68013C" w14:textId="1EEAB115" w:rsidR="00D914CB" w:rsidRPr="0005000F" w:rsidRDefault="00D914CB" w:rsidP="004D23A8">
      <w:pPr>
        <w:pStyle w:val="Paragraphedeliste"/>
        <w:numPr>
          <w:ilvl w:val="0"/>
          <w:numId w:val="58"/>
        </w:numPr>
      </w:pPr>
      <w:r w:rsidRPr="0005000F">
        <w:t>Les coordonnées précises des bâtiments visités (identification, opération, adresse…),</w:t>
      </w:r>
    </w:p>
    <w:p w14:paraId="5E5B86C1" w14:textId="64BB42D0" w:rsidR="00D914CB" w:rsidRPr="0005000F" w:rsidRDefault="00D914CB" w:rsidP="004D23A8">
      <w:pPr>
        <w:pStyle w:val="Paragraphedeliste"/>
        <w:numPr>
          <w:ilvl w:val="0"/>
          <w:numId w:val="58"/>
        </w:numPr>
      </w:pPr>
      <w:r w:rsidRPr="0005000F">
        <w:t>La date d’intervention,</w:t>
      </w:r>
    </w:p>
    <w:p w14:paraId="1C250FB7" w14:textId="654EB6E8" w:rsidR="00D914CB" w:rsidRPr="0005000F" w:rsidRDefault="00D914CB" w:rsidP="004D23A8">
      <w:pPr>
        <w:pStyle w:val="Paragraphedeliste"/>
        <w:numPr>
          <w:ilvl w:val="0"/>
          <w:numId w:val="58"/>
        </w:numPr>
      </w:pPr>
      <w:r w:rsidRPr="0005000F">
        <w:t>Les caractéristiques techniques des toitures terrasses (type d’étanchéité, nature des protections…etc.),</w:t>
      </w:r>
    </w:p>
    <w:p w14:paraId="4909E912" w14:textId="4E02DD7E" w:rsidR="00D914CB" w:rsidRPr="0005000F" w:rsidRDefault="00D914CB" w:rsidP="004D23A8">
      <w:pPr>
        <w:pStyle w:val="Paragraphedeliste"/>
        <w:numPr>
          <w:ilvl w:val="0"/>
          <w:numId w:val="58"/>
        </w:numPr>
      </w:pPr>
      <w:r w:rsidRPr="0005000F">
        <w:t>Les noms des équipes ayant effectué l’intervention,</w:t>
      </w:r>
    </w:p>
    <w:p w14:paraId="6AD5F837" w14:textId="1A2DA55F" w:rsidR="00D914CB" w:rsidRPr="0005000F" w:rsidRDefault="00D914CB" w:rsidP="004D23A8">
      <w:pPr>
        <w:pStyle w:val="Paragraphedeliste"/>
        <w:numPr>
          <w:ilvl w:val="0"/>
          <w:numId w:val="58"/>
        </w:numPr>
      </w:pPr>
      <w:r w:rsidRPr="0005000F">
        <w:t xml:space="preserve">Un résumé sur le déroulement </w:t>
      </w:r>
      <w:r w:rsidR="00A80761" w:rsidRPr="0005000F">
        <w:t>de la prestation</w:t>
      </w:r>
      <w:r w:rsidRPr="0005000F">
        <w:t xml:space="preserve"> et des points partic</w:t>
      </w:r>
      <w:r w:rsidR="00A80761" w:rsidRPr="0005000F">
        <w:t>uliers à signaler (obstacle présumé dans les chutes des eaux pluviales, usage abusif, activité inhabituelle sur celle-ci, activité d’un autre corps d’état,</w:t>
      </w:r>
    </w:p>
    <w:p w14:paraId="1E49A5E6" w14:textId="175B3333" w:rsidR="00A80761" w:rsidRPr="0005000F" w:rsidRDefault="00A80761" w:rsidP="004D23A8">
      <w:pPr>
        <w:pStyle w:val="Paragraphedeliste"/>
        <w:numPr>
          <w:ilvl w:val="0"/>
          <w:numId w:val="58"/>
        </w:numPr>
      </w:pPr>
      <w:r w:rsidRPr="0005000F">
        <w:t>Des photographies numériques après intervention,</w:t>
      </w:r>
    </w:p>
    <w:p w14:paraId="314F7DAE" w14:textId="35BA7602" w:rsidR="00A80761" w:rsidRPr="0005000F" w:rsidRDefault="00A80761" w:rsidP="004D23A8">
      <w:pPr>
        <w:pStyle w:val="Paragraphedeliste"/>
        <w:numPr>
          <w:ilvl w:val="0"/>
          <w:numId w:val="58"/>
        </w:numPr>
      </w:pPr>
      <w:r w:rsidRPr="0005000F">
        <w:t>Les menus travaux et petites opérations effectuées.</w:t>
      </w:r>
    </w:p>
    <w:p w14:paraId="66B0AAB1" w14:textId="77777777" w:rsidR="00A80761" w:rsidRPr="0005000F" w:rsidRDefault="00A80761" w:rsidP="004D23A8">
      <w:pPr>
        <w:pStyle w:val="Paragraphedeliste"/>
        <w:numPr>
          <w:ilvl w:val="0"/>
          <w:numId w:val="58"/>
        </w:numPr>
      </w:pPr>
      <w:r w:rsidRPr="0005000F">
        <w:t>L’opportunité de réaliser d’autres travaux de la spécialité du prestataire ou sortant du cadre de l’intervention ou de la responsabilité décennale, pour lequel un chiffrage est établi sur la base du bordereau de réparation pour une exécution éventuelle et précisant le degré de priorité.</w:t>
      </w:r>
    </w:p>
    <w:p w14:paraId="42F2B8CA" w14:textId="742B78C8" w:rsidR="00A80761" w:rsidRPr="0005000F" w:rsidRDefault="00A80761" w:rsidP="004D23A8">
      <w:pPr>
        <w:pStyle w:val="Paragraphedeliste"/>
        <w:numPr>
          <w:ilvl w:val="0"/>
          <w:numId w:val="41"/>
        </w:numPr>
        <w:ind w:left="1843"/>
      </w:pPr>
      <w:r w:rsidRPr="0005000F">
        <w:t>Niveau I : action curative (</w:t>
      </w:r>
      <w:r w:rsidR="00705B27" w:rsidRPr="0005000F">
        <w:t>infiltration)</w:t>
      </w:r>
      <w:r w:rsidRPr="0005000F">
        <w:t xml:space="preserve"> correspond à des travaux de réparation indispensable au rétablissement </w:t>
      </w:r>
      <w:r w:rsidR="00705B27" w:rsidRPr="0005000F">
        <w:t>de la fonction étanche de l’ouvrage d’étanchéité (travaux à réaliser sans délais).</w:t>
      </w:r>
    </w:p>
    <w:p w14:paraId="69E19EC2" w14:textId="4B7385F8" w:rsidR="00705B27" w:rsidRPr="0005000F" w:rsidRDefault="00705B27" w:rsidP="004D23A8">
      <w:pPr>
        <w:pStyle w:val="Paragraphedeliste"/>
        <w:numPr>
          <w:ilvl w:val="0"/>
          <w:numId w:val="41"/>
        </w:numPr>
        <w:ind w:left="1843"/>
      </w:pPr>
      <w:r w:rsidRPr="0005000F">
        <w:t>Niveau II : action préventive (risque d’infiltration) : correspond à des travaux de remise en état de l’étanchéité des toitures terrasses (travaux à réaliser dans les meilleurs délais).</w:t>
      </w:r>
    </w:p>
    <w:p w14:paraId="6BE96633" w14:textId="567A5E58" w:rsidR="00705B27" w:rsidRDefault="00705B27" w:rsidP="004D23A8">
      <w:pPr>
        <w:pStyle w:val="Paragraphedeliste"/>
        <w:numPr>
          <w:ilvl w:val="0"/>
          <w:numId w:val="41"/>
        </w:numPr>
        <w:ind w:left="1843"/>
      </w:pPr>
      <w:r w:rsidRPr="0005000F">
        <w:t>Niveau III : action prédictive (toitures terrasses en bon état général) : correspond à des travaux permettant d’améliorer et de pérenniser l’ouvrage d’étanchéité des toitures terrasses (travaux à réaliser éventuellement</w:t>
      </w:r>
    </w:p>
    <w:p w14:paraId="3D8FA7C7" w14:textId="77777777" w:rsidR="005662A3" w:rsidRDefault="005662A3" w:rsidP="005662A3"/>
    <w:p w14:paraId="1FC3A371" w14:textId="3060E95D" w:rsidR="005662A3" w:rsidRDefault="005662A3" w:rsidP="005662A3">
      <w:r>
        <w:t>Le rapport est à adresser au représentant du Maître d’Ouvrage.</w:t>
      </w:r>
    </w:p>
    <w:p w14:paraId="2F61E8D0" w14:textId="77777777" w:rsidR="005662A3" w:rsidRDefault="005662A3" w:rsidP="005662A3"/>
    <w:p w14:paraId="227C86A2" w14:textId="5A2D4755" w:rsidR="005662A3" w:rsidRPr="0005000F" w:rsidRDefault="005662A3" w:rsidP="005662A3">
      <w:r>
        <w:t>Forfait journée (8h).</w:t>
      </w:r>
    </w:p>
    <w:bookmarkEnd w:id="106"/>
    <w:p w14:paraId="6AD4E29C" w14:textId="77777777" w:rsidR="00904CC9" w:rsidRPr="007F5EE0" w:rsidRDefault="00904CC9" w:rsidP="00705B27"/>
    <w:p w14:paraId="4A5A8A1E" w14:textId="0C8493C4" w:rsidR="00FB240C" w:rsidRPr="0039400E" w:rsidRDefault="00A5544F" w:rsidP="007E063D">
      <w:pPr>
        <w:ind w:left="2127" w:hanging="1418"/>
      </w:pPr>
      <w:r w:rsidRPr="00756B0C">
        <w:rPr>
          <w:b/>
          <w:bCs/>
          <w:u w:val="single"/>
        </w:rPr>
        <w:t>N° prix : 4-</w:t>
      </w:r>
      <w:r w:rsidR="00275795">
        <w:rPr>
          <w:b/>
          <w:bCs/>
          <w:u w:val="single"/>
        </w:rPr>
        <w:t>7</w:t>
      </w:r>
      <w:r w:rsidRPr="00756B0C">
        <w:rPr>
          <w:b/>
          <w:bCs/>
          <w:u w:val="single"/>
        </w:rPr>
        <w:t xml:space="preserve"> </w:t>
      </w:r>
      <w:r w:rsidRPr="00756B0C">
        <w:rPr>
          <w:b/>
          <w:bCs/>
        </w:rPr>
        <w:t>:</w:t>
      </w:r>
      <w:r w:rsidRPr="00756B0C">
        <w:t xml:space="preserve"> </w:t>
      </w:r>
      <w:r w:rsidR="00E13D5E" w:rsidRPr="00E13D5E">
        <w:t>Entretien (nettoyage) de gouttières (journée)</w:t>
      </w:r>
    </w:p>
    <w:p w14:paraId="3C396680" w14:textId="77777777" w:rsidR="008A1A91" w:rsidRDefault="008A1A91" w:rsidP="008A1A91"/>
    <w:p w14:paraId="4A35135D" w14:textId="14091A0F" w:rsidR="008A1A91" w:rsidRDefault="008A1A91" w:rsidP="008A1A91">
      <w:r w:rsidRPr="008A1A91">
        <w:t>Le prix comprend :</w:t>
      </w:r>
    </w:p>
    <w:p w14:paraId="780173A8" w14:textId="77777777" w:rsidR="008A1A91" w:rsidRPr="008A1A91" w:rsidRDefault="008A1A91" w:rsidP="008A1A91"/>
    <w:p w14:paraId="7134BD22" w14:textId="77777777" w:rsidR="008A1A91" w:rsidRPr="008A1A91" w:rsidRDefault="008A1A91" w:rsidP="004D23A8">
      <w:pPr>
        <w:numPr>
          <w:ilvl w:val="0"/>
          <w:numId w:val="59"/>
        </w:numPr>
      </w:pPr>
      <w:r w:rsidRPr="008A1A91">
        <w:t>Le déplacement des équipes et du matériel dans un rayon de 50 km depuis le site de base ;</w:t>
      </w:r>
    </w:p>
    <w:p w14:paraId="0F48C634" w14:textId="77777777" w:rsidR="008A1A91" w:rsidRPr="008A1A91" w:rsidRDefault="008A1A91" w:rsidP="004D23A8">
      <w:pPr>
        <w:numPr>
          <w:ilvl w:val="0"/>
          <w:numId w:val="59"/>
        </w:numPr>
      </w:pPr>
      <w:r w:rsidRPr="008A1A91">
        <w:t>L’installation complète du chantier, incluant le balisage, la signalisation, les dispositifs de sécurité et le contrôle des accès, ainsi que le repli et le nettoyage complet du chantier après intervention ;</w:t>
      </w:r>
    </w:p>
    <w:p w14:paraId="75E86E50" w14:textId="77777777" w:rsidR="008A1A91" w:rsidRPr="008A1A91" w:rsidRDefault="008A1A91" w:rsidP="004D23A8">
      <w:pPr>
        <w:numPr>
          <w:ilvl w:val="0"/>
          <w:numId w:val="59"/>
        </w:numPr>
      </w:pPr>
      <w:r w:rsidRPr="008A1A91">
        <w:t>Les protections individuelles et collectives, ainsi que toutes les mesures de sécurité nécessaires au bon déroulement de l’intervention ;</w:t>
      </w:r>
    </w:p>
    <w:p w14:paraId="70DCE075" w14:textId="5B4A9B85" w:rsidR="008A1A91" w:rsidRPr="008A1A91" w:rsidRDefault="008A1A91" w:rsidP="004D23A8">
      <w:pPr>
        <w:numPr>
          <w:ilvl w:val="0"/>
          <w:numId w:val="59"/>
        </w:numPr>
      </w:pPr>
      <w:r w:rsidRPr="008A1A91">
        <w:t>La main-d’œuvre et la fourniture du matériel et des produits nécessaires pour le nettoyage des  gouttières ;</w:t>
      </w:r>
    </w:p>
    <w:p w14:paraId="649BC9D5" w14:textId="77777777" w:rsidR="008A1A91" w:rsidRPr="008A1A91" w:rsidRDefault="008A1A91" w:rsidP="004D23A8">
      <w:pPr>
        <w:numPr>
          <w:ilvl w:val="0"/>
          <w:numId w:val="59"/>
        </w:numPr>
      </w:pPr>
      <w:r w:rsidRPr="008A1A91">
        <w:t>La destruction des herbes, mousses et autres végétaux, y compris l’utilisation d’herbicide et d’algicide biodégradables et compatibles avec les éléments de toiture ;</w:t>
      </w:r>
    </w:p>
    <w:p w14:paraId="479AEEC8" w14:textId="77777777" w:rsidR="008A1A91" w:rsidRPr="008A1A91" w:rsidRDefault="008A1A91" w:rsidP="004D23A8">
      <w:pPr>
        <w:numPr>
          <w:ilvl w:val="0"/>
          <w:numId w:val="59"/>
        </w:numPr>
      </w:pPr>
      <w:r w:rsidRPr="008A1A91">
        <w:t>Le ratissage, le balayage et l’ébouage des revêtements autoprotégés si nécessaire, avec évacuation des déchets en décharge agréée ;</w:t>
      </w:r>
    </w:p>
    <w:p w14:paraId="1DC758E8" w14:textId="77777777" w:rsidR="008A1A91" w:rsidRPr="008A1A91" w:rsidRDefault="008A1A91" w:rsidP="004D23A8">
      <w:pPr>
        <w:numPr>
          <w:ilvl w:val="0"/>
          <w:numId w:val="59"/>
        </w:numPr>
      </w:pPr>
      <w:r w:rsidRPr="008A1A91">
        <w:t>L’enlèvement des feuilles et autres détritus et leur évacuation en décharge agréée ;</w:t>
      </w:r>
    </w:p>
    <w:p w14:paraId="03AA857D" w14:textId="77777777" w:rsidR="008A1A91" w:rsidRPr="008A1A91" w:rsidRDefault="008A1A91" w:rsidP="004D23A8">
      <w:pPr>
        <w:numPr>
          <w:ilvl w:val="0"/>
          <w:numId w:val="59"/>
        </w:numPr>
      </w:pPr>
      <w:r w:rsidRPr="008A1A91">
        <w:t>Le nettoyage des orifices d’évacuation des eaux pluviales, avec évacuation des déchets en décharge agréée ;</w:t>
      </w:r>
    </w:p>
    <w:p w14:paraId="3FCFD1A5" w14:textId="77777777" w:rsidR="008A1A91" w:rsidRPr="008A1A91" w:rsidRDefault="008A1A91" w:rsidP="004D23A8">
      <w:pPr>
        <w:numPr>
          <w:ilvl w:val="0"/>
          <w:numId w:val="59"/>
        </w:numPr>
      </w:pPr>
      <w:r w:rsidRPr="008A1A91">
        <w:t>Le stockage et remise en place des garde-grèves et crépines si nécessaire ;</w:t>
      </w:r>
    </w:p>
    <w:p w14:paraId="22AA7A7D" w14:textId="77777777" w:rsidR="008A1A91" w:rsidRPr="008A1A91" w:rsidRDefault="008A1A91" w:rsidP="004D23A8">
      <w:pPr>
        <w:numPr>
          <w:ilvl w:val="0"/>
          <w:numId w:val="59"/>
        </w:numPr>
      </w:pPr>
      <w:r w:rsidRPr="008A1A91">
        <w:t>La remise en place des chapeaux de ventilation des mitrons et couvre-cheminées sur conduits de cheminées ;</w:t>
      </w:r>
    </w:p>
    <w:p w14:paraId="0129D532" w14:textId="77777777" w:rsidR="008A1A91" w:rsidRDefault="008A1A91" w:rsidP="004D23A8">
      <w:pPr>
        <w:numPr>
          <w:ilvl w:val="0"/>
          <w:numId w:val="59"/>
        </w:numPr>
      </w:pPr>
      <w:r w:rsidRPr="008A1A91">
        <w:t>La rédaction et la remise d’un rapport d’intervention résumant les travaux réalisés et les observations pertinentes.</w:t>
      </w:r>
    </w:p>
    <w:p w14:paraId="116AA362" w14:textId="77777777" w:rsidR="000A3DAA" w:rsidRPr="008A1A91" w:rsidRDefault="000A3DAA" w:rsidP="000A3DAA">
      <w:pPr>
        <w:ind w:left="360"/>
      </w:pPr>
    </w:p>
    <w:p w14:paraId="3CE49317" w14:textId="297C95D6" w:rsidR="008A1A91" w:rsidRPr="008A1A91" w:rsidRDefault="008A1A91" w:rsidP="008A1A91">
      <w:r w:rsidRPr="008A1A91">
        <w:lastRenderedPageBreak/>
        <w:t xml:space="preserve">Ce prix couvre l’ensemble des prestations nécessaires à l’entretien et au nettoyage </w:t>
      </w:r>
      <w:r w:rsidR="003B0F1B">
        <w:t>des</w:t>
      </w:r>
      <w:r w:rsidRPr="008A1A91">
        <w:t xml:space="preserve"> gouttières, incluant la main-d’œuvre, la fourniture du matériel et produits, la sécurité, le nettoyage et la remise en état du chantier, hors travaux correctifs ou interventions complémentaires non prévues.</w:t>
      </w:r>
    </w:p>
    <w:p w14:paraId="3DB64199" w14:textId="77777777" w:rsidR="00904CC9" w:rsidRDefault="00904CC9" w:rsidP="00904CC9"/>
    <w:p w14:paraId="262CB6A4" w14:textId="77777777" w:rsidR="000A3DAA" w:rsidRPr="000A3DAA" w:rsidRDefault="000A3DAA" w:rsidP="000A3DAA">
      <w:r w:rsidRPr="000A3DAA">
        <w:t>Dans un délai ne pouvant dépasser un mois maximum à la suite de l’intervention, l’entreprise adressera au donneur d’ordre, son rapport d’intervention découpé par bâtiment. Ce document doit préciser les informations suivantes :</w:t>
      </w:r>
    </w:p>
    <w:p w14:paraId="1C677C95" w14:textId="77777777" w:rsidR="000A3DAA" w:rsidRPr="000A3DAA" w:rsidRDefault="000A3DAA" w:rsidP="000A3DAA"/>
    <w:p w14:paraId="49233326" w14:textId="77777777" w:rsidR="000A3DAA" w:rsidRPr="000A3DAA" w:rsidRDefault="000A3DAA" w:rsidP="004D23A8">
      <w:pPr>
        <w:numPr>
          <w:ilvl w:val="0"/>
          <w:numId w:val="58"/>
        </w:numPr>
      </w:pPr>
      <w:r w:rsidRPr="000A3DAA">
        <w:t>Les coordonnées précises des bâtiments visités (identification, opération, adresse…),</w:t>
      </w:r>
    </w:p>
    <w:p w14:paraId="666E1C88" w14:textId="77777777" w:rsidR="000A3DAA" w:rsidRPr="000A3DAA" w:rsidRDefault="000A3DAA" w:rsidP="004D23A8">
      <w:pPr>
        <w:numPr>
          <w:ilvl w:val="0"/>
          <w:numId w:val="58"/>
        </w:numPr>
      </w:pPr>
      <w:r w:rsidRPr="000A3DAA">
        <w:t>La date d’intervention,</w:t>
      </w:r>
    </w:p>
    <w:p w14:paraId="2949848B" w14:textId="77777777" w:rsidR="000A3DAA" w:rsidRPr="000A3DAA" w:rsidRDefault="000A3DAA" w:rsidP="004D23A8">
      <w:pPr>
        <w:numPr>
          <w:ilvl w:val="0"/>
          <w:numId w:val="58"/>
        </w:numPr>
      </w:pPr>
      <w:r w:rsidRPr="000A3DAA">
        <w:t>Les caractéristiques techniques des toitures terrasses (type d’étanchéité, nature des protections…etc.),</w:t>
      </w:r>
    </w:p>
    <w:p w14:paraId="046E9AFF" w14:textId="77777777" w:rsidR="000A3DAA" w:rsidRPr="000A3DAA" w:rsidRDefault="000A3DAA" w:rsidP="004D23A8">
      <w:pPr>
        <w:numPr>
          <w:ilvl w:val="0"/>
          <w:numId w:val="58"/>
        </w:numPr>
      </w:pPr>
      <w:r w:rsidRPr="000A3DAA">
        <w:t>Les noms des équipes ayant effectué l’intervention,</w:t>
      </w:r>
    </w:p>
    <w:p w14:paraId="223CDB97" w14:textId="77777777" w:rsidR="000A3DAA" w:rsidRPr="000A3DAA" w:rsidRDefault="000A3DAA" w:rsidP="004D23A8">
      <w:pPr>
        <w:numPr>
          <w:ilvl w:val="0"/>
          <w:numId w:val="58"/>
        </w:numPr>
      </w:pPr>
      <w:r w:rsidRPr="000A3DAA">
        <w:t>Un résumé sur le déroulement de la prestation et des points particuliers à signaler (obstacle présumé dans les chutes des eaux pluviales, usage abusif, activité inhabituelle sur celle-ci, activité d’un autre corps d’état,</w:t>
      </w:r>
    </w:p>
    <w:p w14:paraId="13C0F71E" w14:textId="77777777" w:rsidR="000A3DAA" w:rsidRPr="000A3DAA" w:rsidRDefault="000A3DAA" w:rsidP="004D23A8">
      <w:pPr>
        <w:numPr>
          <w:ilvl w:val="0"/>
          <w:numId w:val="58"/>
        </w:numPr>
      </w:pPr>
      <w:r w:rsidRPr="000A3DAA">
        <w:t>Des photographies numériques après intervention,</w:t>
      </w:r>
    </w:p>
    <w:p w14:paraId="6CD4E368" w14:textId="77777777" w:rsidR="000A3DAA" w:rsidRPr="000A3DAA" w:rsidRDefault="000A3DAA" w:rsidP="004D23A8">
      <w:pPr>
        <w:numPr>
          <w:ilvl w:val="0"/>
          <w:numId w:val="58"/>
        </w:numPr>
      </w:pPr>
      <w:r w:rsidRPr="000A3DAA">
        <w:t>Les menus travaux et petites opérations effectuées.</w:t>
      </w:r>
    </w:p>
    <w:p w14:paraId="3E24FEBF" w14:textId="77777777" w:rsidR="000A3DAA" w:rsidRPr="000A3DAA" w:rsidRDefault="000A3DAA" w:rsidP="004D23A8">
      <w:pPr>
        <w:numPr>
          <w:ilvl w:val="0"/>
          <w:numId w:val="58"/>
        </w:numPr>
      </w:pPr>
      <w:r w:rsidRPr="000A3DAA">
        <w:t>L’opportunité de réaliser d’autres travaux de la spécialité du prestataire ou sortant du cadre de l’intervention ou de la responsabilité décennale, pour lequel un chiffrage est établi sur la base du bordereau de réparation pour une exécution éventuelle et précisant le degré de priorité.</w:t>
      </w:r>
    </w:p>
    <w:p w14:paraId="2C4DC9DE" w14:textId="77777777" w:rsidR="000A3DAA" w:rsidRPr="000A3DAA" w:rsidRDefault="000A3DAA" w:rsidP="004D23A8">
      <w:pPr>
        <w:numPr>
          <w:ilvl w:val="0"/>
          <w:numId w:val="41"/>
        </w:numPr>
      </w:pPr>
      <w:r w:rsidRPr="000A3DAA">
        <w:t>Niveau I : action curative (infiltration) correspond à des travaux de réparation indispensable au rétablissement de la fonction étanche de l’ouvrage d’étanchéité (travaux à réaliser sans délais).</w:t>
      </w:r>
    </w:p>
    <w:p w14:paraId="3F461361" w14:textId="77777777" w:rsidR="000A3DAA" w:rsidRPr="000A3DAA" w:rsidRDefault="000A3DAA" w:rsidP="004D23A8">
      <w:pPr>
        <w:numPr>
          <w:ilvl w:val="0"/>
          <w:numId w:val="41"/>
        </w:numPr>
      </w:pPr>
      <w:r w:rsidRPr="000A3DAA">
        <w:t>Niveau II : action préventive (risque d’infiltration) : correspond à des travaux de remise en état de l’étanchéité des toitures terrasses (travaux à réaliser dans les meilleurs délais).</w:t>
      </w:r>
    </w:p>
    <w:p w14:paraId="7E623FE2" w14:textId="77777777" w:rsidR="000A3DAA" w:rsidRDefault="000A3DAA" w:rsidP="004D23A8">
      <w:pPr>
        <w:numPr>
          <w:ilvl w:val="0"/>
          <w:numId w:val="41"/>
        </w:numPr>
      </w:pPr>
      <w:r w:rsidRPr="000A3DAA">
        <w:t>Niveau III : action prédictive (toitures terrasses en bon état général) : correspond à des travaux permettant d’améliorer et de pérenniser l’ouvrage d’étanchéité des toitures terrasses (travaux à réaliser éventuellement</w:t>
      </w:r>
    </w:p>
    <w:p w14:paraId="68DB93A1" w14:textId="77777777" w:rsidR="005662A3" w:rsidRPr="000A3DAA" w:rsidRDefault="005662A3" w:rsidP="004D23A8">
      <w:pPr>
        <w:numPr>
          <w:ilvl w:val="0"/>
          <w:numId w:val="41"/>
        </w:numPr>
      </w:pPr>
    </w:p>
    <w:p w14:paraId="7E13018F" w14:textId="77777777" w:rsidR="005662A3" w:rsidRDefault="005662A3" w:rsidP="005662A3">
      <w:r>
        <w:t>Le rapport est à adresser au représentant du Maître d’Ouvrage.</w:t>
      </w:r>
    </w:p>
    <w:p w14:paraId="3A2FCA8E" w14:textId="77777777" w:rsidR="005662A3" w:rsidRDefault="005662A3" w:rsidP="005662A3"/>
    <w:p w14:paraId="5F003FE5" w14:textId="567A69F3" w:rsidR="009E20A2" w:rsidRDefault="005662A3" w:rsidP="005662A3">
      <w:r>
        <w:t>Forfait journée (8h).</w:t>
      </w:r>
    </w:p>
    <w:p w14:paraId="46DEFEDD" w14:textId="77777777" w:rsidR="00904CC9" w:rsidRPr="00ED010C" w:rsidRDefault="00904CC9" w:rsidP="00C11BE0">
      <w:pPr>
        <w:rPr>
          <w:u w:val="single"/>
        </w:rPr>
      </w:pPr>
    </w:p>
    <w:p w14:paraId="17AE7219" w14:textId="7AD2983E" w:rsidR="00904CC9" w:rsidRPr="00756B0C" w:rsidRDefault="00904CC9" w:rsidP="00904CC9">
      <w:pPr>
        <w:ind w:left="709"/>
      </w:pPr>
      <w:r w:rsidRPr="00756B0C">
        <w:rPr>
          <w:b/>
          <w:bCs/>
          <w:u w:val="single"/>
        </w:rPr>
        <w:t xml:space="preserve">N° prix : 5-1 </w:t>
      </w:r>
      <w:r w:rsidRPr="00756B0C">
        <w:rPr>
          <w:b/>
          <w:bCs/>
        </w:rPr>
        <w:t>:</w:t>
      </w:r>
      <w:r w:rsidRPr="00756B0C">
        <w:t xml:space="preserve"> </w:t>
      </w:r>
      <w:r w:rsidR="00756B0C" w:rsidRPr="00756B0C">
        <w:t>Réfection de revêtement d'étanchéité (S&lt;50m²)</w:t>
      </w:r>
    </w:p>
    <w:p w14:paraId="1924705A" w14:textId="77777777" w:rsidR="0088105A" w:rsidRDefault="0088105A" w:rsidP="00AD690E">
      <w:bookmarkStart w:id="107" w:name="_Hlk207724122"/>
    </w:p>
    <w:p w14:paraId="7C119651" w14:textId="0B8F7266" w:rsidR="00AD690E" w:rsidRDefault="0088105A" w:rsidP="00AD690E">
      <w:r>
        <w:t xml:space="preserve">Le prix comprend : </w:t>
      </w:r>
    </w:p>
    <w:p w14:paraId="0A54E17C" w14:textId="77777777" w:rsidR="0088105A" w:rsidRDefault="0088105A" w:rsidP="00AD690E"/>
    <w:p w14:paraId="6BADA2F7" w14:textId="77777777" w:rsidR="0088105A" w:rsidRPr="008A1A91" w:rsidRDefault="0088105A" w:rsidP="004D23A8">
      <w:pPr>
        <w:numPr>
          <w:ilvl w:val="0"/>
          <w:numId w:val="59"/>
        </w:numPr>
      </w:pPr>
      <w:r w:rsidRPr="008A1A91">
        <w:t>Le déplacement des équipes et du matériel dans un rayon de 50 km depuis le site de base ;</w:t>
      </w:r>
    </w:p>
    <w:p w14:paraId="7F51C846" w14:textId="77777777" w:rsidR="0088105A" w:rsidRPr="008A1A91" w:rsidRDefault="0088105A" w:rsidP="004D23A8">
      <w:pPr>
        <w:numPr>
          <w:ilvl w:val="0"/>
          <w:numId w:val="59"/>
        </w:numPr>
      </w:pPr>
      <w:r w:rsidRPr="008A1A91">
        <w:t>L’installation complète du chantier, incluant le balisage, la signalisation, les dispositifs de sécurité et le contrôle des accès, ainsi que le repli et le nettoyage complet du chantier après intervention ;</w:t>
      </w:r>
    </w:p>
    <w:p w14:paraId="63005C8D" w14:textId="77777777" w:rsidR="0088105A" w:rsidRDefault="0088105A" w:rsidP="004D23A8">
      <w:pPr>
        <w:numPr>
          <w:ilvl w:val="0"/>
          <w:numId w:val="59"/>
        </w:numPr>
      </w:pPr>
      <w:r w:rsidRPr="008A1A91">
        <w:t>Les protections individuelles et collectives, ainsi que toutes les mesures de sécurité nécessaires au bon déroulement de l’intervention ;</w:t>
      </w:r>
    </w:p>
    <w:p w14:paraId="3705918D" w14:textId="7174B54E" w:rsidR="0088105A" w:rsidRDefault="0088105A" w:rsidP="004D23A8">
      <w:pPr>
        <w:numPr>
          <w:ilvl w:val="0"/>
          <w:numId w:val="59"/>
        </w:numPr>
      </w:pPr>
      <w:r w:rsidRPr="008A1A91">
        <w:t>La main-d’œuvre et la fourniture du matériel et des produits nécessaires pour l</w:t>
      </w:r>
      <w:r>
        <w:t>a réalisation des travaux.</w:t>
      </w:r>
    </w:p>
    <w:bookmarkEnd w:id="107"/>
    <w:p w14:paraId="26CC0C3E" w14:textId="77777777" w:rsidR="0088105A" w:rsidRPr="00EE1ED6" w:rsidRDefault="0088105A" w:rsidP="0088105A"/>
    <w:p w14:paraId="594111E8" w14:textId="77777777" w:rsidR="0005000F" w:rsidRPr="007D5160" w:rsidRDefault="00F935FE" w:rsidP="00AD690E">
      <w:r w:rsidRPr="007D5160">
        <w:t>Le prix comprend</w:t>
      </w:r>
      <w:r w:rsidR="00ED010C" w:rsidRPr="007D5160">
        <w:t xml:space="preserve"> </w:t>
      </w:r>
      <w:r w:rsidR="0005000F" w:rsidRPr="007D5160">
        <w:t>toutes les mesures de préparation :</w:t>
      </w:r>
    </w:p>
    <w:p w14:paraId="0C30F57D" w14:textId="455EA10E" w:rsidR="00A773D2" w:rsidRPr="007D5160" w:rsidRDefault="0005000F" w:rsidP="004D23A8">
      <w:pPr>
        <w:pStyle w:val="Paragraphedeliste"/>
        <w:numPr>
          <w:ilvl w:val="0"/>
          <w:numId w:val="39"/>
        </w:numPr>
      </w:pPr>
      <w:r w:rsidRPr="007D5160">
        <w:t xml:space="preserve"> L’enlèvement et la remise en place de la protection :</w:t>
      </w:r>
    </w:p>
    <w:p w14:paraId="17436D08" w14:textId="09F364FF" w:rsidR="006506AF" w:rsidRPr="007D5160" w:rsidRDefault="0005000F" w:rsidP="004D23A8">
      <w:pPr>
        <w:pStyle w:val="Paragraphedeliste"/>
        <w:numPr>
          <w:ilvl w:val="0"/>
          <w:numId w:val="41"/>
        </w:numPr>
        <w:ind w:left="1843"/>
      </w:pPr>
      <w:r w:rsidRPr="007D5160">
        <w:t xml:space="preserve">Protection meuble type gravillons : relevage et remise en place </w:t>
      </w:r>
      <w:r w:rsidR="006506AF" w:rsidRPr="007D5160">
        <w:t>après intervention de la protection meuble en gravillons y compris enlèvement des corps étrangers et pulvérisation préventive et curative pour obtenir un matériau exempt de sable ou autres particules fines, de granulométrie répondant aux prescriptions des DTU.</w:t>
      </w:r>
    </w:p>
    <w:p w14:paraId="0E214138" w14:textId="5DC2320B" w:rsidR="006506AF" w:rsidRPr="007D5160" w:rsidRDefault="006506AF" w:rsidP="004D23A8">
      <w:pPr>
        <w:pStyle w:val="Paragraphedeliste"/>
        <w:numPr>
          <w:ilvl w:val="0"/>
          <w:numId w:val="41"/>
        </w:numPr>
        <w:ind w:left="1843"/>
      </w:pPr>
      <w:r w:rsidRPr="007D5160">
        <w:t>Protection type dalle sur plots : dépose et repose après intervention de la dalle sur plots et réglage y compris stockage et remise en place, calage et réglage des dalles déposées après intervention.</w:t>
      </w:r>
    </w:p>
    <w:p w14:paraId="5DFAA12B" w14:textId="63413719" w:rsidR="006506AF" w:rsidRPr="007D5160" w:rsidRDefault="006506AF" w:rsidP="004D23A8">
      <w:pPr>
        <w:pStyle w:val="Paragraphedeliste"/>
        <w:numPr>
          <w:ilvl w:val="0"/>
          <w:numId w:val="41"/>
        </w:numPr>
        <w:ind w:left="1843"/>
      </w:pPr>
      <w:r w:rsidRPr="007D5160">
        <w:lastRenderedPageBreak/>
        <w:t xml:space="preserve">Protection de type dalle sur lit de sable : dépose et repose après intervention de dalles sur lit de sable et calage y compris stockage et </w:t>
      </w:r>
      <w:r w:rsidR="002E04A6" w:rsidRPr="007D5160">
        <w:t>remis</w:t>
      </w:r>
      <w:r w:rsidR="002E04A6">
        <w:t xml:space="preserve">e </w:t>
      </w:r>
      <w:r w:rsidR="002E04A6" w:rsidRPr="007D5160">
        <w:t>en</w:t>
      </w:r>
      <w:r w:rsidRPr="007D5160">
        <w:t xml:space="preserve"> place du sable, calage et réglage des dalles déposées après intervention.</w:t>
      </w:r>
    </w:p>
    <w:p w14:paraId="1E3DD1D0" w14:textId="78AC734C" w:rsidR="006506AF" w:rsidRPr="007D5160" w:rsidRDefault="006506AF" w:rsidP="004D23A8">
      <w:pPr>
        <w:pStyle w:val="Paragraphedeliste"/>
        <w:numPr>
          <w:ilvl w:val="0"/>
          <w:numId w:val="41"/>
        </w:numPr>
        <w:ind w:left="1843"/>
      </w:pPr>
      <w:r w:rsidRPr="007D5160">
        <w:t>Protection type terre végétale : relevage et remise en place après intervention de la terre végétale et de sa couche drainante y compris stockage.</w:t>
      </w:r>
    </w:p>
    <w:p w14:paraId="6C60DDD4" w14:textId="40FE0EED" w:rsidR="006506AF" w:rsidRPr="007D5160" w:rsidRDefault="006506AF" w:rsidP="004D23A8">
      <w:pPr>
        <w:pStyle w:val="Paragraphedeliste"/>
        <w:numPr>
          <w:ilvl w:val="0"/>
          <w:numId w:val="41"/>
        </w:numPr>
        <w:ind w:left="1843"/>
      </w:pPr>
      <w:r w:rsidRPr="007D5160">
        <w:t>Protection dure : (type chape, enrobé, asphalte…etc.) démolition de la protection dure y compris évacuation en décharge agréée.</w:t>
      </w:r>
    </w:p>
    <w:p w14:paraId="1AD68F5B" w14:textId="34ACFC12" w:rsidR="006506AF" w:rsidRPr="007D5160" w:rsidRDefault="006506AF" w:rsidP="004D23A8">
      <w:pPr>
        <w:pStyle w:val="Paragraphedeliste"/>
        <w:numPr>
          <w:ilvl w:val="0"/>
          <w:numId w:val="42"/>
        </w:numPr>
      </w:pPr>
      <w:r w:rsidRPr="007D5160">
        <w:t>Décollage de l’élément à reprendre jusqu’à partie parfaitement adhérente.</w:t>
      </w:r>
    </w:p>
    <w:p w14:paraId="52DD44A0" w14:textId="5C4AE9C0" w:rsidR="006506AF" w:rsidRPr="007D5160" w:rsidRDefault="006506AF" w:rsidP="004D23A8">
      <w:pPr>
        <w:pStyle w:val="Paragraphedeliste"/>
        <w:numPr>
          <w:ilvl w:val="0"/>
          <w:numId w:val="42"/>
        </w:numPr>
      </w:pPr>
      <w:r w:rsidRPr="007D5160">
        <w:t>Nettoyage, brossage, recepage des cloques et plis, pontage des fissures, dépoussiérage des supports, pour enlever les morceaux encore adhérents et les traces de la colle, dégraissage, ragréage lorsque nécessaire.</w:t>
      </w:r>
    </w:p>
    <w:p w14:paraId="43811D37" w14:textId="77777777" w:rsidR="006506AF" w:rsidRPr="007D5160" w:rsidRDefault="006506AF" w:rsidP="006506AF"/>
    <w:p w14:paraId="0A7E1927" w14:textId="58704717" w:rsidR="006506AF" w:rsidRPr="00A25377" w:rsidRDefault="006506AF" w:rsidP="006506AF">
      <w:r w:rsidRPr="007D5160">
        <w:t xml:space="preserve">La prestation comprend </w:t>
      </w:r>
      <w:r w:rsidRPr="00A25377">
        <w:t>également toutes les mesures de réparation :</w:t>
      </w:r>
    </w:p>
    <w:p w14:paraId="2B029202" w14:textId="47A5D269" w:rsidR="006506AF" w:rsidRPr="00A25377" w:rsidRDefault="00D645AF" w:rsidP="004D23A8">
      <w:pPr>
        <w:pStyle w:val="Paragraphedeliste"/>
        <w:numPr>
          <w:ilvl w:val="0"/>
          <w:numId w:val="39"/>
        </w:numPr>
      </w:pPr>
      <w:r w:rsidRPr="00A25377">
        <w:t>Revêtement</w:t>
      </w:r>
      <w:r w:rsidR="006506AF" w:rsidRPr="00A25377">
        <w:t xml:space="preserve"> d’</w:t>
      </w:r>
      <w:r w:rsidRPr="00A25377">
        <w:t>étanchéité</w:t>
      </w:r>
      <w:r w:rsidR="006506AF" w:rsidRPr="00A25377">
        <w:t xml:space="preserve"> </w:t>
      </w:r>
      <w:r w:rsidRPr="00A25377">
        <w:t>bicouche</w:t>
      </w:r>
      <w:r w:rsidR="006506AF" w:rsidRPr="00A25377">
        <w:t xml:space="preserve"> bitume -SBS autoprotégé</w:t>
      </w:r>
      <w:r w:rsidRPr="00A25377">
        <w:t> :</w:t>
      </w:r>
    </w:p>
    <w:p w14:paraId="483AFCAD" w14:textId="1F4A554A" w:rsidR="00D645AF" w:rsidRPr="00A25377" w:rsidRDefault="00D645AF" w:rsidP="004D23A8">
      <w:pPr>
        <w:pStyle w:val="Paragraphedeliste"/>
        <w:numPr>
          <w:ilvl w:val="0"/>
          <w:numId w:val="41"/>
        </w:numPr>
        <w:ind w:left="1843"/>
      </w:pPr>
      <w:r w:rsidRPr="00A25377">
        <w:t>La fourniture et la mise en œuvre d’un enduit d’imprégnation à froid de type SIPLAST PRIMER de SIPLAST ou techniquement équivalent.</w:t>
      </w:r>
    </w:p>
    <w:p w14:paraId="59628860" w14:textId="6F6AFC6C" w:rsidR="00D645AF" w:rsidRPr="00A25377" w:rsidRDefault="00D645AF" w:rsidP="004D23A8">
      <w:pPr>
        <w:pStyle w:val="Paragraphedeliste"/>
        <w:numPr>
          <w:ilvl w:val="0"/>
          <w:numId w:val="41"/>
        </w:numPr>
        <w:ind w:left="1843"/>
      </w:pPr>
      <w:r w:rsidRPr="00A25377">
        <w:t>La fourniture et la pose d’une première couche d’étanchéité de type ADEPAR JS autoadhésive de SIPLAST ou techniquement équivalent.</w:t>
      </w:r>
    </w:p>
    <w:p w14:paraId="638750E9" w14:textId="2F566314" w:rsidR="00D645AF" w:rsidRPr="00A25377" w:rsidRDefault="00D645AF" w:rsidP="004D23A8">
      <w:pPr>
        <w:pStyle w:val="Paragraphedeliste"/>
        <w:numPr>
          <w:ilvl w:val="0"/>
          <w:numId w:val="41"/>
        </w:numPr>
        <w:ind w:left="1843"/>
      </w:pPr>
      <w:r w:rsidRPr="00A25377">
        <w:t>La fourniture et la pose d’une deuxième couche d’étanchéité de type PARADIENNE 30.1 GS classement F5</w:t>
      </w:r>
      <w:r w:rsidR="00E863EC" w:rsidRPr="00A25377">
        <w:t>I5</w:t>
      </w:r>
      <w:r w:rsidRPr="00A25377">
        <w:t>T3 ou techniquement équivalent avec mise en œuvre par soudure avec recouvrement de 50cmsur le complexe existant.</w:t>
      </w:r>
    </w:p>
    <w:p w14:paraId="51B0BEBF" w14:textId="77777777" w:rsidR="00D645AF" w:rsidRPr="00A25377" w:rsidRDefault="00D645AF" w:rsidP="00D645AF">
      <w:pPr>
        <w:pStyle w:val="Paragraphedeliste"/>
        <w:ind w:left="1843"/>
      </w:pPr>
    </w:p>
    <w:p w14:paraId="7D80ED9A" w14:textId="790C2F81" w:rsidR="00D645AF" w:rsidRPr="000B5811" w:rsidRDefault="00D645AF" w:rsidP="00D645AF">
      <w:pPr>
        <w:pStyle w:val="Paragraphedeliste"/>
        <w:ind w:left="1843"/>
        <w:rPr>
          <w:i/>
          <w:iCs/>
        </w:rPr>
      </w:pPr>
      <w:r w:rsidRPr="000B5811">
        <w:rPr>
          <w:i/>
          <w:iCs/>
        </w:rPr>
        <w:t>Y compris traitement des relevés :</w:t>
      </w:r>
    </w:p>
    <w:p w14:paraId="562834F0" w14:textId="77777777" w:rsidR="00D645AF" w:rsidRPr="00A25377" w:rsidRDefault="00D645AF" w:rsidP="004D23A8">
      <w:pPr>
        <w:pStyle w:val="Paragraphedeliste"/>
        <w:numPr>
          <w:ilvl w:val="0"/>
          <w:numId w:val="41"/>
        </w:numPr>
        <w:ind w:left="1843"/>
      </w:pPr>
      <w:r w:rsidRPr="00A25377">
        <w:t>La fourniture et la mise en œuvre d’un enduit d’imprégnation à froid de type SIPLAST PRIMER de SIPLAST ou techniquement équivalent.</w:t>
      </w:r>
    </w:p>
    <w:p w14:paraId="5F83CF1A" w14:textId="42808751" w:rsidR="00D645AF" w:rsidRPr="00A25377" w:rsidRDefault="00D645AF" w:rsidP="004D23A8">
      <w:pPr>
        <w:pStyle w:val="Paragraphedeliste"/>
        <w:numPr>
          <w:ilvl w:val="0"/>
          <w:numId w:val="41"/>
        </w:numPr>
        <w:ind w:left="1843"/>
      </w:pPr>
      <w:r w:rsidRPr="00A25377">
        <w:t>La fourniture et la pose d’une équerre de renfort de type PAREQUERRE de SIPLAST ou techniquement équivalent avec mise en œuvre par soudure entre les deux couches d’étanchéité.</w:t>
      </w:r>
    </w:p>
    <w:p w14:paraId="5EACF235" w14:textId="49836979" w:rsidR="00D645AF" w:rsidRPr="00A25377" w:rsidRDefault="00D645AF" w:rsidP="004D23A8">
      <w:pPr>
        <w:pStyle w:val="Paragraphedeliste"/>
        <w:numPr>
          <w:ilvl w:val="0"/>
          <w:numId w:val="41"/>
        </w:numPr>
        <w:ind w:left="1843"/>
      </w:pPr>
      <w:r w:rsidRPr="00A25377">
        <w:t>La fourniture et la pose d’une couche de finition de type PARADIAL S de SIPLAST ou techniquement équivalent avec mise en œuvre par soudure après la deuxième couche d’étanchéité.</w:t>
      </w:r>
    </w:p>
    <w:p w14:paraId="39EA8491" w14:textId="5F17B4CC" w:rsidR="00D645AF" w:rsidRPr="00A25377" w:rsidRDefault="00D645AF" w:rsidP="004D23A8">
      <w:pPr>
        <w:pStyle w:val="Paragraphedeliste"/>
        <w:numPr>
          <w:ilvl w:val="0"/>
          <w:numId w:val="41"/>
        </w:numPr>
        <w:ind w:left="1843"/>
      </w:pPr>
      <w:r w:rsidRPr="00A25377">
        <w:t>Reprise de la protection en tête si nécessaire.</w:t>
      </w:r>
    </w:p>
    <w:p w14:paraId="18D68000" w14:textId="77777777" w:rsidR="00D645AF" w:rsidRPr="00A25377" w:rsidRDefault="00D645AF" w:rsidP="00D645AF"/>
    <w:p w14:paraId="58BE4D8C" w14:textId="7F60E61D" w:rsidR="00E863EC" w:rsidRPr="00A25377" w:rsidRDefault="00E863EC" w:rsidP="004D23A8">
      <w:pPr>
        <w:pStyle w:val="Paragraphedeliste"/>
        <w:numPr>
          <w:ilvl w:val="0"/>
          <w:numId w:val="39"/>
        </w:numPr>
      </w:pPr>
      <w:r w:rsidRPr="00A25377">
        <w:t>Revêtement d’étanchéité bicouche bitume -SBS soudée :</w:t>
      </w:r>
    </w:p>
    <w:p w14:paraId="1BDF55AF" w14:textId="0E2B263B" w:rsidR="00E863EC" w:rsidRPr="00A25377" w:rsidRDefault="00E863EC" w:rsidP="004D23A8">
      <w:pPr>
        <w:pStyle w:val="Paragraphedeliste"/>
        <w:numPr>
          <w:ilvl w:val="0"/>
          <w:numId w:val="41"/>
        </w:numPr>
        <w:ind w:left="1843"/>
      </w:pPr>
      <w:r w:rsidRPr="00A25377">
        <w:t>La fourniture et pose libre avec joints soudés d’une première couche d’étanchéité de type PARADIENE JS R4 de SIPLAST ou techniquement équivalent.</w:t>
      </w:r>
    </w:p>
    <w:p w14:paraId="61E6DAA3" w14:textId="2023C53E" w:rsidR="00E863EC" w:rsidRPr="00A25377" w:rsidRDefault="00E863EC" w:rsidP="004D23A8">
      <w:pPr>
        <w:pStyle w:val="Paragraphedeliste"/>
        <w:numPr>
          <w:ilvl w:val="0"/>
          <w:numId w:val="41"/>
        </w:numPr>
        <w:ind w:left="1843"/>
      </w:pPr>
      <w:r w:rsidRPr="00A25377">
        <w:t>La fourniture et la pose d’une deuxième couche d’étanchéité de type PARADIENNE BD S classement F5I5T4 ou techniquement équivalent avec mise en œuvre par soudure avec recouvrement de 50cm sur le complexe existant.</w:t>
      </w:r>
    </w:p>
    <w:p w14:paraId="705E84AA" w14:textId="77777777" w:rsidR="00E863EC" w:rsidRPr="00A25377" w:rsidRDefault="00E863EC" w:rsidP="00E863EC">
      <w:pPr>
        <w:pStyle w:val="Paragraphedeliste"/>
        <w:ind w:left="1843"/>
      </w:pPr>
    </w:p>
    <w:p w14:paraId="75146BB6" w14:textId="77777777" w:rsidR="00E863EC" w:rsidRPr="000B5811" w:rsidRDefault="00E863EC" w:rsidP="00E863EC">
      <w:pPr>
        <w:pStyle w:val="Paragraphedeliste"/>
        <w:ind w:left="1843"/>
        <w:rPr>
          <w:i/>
          <w:iCs/>
        </w:rPr>
      </w:pPr>
      <w:r w:rsidRPr="000B5811">
        <w:rPr>
          <w:i/>
          <w:iCs/>
        </w:rPr>
        <w:t>Y compris traitement des relevés :</w:t>
      </w:r>
    </w:p>
    <w:p w14:paraId="2B750BFF" w14:textId="77777777" w:rsidR="00E863EC" w:rsidRPr="00A25377" w:rsidRDefault="00E863EC" w:rsidP="004D23A8">
      <w:pPr>
        <w:pStyle w:val="Paragraphedeliste"/>
        <w:numPr>
          <w:ilvl w:val="0"/>
          <w:numId w:val="41"/>
        </w:numPr>
        <w:ind w:left="1843"/>
      </w:pPr>
      <w:r w:rsidRPr="00A25377">
        <w:t>La fourniture et la mise en œuvre d’un enduit d’imprégnation à froid de type SIPLAST PRIMER de SIPLAST ou techniquement équivalent.</w:t>
      </w:r>
    </w:p>
    <w:p w14:paraId="4459F83F" w14:textId="4D5EC5D4" w:rsidR="00E863EC" w:rsidRPr="00A25377" w:rsidRDefault="00E863EC" w:rsidP="004D23A8">
      <w:pPr>
        <w:pStyle w:val="Paragraphedeliste"/>
        <w:numPr>
          <w:ilvl w:val="0"/>
          <w:numId w:val="41"/>
        </w:numPr>
        <w:ind w:left="1843"/>
      </w:pPr>
      <w:r w:rsidRPr="00A25377">
        <w:t xml:space="preserve">La fourniture et la pose d’une équerre de renfort de type PAREQUERRE de SIPLAST ou techniquement équivalent avec mise en œuvre par soudure entre les deux couches d’étanchéité. Dans le cas d’une protection par dalle béton, l’équerre sera remplacée par une manière couche de relevé type PARADIENNE  35 S R4 de SIPLAST ou techniquement </w:t>
      </w:r>
      <w:r w:rsidR="009564DC" w:rsidRPr="00A25377">
        <w:t>équivalent, mise en œuvre par soudure.</w:t>
      </w:r>
    </w:p>
    <w:p w14:paraId="4A957515" w14:textId="5D68FEC1" w:rsidR="00E863EC" w:rsidRPr="00A25377" w:rsidRDefault="00E863EC" w:rsidP="004D23A8">
      <w:pPr>
        <w:pStyle w:val="Paragraphedeliste"/>
        <w:numPr>
          <w:ilvl w:val="0"/>
          <w:numId w:val="41"/>
        </w:numPr>
        <w:ind w:left="1843"/>
      </w:pPr>
      <w:r w:rsidRPr="00A25377">
        <w:t>La fourniture et la pose d’une couche de finition de type PARADIAL S de SIPLAST ou techniquement équivalent avec mise en œuvre par soudure après la deuxième couche d’étanchéité.</w:t>
      </w:r>
    </w:p>
    <w:p w14:paraId="0E6E0951" w14:textId="2780BBA0" w:rsidR="009564DC" w:rsidRPr="00A25377" w:rsidRDefault="009564DC" w:rsidP="004D23A8">
      <w:pPr>
        <w:pStyle w:val="Paragraphedeliste"/>
        <w:numPr>
          <w:ilvl w:val="0"/>
          <w:numId w:val="41"/>
        </w:numPr>
        <w:ind w:left="1843"/>
      </w:pPr>
      <w:r w:rsidRPr="00A25377">
        <w:t>Dans le cas d’une protection par chape béton, la fourniture et la mise en place d’une couche de désolidarisation constituée d’un non tissé de type GRAVIFILTRE de SIPLAST ou techniquement équivalent</w:t>
      </w:r>
      <w:r w:rsidR="00A25377" w:rsidRPr="00A25377">
        <w:t xml:space="preserve"> puis 3cm de granulats 3/15 et enfin un non tissé de type GRAVIFILTRE de SIPLAST ou techniquement équivalent.</w:t>
      </w:r>
    </w:p>
    <w:p w14:paraId="62B98B8E" w14:textId="77777777" w:rsidR="00E863EC" w:rsidRDefault="00E863EC" w:rsidP="004D23A8">
      <w:pPr>
        <w:pStyle w:val="Paragraphedeliste"/>
        <w:numPr>
          <w:ilvl w:val="0"/>
          <w:numId w:val="41"/>
        </w:numPr>
        <w:ind w:left="1843"/>
      </w:pPr>
      <w:r w:rsidRPr="00A25377">
        <w:t>Reprise de la protection en tête si nécessaire.</w:t>
      </w:r>
    </w:p>
    <w:p w14:paraId="0B3C830D" w14:textId="77777777" w:rsidR="00016D7F" w:rsidRPr="00A25377" w:rsidRDefault="00016D7F" w:rsidP="00016D7F">
      <w:pPr>
        <w:pStyle w:val="Paragraphedeliste"/>
        <w:ind w:left="1843"/>
      </w:pPr>
    </w:p>
    <w:p w14:paraId="1BEA1C01" w14:textId="12D65C5A" w:rsidR="00016D7F" w:rsidRPr="007D5160" w:rsidRDefault="00A25377" w:rsidP="00016D7F">
      <w:pPr>
        <w:ind w:left="360"/>
      </w:pPr>
      <w:r w:rsidRPr="00016D7F">
        <w:rPr>
          <w:b/>
          <w:bCs/>
        </w:rPr>
        <w:lastRenderedPageBreak/>
        <w:t xml:space="preserve">Nota : </w:t>
      </w:r>
      <w:r w:rsidR="00016D7F" w:rsidRPr="00016D7F">
        <w:t>Dans le cas d’une protection par chape béton, cette dernière sera reconstituée par le lot maçonneri</w:t>
      </w:r>
      <w:r w:rsidR="00016D7F">
        <w:t xml:space="preserve">e (y compris protection des relevés par enduit ciment grillagé) avec joint de fractionnement de 20mm minimum tous les 4 à </w:t>
      </w:r>
      <w:r w:rsidR="00F0312E">
        <w:t>5 mètres</w:t>
      </w:r>
      <w:r w:rsidR="00016D7F">
        <w:t xml:space="preserve"> dans chaque sens et au droit des reliefs et émergences garnis à l’aide d’un dispositif imputrescible et aptes aux déformations alternées.</w:t>
      </w:r>
    </w:p>
    <w:p w14:paraId="194C58F0" w14:textId="77777777" w:rsidR="0005000F" w:rsidRPr="00F0312E" w:rsidRDefault="0005000F" w:rsidP="00F0312E">
      <w:pPr>
        <w:rPr>
          <w:highlight w:val="yellow"/>
        </w:rPr>
      </w:pPr>
    </w:p>
    <w:p w14:paraId="7257875D" w14:textId="06AFE5FF" w:rsidR="00A25377" w:rsidRPr="00A25377" w:rsidRDefault="00A25377" w:rsidP="004D23A8">
      <w:pPr>
        <w:pStyle w:val="Paragraphedeliste"/>
        <w:numPr>
          <w:ilvl w:val="0"/>
          <w:numId w:val="39"/>
        </w:numPr>
      </w:pPr>
      <w:r w:rsidRPr="00A25377">
        <w:t xml:space="preserve">Revêtement d’étanchéité </w:t>
      </w:r>
      <w:r>
        <w:t xml:space="preserve">monocouche </w:t>
      </w:r>
      <w:r w:rsidRPr="00A25377">
        <w:t>bitume -SBS</w:t>
      </w:r>
      <w:r>
        <w:t xml:space="preserve"> (protection dalles sur plots)</w:t>
      </w:r>
      <w:r w:rsidRPr="00A25377">
        <w:t> :</w:t>
      </w:r>
    </w:p>
    <w:p w14:paraId="22F0EF27" w14:textId="7E35A24B" w:rsidR="00A25377" w:rsidRPr="00A25377" w:rsidRDefault="00A25377" w:rsidP="004D23A8">
      <w:pPr>
        <w:pStyle w:val="Paragraphedeliste"/>
        <w:numPr>
          <w:ilvl w:val="0"/>
          <w:numId w:val="41"/>
        </w:numPr>
        <w:ind w:left="1843"/>
      </w:pPr>
      <w:r w:rsidRPr="00A25377">
        <w:t xml:space="preserve">La fourniture et la </w:t>
      </w:r>
      <w:r>
        <w:t xml:space="preserve">pose libre d’un écran d’indépendance de type VERECRAN 100 sur isolant BIECRAN sur support maçonné en direct </w:t>
      </w:r>
      <w:r w:rsidRPr="00A25377">
        <w:t>de SIPLAST ou techniquement équivalent.</w:t>
      </w:r>
    </w:p>
    <w:p w14:paraId="68ABB465" w14:textId="55CA96A0" w:rsidR="00A25377" w:rsidRDefault="00A25377" w:rsidP="004D23A8">
      <w:pPr>
        <w:pStyle w:val="Paragraphedeliste"/>
        <w:numPr>
          <w:ilvl w:val="0"/>
          <w:numId w:val="41"/>
        </w:numPr>
        <w:ind w:left="1843"/>
      </w:pPr>
      <w:r w:rsidRPr="00A25377">
        <w:t xml:space="preserve">La fourniture et la pose d’une étanchéité </w:t>
      </w:r>
      <w:r w:rsidR="000B5811">
        <w:t xml:space="preserve">monocouche </w:t>
      </w:r>
      <w:r w:rsidRPr="00A25377">
        <w:t>de type</w:t>
      </w:r>
      <w:r w:rsidR="000B5811">
        <w:t xml:space="preserve"> TERANAP JS</w:t>
      </w:r>
      <w:r w:rsidRPr="00A25377">
        <w:t xml:space="preserve"> de SIPLAST ou techniquement équivalent</w:t>
      </w:r>
      <w:r w:rsidR="000B5811">
        <w:t>, classement : F5I5T4ou équivalent, en pose libre et bande couvre-joint soudée avec recouvrement de 50cm sur le complexe existant.</w:t>
      </w:r>
    </w:p>
    <w:p w14:paraId="48055EA2" w14:textId="77777777" w:rsidR="000B5811" w:rsidRPr="00A25377" w:rsidRDefault="000B5811" w:rsidP="000B5811"/>
    <w:p w14:paraId="1E346627" w14:textId="77777777" w:rsidR="00A25377" w:rsidRPr="000B5811" w:rsidRDefault="00A25377" w:rsidP="00A25377">
      <w:pPr>
        <w:pStyle w:val="Paragraphedeliste"/>
        <w:ind w:left="1843"/>
        <w:rPr>
          <w:i/>
          <w:iCs/>
        </w:rPr>
      </w:pPr>
      <w:r w:rsidRPr="000B5811">
        <w:rPr>
          <w:i/>
          <w:iCs/>
        </w:rPr>
        <w:t>Y compris traitement des relevés :</w:t>
      </w:r>
    </w:p>
    <w:p w14:paraId="5B3FA961" w14:textId="77777777" w:rsidR="00A25377" w:rsidRPr="00A25377" w:rsidRDefault="00A25377" w:rsidP="004D23A8">
      <w:pPr>
        <w:pStyle w:val="Paragraphedeliste"/>
        <w:numPr>
          <w:ilvl w:val="0"/>
          <w:numId w:val="41"/>
        </w:numPr>
        <w:ind w:left="1843"/>
      </w:pPr>
      <w:r w:rsidRPr="00A25377">
        <w:t>La fourniture et la mise en œuvre d’un enduit d’imprégnation à froid de type SIPLAST PRIMER de SIPLAST ou techniquement équivalent.</w:t>
      </w:r>
    </w:p>
    <w:p w14:paraId="3451C575" w14:textId="77777777" w:rsidR="00A25377" w:rsidRPr="00A25377" w:rsidRDefault="00A25377" w:rsidP="004D23A8">
      <w:pPr>
        <w:pStyle w:val="Paragraphedeliste"/>
        <w:numPr>
          <w:ilvl w:val="0"/>
          <w:numId w:val="41"/>
        </w:numPr>
        <w:ind w:left="1843"/>
      </w:pPr>
      <w:r w:rsidRPr="00A25377">
        <w:t>La fourniture et la pose d’une équerre de renfort de type PAREQUERRE de SIPLAST ou techniquement équivalent avec mise en œuvre par soudure entre les deux couches d’étanchéité.</w:t>
      </w:r>
    </w:p>
    <w:p w14:paraId="4010DD77" w14:textId="77777777" w:rsidR="00A25377" w:rsidRPr="00A25377" w:rsidRDefault="00A25377" w:rsidP="004D23A8">
      <w:pPr>
        <w:pStyle w:val="Paragraphedeliste"/>
        <w:numPr>
          <w:ilvl w:val="0"/>
          <w:numId w:val="41"/>
        </w:numPr>
        <w:ind w:left="1843"/>
      </w:pPr>
      <w:r w:rsidRPr="00A25377">
        <w:t>La fourniture et la pose d’une couche de finition de type PARADIAL S de SIPLAST ou techniquement équivalent avec mise en œuvre par soudure après la deuxième couche d’étanchéité.</w:t>
      </w:r>
    </w:p>
    <w:p w14:paraId="620CEE67" w14:textId="77777777" w:rsidR="00A25377" w:rsidRDefault="00A25377" w:rsidP="004D23A8">
      <w:pPr>
        <w:pStyle w:val="Paragraphedeliste"/>
        <w:numPr>
          <w:ilvl w:val="0"/>
          <w:numId w:val="41"/>
        </w:numPr>
        <w:ind w:left="1843"/>
      </w:pPr>
      <w:r w:rsidRPr="00A25377">
        <w:t>Reprise de la protection en tête si nécessaire.</w:t>
      </w:r>
    </w:p>
    <w:p w14:paraId="337A7761" w14:textId="77777777" w:rsidR="000B5811" w:rsidRDefault="000B5811" w:rsidP="000B5811"/>
    <w:p w14:paraId="7AAC5CA7" w14:textId="10E4554A" w:rsidR="000B5811" w:rsidRPr="00A25377" w:rsidRDefault="000B5811" w:rsidP="004D23A8">
      <w:pPr>
        <w:pStyle w:val="Paragraphedeliste"/>
        <w:numPr>
          <w:ilvl w:val="0"/>
          <w:numId w:val="39"/>
        </w:numPr>
      </w:pPr>
      <w:r w:rsidRPr="00A25377">
        <w:t xml:space="preserve">Revêtement d’étanchéité </w:t>
      </w:r>
      <w:r>
        <w:t xml:space="preserve">monocouche semi-indépendant </w:t>
      </w:r>
      <w:r w:rsidRPr="00A25377">
        <w:t>bitume -SBS</w:t>
      </w:r>
      <w:r>
        <w:t xml:space="preserve"> (protection enrobé)</w:t>
      </w:r>
      <w:r w:rsidRPr="00A25377">
        <w:t> :</w:t>
      </w:r>
    </w:p>
    <w:p w14:paraId="2E2CE126" w14:textId="726AE44B" w:rsidR="000B5811" w:rsidRDefault="000B5811" w:rsidP="004D23A8">
      <w:pPr>
        <w:pStyle w:val="Paragraphedeliste"/>
        <w:numPr>
          <w:ilvl w:val="0"/>
          <w:numId w:val="41"/>
        </w:numPr>
        <w:ind w:left="1843"/>
      </w:pPr>
      <w:r w:rsidRPr="00A25377">
        <w:t>La fourniture et la mise en œuvre d’un enduit d’imprégnation à froid de type SIPLAST PRIMER de SIPLAST ou techniquement équivalent</w:t>
      </w:r>
      <w:r>
        <w:t>.</w:t>
      </w:r>
    </w:p>
    <w:p w14:paraId="416B7651" w14:textId="50A7299E" w:rsidR="000B5811" w:rsidRPr="00A25377" w:rsidRDefault="000B5811" w:rsidP="004D23A8">
      <w:pPr>
        <w:pStyle w:val="Paragraphedeliste"/>
        <w:numPr>
          <w:ilvl w:val="0"/>
          <w:numId w:val="41"/>
        </w:numPr>
        <w:ind w:left="1843"/>
      </w:pPr>
      <w:r w:rsidRPr="00A25377">
        <w:t xml:space="preserve">La fourniture et la </w:t>
      </w:r>
      <w:r>
        <w:t>pose d’un écran de semi-indépendante de type PERFADER de</w:t>
      </w:r>
      <w:r w:rsidRPr="00A25377">
        <w:t xml:space="preserve"> SIPLAST ou techniquement équivalent</w:t>
      </w:r>
      <w:r>
        <w:t xml:space="preserve"> déroulé à sec.</w:t>
      </w:r>
    </w:p>
    <w:p w14:paraId="52A6E0CF" w14:textId="4F1E0902" w:rsidR="000B5811" w:rsidRDefault="000B5811" w:rsidP="004D23A8">
      <w:pPr>
        <w:pStyle w:val="Paragraphedeliste"/>
        <w:numPr>
          <w:ilvl w:val="0"/>
          <w:numId w:val="41"/>
        </w:numPr>
        <w:ind w:left="1843"/>
      </w:pPr>
      <w:r w:rsidRPr="00A25377">
        <w:t xml:space="preserve">La fourniture et la pose d’une étanchéité </w:t>
      </w:r>
      <w:r>
        <w:t xml:space="preserve">monocouche </w:t>
      </w:r>
      <w:r w:rsidRPr="00A25377">
        <w:t>de type</w:t>
      </w:r>
      <w:r>
        <w:t xml:space="preserve"> PARAFLOR SOLO GS</w:t>
      </w:r>
      <w:r w:rsidRPr="00A25377">
        <w:t xml:space="preserve"> de SIPLAST ou techniquement équivalent</w:t>
      </w:r>
      <w:r>
        <w:t>, mise en œuvre par soudure avec recouvrement de 50cm sur le complexe existant.</w:t>
      </w:r>
    </w:p>
    <w:p w14:paraId="670B47CE" w14:textId="77777777" w:rsidR="000B5811" w:rsidRPr="00A25377" w:rsidRDefault="000B5811" w:rsidP="000B5811"/>
    <w:p w14:paraId="36CE852D" w14:textId="77777777" w:rsidR="000B5811" w:rsidRPr="000B5811" w:rsidRDefault="000B5811" w:rsidP="000B5811">
      <w:pPr>
        <w:pStyle w:val="Paragraphedeliste"/>
        <w:ind w:left="1843"/>
        <w:rPr>
          <w:i/>
          <w:iCs/>
        </w:rPr>
      </w:pPr>
      <w:r w:rsidRPr="000B5811">
        <w:rPr>
          <w:i/>
          <w:iCs/>
        </w:rPr>
        <w:t>Y compris traitement des relevés :</w:t>
      </w:r>
    </w:p>
    <w:p w14:paraId="2BD7D2EF" w14:textId="77777777" w:rsidR="000B5811" w:rsidRPr="00A25377" w:rsidRDefault="000B5811" w:rsidP="004D23A8">
      <w:pPr>
        <w:pStyle w:val="Paragraphedeliste"/>
        <w:numPr>
          <w:ilvl w:val="0"/>
          <w:numId w:val="41"/>
        </w:numPr>
        <w:ind w:left="1843"/>
      </w:pPr>
      <w:r w:rsidRPr="00A25377">
        <w:t>La fourniture et la mise en œuvre d’un enduit d’imprégnation à froid de type SIPLAST PRIMER de SIPLAST ou techniquement équivalent.</w:t>
      </w:r>
    </w:p>
    <w:p w14:paraId="11C3EE86" w14:textId="586316BF" w:rsidR="000B5811" w:rsidRPr="00A25377" w:rsidRDefault="000B5811" w:rsidP="004D23A8">
      <w:pPr>
        <w:pStyle w:val="Paragraphedeliste"/>
        <w:numPr>
          <w:ilvl w:val="0"/>
          <w:numId w:val="41"/>
        </w:numPr>
        <w:ind w:left="1843"/>
      </w:pPr>
      <w:r w:rsidRPr="00A25377">
        <w:t xml:space="preserve">La fourniture et la pose d’une </w:t>
      </w:r>
      <w:r w:rsidR="009F520E">
        <w:t>première couche de relevé de type PARADIENNE 35S R4d</w:t>
      </w:r>
      <w:r w:rsidRPr="00A25377">
        <w:t xml:space="preserve">e SIPLAST ou techniquement équivalent avec mise en œuvre par soudure </w:t>
      </w:r>
      <w:r w:rsidR="009F520E">
        <w:t xml:space="preserve">sur écran de </w:t>
      </w:r>
      <w:proofErr w:type="spellStart"/>
      <w:r w:rsidR="00F0312E">
        <w:t>semi-indépendance</w:t>
      </w:r>
      <w:proofErr w:type="spellEnd"/>
      <w:r w:rsidRPr="00A25377">
        <w:t>.</w:t>
      </w:r>
    </w:p>
    <w:p w14:paraId="67E10B13" w14:textId="230768FA" w:rsidR="009F520E" w:rsidRPr="00A25377" w:rsidRDefault="009F520E" w:rsidP="004D23A8">
      <w:pPr>
        <w:pStyle w:val="Paragraphedeliste"/>
        <w:numPr>
          <w:ilvl w:val="0"/>
          <w:numId w:val="41"/>
        </w:numPr>
        <w:ind w:left="1843"/>
      </w:pPr>
      <w:r w:rsidRPr="00A25377">
        <w:t xml:space="preserve">La fourniture et la pose d’une </w:t>
      </w:r>
      <w:r>
        <w:t>deuxième couche de relevé de type VERINOX S d</w:t>
      </w:r>
      <w:r w:rsidRPr="00A25377">
        <w:t xml:space="preserve">e SIPLAST ou techniquement équivalent avec mise en œuvre par soudure </w:t>
      </w:r>
      <w:r>
        <w:t xml:space="preserve">sur écran de </w:t>
      </w:r>
      <w:proofErr w:type="spellStart"/>
      <w:r w:rsidR="00F0312E">
        <w:t>semi-indépendance</w:t>
      </w:r>
      <w:proofErr w:type="spellEnd"/>
      <w:r w:rsidRPr="00A25377">
        <w:t>.</w:t>
      </w:r>
    </w:p>
    <w:p w14:paraId="7E993D50" w14:textId="77777777" w:rsidR="000B5811" w:rsidRDefault="000B5811" w:rsidP="004D23A8">
      <w:pPr>
        <w:pStyle w:val="Paragraphedeliste"/>
        <w:numPr>
          <w:ilvl w:val="0"/>
          <w:numId w:val="41"/>
        </w:numPr>
        <w:ind w:left="1843"/>
      </w:pPr>
      <w:r w:rsidRPr="00A25377">
        <w:t>Reprise de la protection en tête si nécessaire.</w:t>
      </w:r>
    </w:p>
    <w:p w14:paraId="5BF5316A" w14:textId="77777777" w:rsidR="00A773D2" w:rsidRPr="00A773D2" w:rsidRDefault="00A773D2" w:rsidP="00A773D2">
      <w:pPr>
        <w:rPr>
          <w:highlight w:val="yellow"/>
        </w:rPr>
      </w:pPr>
    </w:p>
    <w:p w14:paraId="12557E02" w14:textId="318115B1" w:rsidR="00EE21E7" w:rsidRPr="00A25377" w:rsidRDefault="00EE21E7" w:rsidP="004D23A8">
      <w:pPr>
        <w:pStyle w:val="Paragraphedeliste"/>
        <w:numPr>
          <w:ilvl w:val="0"/>
          <w:numId w:val="39"/>
        </w:numPr>
      </w:pPr>
      <w:r w:rsidRPr="00A25377">
        <w:t>Revêtement d’étanchéité</w:t>
      </w:r>
      <w:r>
        <w:t xml:space="preserve"> </w:t>
      </w:r>
      <w:r w:rsidRPr="00A25377">
        <w:t>bitume -SBS</w:t>
      </w:r>
      <w:r>
        <w:t xml:space="preserve"> asphalte</w:t>
      </w:r>
      <w:r w:rsidRPr="00A25377">
        <w:t> :</w:t>
      </w:r>
    </w:p>
    <w:p w14:paraId="2655356F" w14:textId="77777777" w:rsidR="00EE21E7" w:rsidRPr="00A25377" w:rsidRDefault="00EE21E7" w:rsidP="004D23A8">
      <w:pPr>
        <w:pStyle w:val="Paragraphedeliste"/>
        <w:numPr>
          <w:ilvl w:val="0"/>
          <w:numId w:val="41"/>
        </w:numPr>
        <w:ind w:left="1843"/>
      </w:pPr>
      <w:r w:rsidRPr="00A25377">
        <w:t>La fourniture et la mise en œuvre d’un enduit d’imprégnation à froid de type SIPLAST PRIMER de SIPLAST ou techniquement équivalent.</w:t>
      </w:r>
    </w:p>
    <w:p w14:paraId="6318BD5F" w14:textId="084D041A" w:rsidR="00EE21E7" w:rsidRDefault="00EE21E7" w:rsidP="004D23A8">
      <w:pPr>
        <w:pStyle w:val="Paragraphedeliste"/>
        <w:numPr>
          <w:ilvl w:val="0"/>
          <w:numId w:val="41"/>
        </w:numPr>
        <w:ind w:left="1843"/>
      </w:pPr>
      <w:r w:rsidRPr="00A25377">
        <w:t>La fourniture et la pose d’une</w:t>
      </w:r>
      <w:r>
        <w:t xml:space="preserve"> feuille de type PARAFORIX</w:t>
      </w:r>
      <w:r w:rsidRPr="00A25377">
        <w:t xml:space="preserve"> de SIPLAST ou techniquement équivalent</w:t>
      </w:r>
      <w:r>
        <w:t xml:space="preserve"> soudée en plein avec recouvrement de 50cm sur l‘existant.</w:t>
      </w:r>
    </w:p>
    <w:p w14:paraId="4725C08D" w14:textId="69AFE36B" w:rsidR="00EE21E7" w:rsidRDefault="00EE21E7" w:rsidP="004D23A8">
      <w:pPr>
        <w:pStyle w:val="Paragraphedeliste"/>
        <w:numPr>
          <w:ilvl w:val="0"/>
          <w:numId w:val="41"/>
        </w:numPr>
        <w:ind w:left="1843"/>
      </w:pPr>
      <w:r w:rsidRPr="00A25377">
        <w:t xml:space="preserve">La fourniture et la pose d’une </w:t>
      </w:r>
      <w:r>
        <w:t>couche d’asphalte coulée (épaisseur 25mm min) type AG2 (asphalte gravillonné étanchéité parc auto) ou AG4 (asphalte gravillonné rampes).</w:t>
      </w:r>
    </w:p>
    <w:p w14:paraId="0E58AF4D" w14:textId="77777777" w:rsidR="00EE21E7" w:rsidRPr="00A25377" w:rsidRDefault="00EE21E7" w:rsidP="00EE21E7"/>
    <w:p w14:paraId="7B49DAC9" w14:textId="77777777" w:rsidR="00EE21E7" w:rsidRPr="000B5811" w:rsidRDefault="00EE21E7" w:rsidP="00EE21E7">
      <w:pPr>
        <w:pStyle w:val="Paragraphedeliste"/>
        <w:ind w:left="1843"/>
        <w:rPr>
          <w:i/>
          <w:iCs/>
        </w:rPr>
      </w:pPr>
      <w:r w:rsidRPr="000B5811">
        <w:rPr>
          <w:i/>
          <w:iCs/>
        </w:rPr>
        <w:t>Y compris traitement des relevés :</w:t>
      </w:r>
    </w:p>
    <w:p w14:paraId="5B5B4B9A" w14:textId="77777777" w:rsidR="00EE21E7" w:rsidRPr="00A25377" w:rsidRDefault="00EE21E7" w:rsidP="004D23A8">
      <w:pPr>
        <w:pStyle w:val="Paragraphedeliste"/>
        <w:numPr>
          <w:ilvl w:val="0"/>
          <w:numId w:val="41"/>
        </w:numPr>
        <w:ind w:left="1843"/>
      </w:pPr>
      <w:r w:rsidRPr="00A25377">
        <w:lastRenderedPageBreak/>
        <w:t>La fourniture et la mise en œuvre d’un enduit d’imprégnation à froid de type SIPLAST PRIMER de SIPLAST ou techniquement équivalent.</w:t>
      </w:r>
    </w:p>
    <w:p w14:paraId="58703314" w14:textId="7A39755D" w:rsidR="00EE21E7" w:rsidRPr="00A25377" w:rsidRDefault="00EE21E7" w:rsidP="004D23A8">
      <w:pPr>
        <w:pStyle w:val="Paragraphedeliste"/>
        <w:numPr>
          <w:ilvl w:val="0"/>
          <w:numId w:val="41"/>
        </w:numPr>
        <w:ind w:left="1843"/>
      </w:pPr>
      <w:r w:rsidRPr="00A25377">
        <w:t xml:space="preserve">La fourniture et la pose d’une </w:t>
      </w:r>
      <w:r>
        <w:t>première couche de relevé de type PRADIENE 35S R4 PERLFEX d</w:t>
      </w:r>
      <w:r w:rsidRPr="00A25377">
        <w:t xml:space="preserve">e SIPLAST ou techniquement équivalent avec mise en œuvre par soudure </w:t>
      </w:r>
      <w:r>
        <w:t>entre les l’EIF et la feuille d’étanchéité</w:t>
      </w:r>
      <w:r w:rsidRPr="00A25377">
        <w:t>.</w:t>
      </w:r>
    </w:p>
    <w:p w14:paraId="636461D3" w14:textId="21580735" w:rsidR="00EE21E7" w:rsidRPr="00A25377" w:rsidRDefault="00EE21E7" w:rsidP="004D23A8">
      <w:pPr>
        <w:pStyle w:val="Paragraphedeliste"/>
        <w:numPr>
          <w:ilvl w:val="0"/>
          <w:numId w:val="41"/>
        </w:numPr>
        <w:ind w:left="1843"/>
      </w:pPr>
      <w:r w:rsidRPr="00A25377">
        <w:t xml:space="preserve">La fourniture et la pose d’une </w:t>
      </w:r>
      <w:r>
        <w:t>deuxième couche de relevé de type VERINOX S d</w:t>
      </w:r>
      <w:r w:rsidRPr="00A25377">
        <w:t xml:space="preserve">e SIPLAST ou techniquement équivalent avec mise en œuvre par soudure </w:t>
      </w:r>
      <w:r>
        <w:t>après la feuille d’étanchéité</w:t>
      </w:r>
      <w:r w:rsidRPr="00A25377">
        <w:t>.</w:t>
      </w:r>
    </w:p>
    <w:p w14:paraId="1D09DA82" w14:textId="77777777" w:rsidR="00EE21E7" w:rsidRDefault="00EE21E7" w:rsidP="004D23A8">
      <w:pPr>
        <w:pStyle w:val="Paragraphedeliste"/>
        <w:numPr>
          <w:ilvl w:val="0"/>
          <w:numId w:val="41"/>
        </w:numPr>
        <w:ind w:left="1843"/>
      </w:pPr>
      <w:r w:rsidRPr="00A25377">
        <w:t>Reprise de la protection en tête si nécessaire.</w:t>
      </w:r>
    </w:p>
    <w:p w14:paraId="40B8F32B" w14:textId="77777777" w:rsidR="00EE21E7" w:rsidRDefault="00EE21E7" w:rsidP="00EE21E7">
      <w:pPr>
        <w:pStyle w:val="Paragraphedeliste"/>
        <w:ind w:left="720"/>
      </w:pPr>
    </w:p>
    <w:p w14:paraId="3FE9D0DF" w14:textId="1787684C" w:rsidR="009F520E" w:rsidRPr="00A25377" w:rsidRDefault="009F520E" w:rsidP="004D23A8">
      <w:pPr>
        <w:pStyle w:val="Paragraphedeliste"/>
        <w:numPr>
          <w:ilvl w:val="0"/>
          <w:numId w:val="39"/>
        </w:numPr>
      </w:pPr>
      <w:r w:rsidRPr="00A25377">
        <w:t>Revêtement d’étanchéité</w:t>
      </w:r>
      <w:r>
        <w:t xml:space="preserve"> </w:t>
      </w:r>
      <w:r w:rsidRPr="00A25377">
        <w:t>bitume -SBS</w:t>
      </w:r>
      <w:r>
        <w:t xml:space="preserve"> (protection terre végétale)</w:t>
      </w:r>
      <w:r w:rsidRPr="00A25377">
        <w:t> :</w:t>
      </w:r>
    </w:p>
    <w:p w14:paraId="07FECA5D" w14:textId="57552A33" w:rsidR="009F520E" w:rsidRPr="00A25377" w:rsidRDefault="009F520E" w:rsidP="004D23A8">
      <w:pPr>
        <w:pStyle w:val="Paragraphedeliste"/>
        <w:numPr>
          <w:ilvl w:val="0"/>
          <w:numId w:val="41"/>
        </w:numPr>
        <w:ind w:left="1843"/>
      </w:pPr>
      <w:r w:rsidRPr="00A25377">
        <w:t xml:space="preserve">La fourniture et la </w:t>
      </w:r>
      <w:r>
        <w:t xml:space="preserve">pose libre d’un écran d’indépendance de type VERECRAN 100 </w:t>
      </w:r>
      <w:r w:rsidRPr="00A25377">
        <w:t>de SIPLAST ou techniquement équivalent.</w:t>
      </w:r>
    </w:p>
    <w:p w14:paraId="54A612F9" w14:textId="3779C0E4" w:rsidR="009F520E" w:rsidRDefault="009F520E" w:rsidP="004D23A8">
      <w:pPr>
        <w:pStyle w:val="Paragraphedeliste"/>
        <w:numPr>
          <w:ilvl w:val="0"/>
          <w:numId w:val="41"/>
        </w:numPr>
        <w:ind w:left="1843"/>
      </w:pPr>
      <w:r w:rsidRPr="00A25377">
        <w:t xml:space="preserve">La fourniture et la pose d’une </w:t>
      </w:r>
      <w:r>
        <w:t>première couche d’</w:t>
      </w:r>
      <w:r w:rsidRPr="00A25377">
        <w:t>étanchéité de type</w:t>
      </w:r>
      <w:r>
        <w:t xml:space="preserve"> PREFLEX</w:t>
      </w:r>
      <w:r w:rsidRPr="00A25377">
        <w:t xml:space="preserve"> de SIPLAST ou techniquement équivalent</w:t>
      </w:r>
      <w:r>
        <w:t>, en pose libre et joints soudés.</w:t>
      </w:r>
    </w:p>
    <w:p w14:paraId="3DA89334" w14:textId="299C9413" w:rsidR="009F520E" w:rsidRDefault="009F520E" w:rsidP="004D23A8">
      <w:pPr>
        <w:pStyle w:val="Paragraphedeliste"/>
        <w:numPr>
          <w:ilvl w:val="0"/>
          <w:numId w:val="41"/>
        </w:numPr>
        <w:ind w:left="1843"/>
      </w:pPr>
      <w:r w:rsidRPr="00A25377">
        <w:t xml:space="preserve">La fourniture et la pose d’une deuxième couche d’étanchéité de type </w:t>
      </w:r>
      <w:r>
        <w:t>GRAVILEX de SIPLAST</w:t>
      </w:r>
      <w:r w:rsidRPr="00A25377">
        <w:t xml:space="preserve"> ou techniquement équivalent avec mise en œuvre par soudure avec recouvrement de 50cm sur le complexe existant</w:t>
      </w:r>
    </w:p>
    <w:p w14:paraId="0232B559" w14:textId="77777777" w:rsidR="009F520E" w:rsidRPr="00A25377" w:rsidRDefault="009F520E" w:rsidP="009F520E"/>
    <w:p w14:paraId="6E63D778" w14:textId="77777777" w:rsidR="009F520E" w:rsidRPr="000B5811" w:rsidRDefault="009F520E" w:rsidP="009F520E">
      <w:pPr>
        <w:pStyle w:val="Paragraphedeliste"/>
        <w:ind w:left="1843"/>
        <w:rPr>
          <w:i/>
          <w:iCs/>
        </w:rPr>
      </w:pPr>
      <w:r w:rsidRPr="000B5811">
        <w:rPr>
          <w:i/>
          <w:iCs/>
        </w:rPr>
        <w:t>Y compris traitement des relevés :</w:t>
      </w:r>
    </w:p>
    <w:p w14:paraId="074E0305" w14:textId="77777777" w:rsidR="009F520E" w:rsidRPr="00A25377" w:rsidRDefault="009F520E" w:rsidP="004D23A8">
      <w:pPr>
        <w:pStyle w:val="Paragraphedeliste"/>
        <w:numPr>
          <w:ilvl w:val="0"/>
          <w:numId w:val="41"/>
        </w:numPr>
        <w:ind w:left="1843"/>
      </w:pPr>
      <w:r w:rsidRPr="00A25377">
        <w:t>La fourniture et la mise en œuvre d’un enduit d’imprégnation à froid de type SIPLAST PRIMER de SIPLAST ou techniquement équivalent.</w:t>
      </w:r>
    </w:p>
    <w:p w14:paraId="7576F880" w14:textId="1E8F4583" w:rsidR="009F520E" w:rsidRPr="00A25377" w:rsidRDefault="009F520E" w:rsidP="004D23A8">
      <w:pPr>
        <w:pStyle w:val="Paragraphedeliste"/>
        <w:numPr>
          <w:ilvl w:val="0"/>
          <w:numId w:val="41"/>
        </w:numPr>
        <w:ind w:left="1843"/>
      </w:pPr>
      <w:r w:rsidRPr="00A25377">
        <w:t xml:space="preserve">La fourniture et la pose d’une </w:t>
      </w:r>
      <w:r>
        <w:t>première couche de relevé de type PERLFEX d</w:t>
      </w:r>
      <w:r w:rsidRPr="00A25377">
        <w:t xml:space="preserve">e SIPLAST ou techniquement équivalent avec mise en œuvre par soudure </w:t>
      </w:r>
      <w:r>
        <w:t>entre les deux couches d’</w:t>
      </w:r>
      <w:r w:rsidR="00EE21E7">
        <w:t>étanchéité</w:t>
      </w:r>
      <w:r w:rsidRPr="00A25377">
        <w:t>.</w:t>
      </w:r>
    </w:p>
    <w:p w14:paraId="7028413B" w14:textId="3AE13E36" w:rsidR="009F520E" w:rsidRPr="00A25377" w:rsidRDefault="009F520E" w:rsidP="004D23A8">
      <w:pPr>
        <w:pStyle w:val="Paragraphedeliste"/>
        <w:numPr>
          <w:ilvl w:val="0"/>
          <w:numId w:val="41"/>
        </w:numPr>
        <w:ind w:left="1843"/>
      </w:pPr>
      <w:r w:rsidRPr="00A25377">
        <w:t xml:space="preserve">La fourniture et la pose d’une </w:t>
      </w:r>
      <w:r>
        <w:t>deuxième couche de relevé de type VERINOX S d</w:t>
      </w:r>
      <w:r w:rsidRPr="00A25377">
        <w:t xml:space="preserve">e SIPLAST ou techniquement équivalent avec mise en œuvre par soudure </w:t>
      </w:r>
      <w:r w:rsidR="00EE21E7">
        <w:t>après la deuxième couche d’</w:t>
      </w:r>
      <w:r w:rsidR="005640B6">
        <w:t>étanchéité</w:t>
      </w:r>
      <w:r w:rsidRPr="00A25377">
        <w:t>.</w:t>
      </w:r>
    </w:p>
    <w:p w14:paraId="2E65547D" w14:textId="53146CB6" w:rsidR="009F520E" w:rsidRDefault="009F520E" w:rsidP="004D23A8">
      <w:pPr>
        <w:pStyle w:val="Paragraphedeliste"/>
        <w:numPr>
          <w:ilvl w:val="0"/>
          <w:numId w:val="41"/>
        </w:numPr>
        <w:ind w:left="1843"/>
      </w:pPr>
      <w:r w:rsidRPr="00A25377">
        <w:t>Reprise de la protection en tête si nécessaire</w:t>
      </w:r>
      <w:r w:rsidR="005640B6">
        <w:t>.</w:t>
      </w:r>
    </w:p>
    <w:p w14:paraId="533CF3FB" w14:textId="77777777" w:rsidR="005640B6" w:rsidRDefault="005640B6" w:rsidP="005640B6"/>
    <w:p w14:paraId="66D32684" w14:textId="0E5E733E" w:rsidR="005640B6" w:rsidRDefault="005640B6" w:rsidP="005640B6">
      <w:r>
        <w:t>Y compris toutes sujétions de fourniture, de mise en œuvre</w:t>
      </w:r>
      <w:r w:rsidR="007D5160">
        <w:t xml:space="preserve"> et de parfaite finition.</w:t>
      </w:r>
    </w:p>
    <w:p w14:paraId="7238106E" w14:textId="77777777" w:rsidR="00F935FE" w:rsidRPr="00756B0C" w:rsidRDefault="00F935FE" w:rsidP="00904CC9">
      <w:pPr>
        <w:ind w:left="709"/>
      </w:pPr>
    </w:p>
    <w:p w14:paraId="6DBC0C3C" w14:textId="5C13CA81" w:rsidR="004D0C1A" w:rsidRPr="00756B0C" w:rsidRDefault="00904CC9" w:rsidP="004D0C1A">
      <w:pPr>
        <w:ind w:left="709"/>
      </w:pPr>
      <w:r w:rsidRPr="00756B0C">
        <w:rPr>
          <w:b/>
          <w:bCs/>
          <w:u w:val="single"/>
        </w:rPr>
        <w:t xml:space="preserve">N° prix : 5-2 </w:t>
      </w:r>
      <w:r w:rsidRPr="00756B0C">
        <w:rPr>
          <w:b/>
          <w:bCs/>
        </w:rPr>
        <w:t>:</w:t>
      </w:r>
      <w:r w:rsidRPr="00756B0C">
        <w:t xml:space="preserve"> </w:t>
      </w:r>
      <w:r w:rsidR="00756B0C" w:rsidRPr="00756B0C">
        <w:t>Réfection de revêtement d'étanchéité (S&gt;50m²)</w:t>
      </w:r>
      <w:r w:rsidR="00275795">
        <w:t xml:space="preserve"> y compris blocage</w:t>
      </w:r>
    </w:p>
    <w:p w14:paraId="182FE2E8" w14:textId="77777777" w:rsidR="00AD690E" w:rsidRPr="00756B0C" w:rsidRDefault="00AD690E" w:rsidP="00AD690E"/>
    <w:p w14:paraId="117BBA95" w14:textId="41F10936" w:rsidR="00756B0C" w:rsidRPr="00756B0C" w:rsidRDefault="00756B0C" w:rsidP="00756B0C">
      <w:r w:rsidRPr="00756B0C">
        <w:t>Le prix dito 5-1</w:t>
      </w:r>
      <w:r w:rsidR="003B0F1B">
        <w:t xml:space="preserve"> pour une surface supérieure à 50m²</w:t>
      </w:r>
      <w:r w:rsidR="00275795">
        <w:t xml:space="preserve"> y compris blocage.</w:t>
      </w:r>
    </w:p>
    <w:p w14:paraId="5533FD10" w14:textId="77777777" w:rsidR="00904CC9" w:rsidRPr="00756B0C" w:rsidRDefault="00904CC9" w:rsidP="00904CC9">
      <w:pPr>
        <w:ind w:left="709"/>
      </w:pPr>
    </w:p>
    <w:p w14:paraId="640C7276" w14:textId="61BA08DC" w:rsidR="004D0C1A" w:rsidRPr="00EE1ED6" w:rsidRDefault="00904CC9" w:rsidP="004D0C1A">
      <w:pPr>
        <w:ind w:left="709"/>
      </w:pPr>
      <w:r w:rsidRPr="00756B0C">
        <w:rPr>
          <w:b/>
          <w:bCs/>
          <w:u w:val="single"/>
        </w:rPr>
        <w:t xml:space="preserve">N° prix : 5-3 </w:t>
      </w:r>
      <w:r w:rsidRPr="00756B0C">
        <w:rPr>
          <w:b/>
          <w:bCs/>
        </w:rPr>
        <w:t>:</w:t>
      </w:r>
      <w:r w:rsidRPr="00756B0C">
        <w:t xml:space="preserve"> </w:t>
      </w:r>
      <w:r w:rsidR="00756B0C" w:rsidRPr="00EE1ED6">
        <w:t>Réfection de complexe d'étanchéité avec isolant (S&lt;50m²)</w:t>
      </w:r>
    </w:p>
    <w:p w14:paraId="569FB5EC" w14:textId="77777777" w:rsidR="00960625" w:rsidRPr="00960625" w:rsidRDefault="00960625" w:rsidP="00960625"/>
    <w:p w14:paraId="481310B3" w14:textId="77777777" w:rsidR="00960625" w:rsidRPr="00960625" w:rsidRDefault="00960625" w:rsidP="00960625">
      <w:r w:rsidRPr="00960625">
        <w:t xml:space="preserve">Le prix comprend : </w:t>
      </w:r>
    </w:p>
    <w:p w14:paraId="1E74876F" w14:textId="77777777" w:rsidR="00960625" w:rsidRPr="00960625" w:rsidRDefault="00960625" w:rsidP="00960625"/>
    <w:p w14:paraId="777C7015" w14:textId="77777777" w:rsidR="00960625" w:rsidRPr="00960625" w:rsidRDefault="00960625" w:rsidP="004D23A8">
      <w:pPr>
        <w:numPr>
          <w:ilvl w:val="0"/>
          <w:numId w:val="59"/>
        </w:numPr>
      </w:pPr>
      <w:r w:rsidRPr="00960625">
        <w:t>Le déplacement des équipes et du matériel dans un rayon de 50 km depuis le site de base ;</w:t>
      </w:r>
    </w:p>
    <w:p w14:paraId="7BE4CFC2" w14:textId="77777777" w:rsidR="00960625" w:rsidRPr="00960625" w:rsidRDefault="00960625" w:rsidP="004D23A8">
      <w:pPr>
        <w:numPr>
          <w:ilvl w:val="0"/>
          <w:numId w:val="59"/>
        </w:numPr>
      </w:pPr>
      <w:r w:rsidRPr="00960625">
        <w:t>L’installation complète du chantier, incluant le balisage, la signalisation, les dispositifs de sécurité et le contrôle des accès, ainsi que le repli et le nettoyage complet du chantier après intervention ;</w:t>
      </w:r>
    </w:p>
    <w:p w14:paraId="140348AE" w14:textId="77777777" w:rsidR="00960625" w:rsidRPr="00960625" w:rsidRDefault="00960625" w:rsidP="004D23A8">
      <w:pPr>
        <w:numPr>
          <w:ilvl w:val="0"/>
          <w:numId w:val="59"/>
        </w:numPr>
      </w:pPr>
      <w:r w:rsidRPr="00960625">
        <w:t>Les protections individuelles et collectives, ainsi que toutes les mesures de sécurité nécessaires au bon déroulement de l’intervention ;</w:t>
      </w:r>
    </w:p>
    <w:p w14:paraId="5D07F0C9" w14:textId="77777777" w:rsidR="00960625" w:rsidRPr="00960625" w:rsidRDefault="00960625" w:rsidP="004D23A8">
      <w:pPr>
        <w:numPr>
          <w:ilvl w:val="0"/>
          <w:numId w:val="59"/>
        </w:numPr>
      </w:pPr>
      <w:r w:rsidRPr="00960625">
        <w:t>La main-d’œuvre et la fourniture du matériel et des produits nécessaires pour la réalisation des travaux.</w:t>
      </w:r>
    </w:p>
    <w:p w14:paraId="0E332468" w14:textId="77777777" w:rsidR="00960625" w:rsidRPr="00EE1ED6" w:rsidRDefault="00960625" w:rsidP="0088105A"/>
    <w:p w14:paraId="41B2C65C" w14:textId="77777777" w:rsidR="007D5160" w:rsidRPr="007D5160" w:rsidRDefault="007D5160" w:rsidP="007D5160">
      <w:r w:rsidRPr="007D5160">
        <w:t>Le prix comprend toutes les mesures de préparation :</w:t>
      </w:r>
    </w:p>
    <w:p w14:paraId="0270880C" w14:textId="77777777" w:rsidR="007D5160" w:rsidRPr="007D5160" w:rsidRDefault="007D5160" w:rsidP="004D23A8">
      <w:pPr>
        <w:pStyle w:val="Paragraphedeliste"/>
        <w:numPr>
          <w:ilvl w:val="0"/>
          <w:numId w:val="39"/>
        </w:numPr>
      </w:pPr>
      <w:r w:rsidRPr="007D5160">
        <w:t xml:space="preserve"> L’enlèvement et la remise en place de la protection :</w:t>
      </w:r>
    </w:p>
    <w:p w14:paraId="321FF8EC" w14:textId="77777777" w:rsidR="007D5160" w:rsidRPr="007D5160" w:rsidRDefault="007D5160" w:rsidP="004D23A8">
      <w:pPr>
        <w:pStyle w:val="Paragraphedeliste"/>
        <w:numPr>
          <w:ilvl w:val="0"/>
          <w:numId w:val="41"/>
        </w:numPr>
        <w:ind w:left="1843"/>
      </w:pPr>
      <w:r w:rsidRPr="007D5160">
        <w:t>Protection meuble type gravillons : relevage et remise en place après intervention de la protection meuble en gravillons y compris enlèvement des corps étrangers et pulvérisation préventive et curative pour obtenir un matériau exempt de sable ou autres particules fines, de granulométrie répondant aux prescriptions des DTU.</w:t>
      </w:r>
    </w:p>
    <w:p w14:paraId="0F9D30EF" w14:textId="77777777" w:rsidR="007D5160" w:rsidRPr="00FC34A8" w:rsidRDefault="007D5160" w:rsidP="004D23A8">
      <w:pPr>
        <w:pStyle w:val="Paragraphedeliste"/>
        <w:numPr>
          <w:ilvl w:val="0"/>
          <w:numId w:val="41"/>
        </w:numPr>
        <w:ind w:left="1843"/>
      </w:pPr>
      <w:r w:rsidRPr="00FC34A8">
        <w:t>Protection type dalle sur plots : dépose et repose après intervention de la dalle sur plots et réglage y compris stockage et remise en place, calage et réglage des dalles déposées après intervention.</w:t>
      </w:r>
    </w:p>
    <w:p w14:paraId="1C6AF7F9" w14:textId="372E31B8" w:rsidR="007D5160" w:rsidRPr="00FC34A8" w:rsidRDefault="007D5160" w:rsidP="004D23A8">
      <w:pPr>
        <w:pStyle w:val="Paragraphedeliste"/>
        <w:numPr>
          <w:ilvl w:val="0"/>
          <w:numId w:val="41"/>
        </w:numPr>
        <w:ind w:left="1843"/>
      </w:pPr>
      <w:r w:rsidRPr="00FC34A8">
        <w:lastRenderedPageBreak/>
        <w:t>Protection de type dalle sur lit de sable : dépose et repose après intervention de dalles sur lit de sable et calage y compris stockage et remis en place du sable, calage et réglage des dalles déposées après intervention.</w:t>
      </w:r>
    </w:p>
    <w:p w14:paraId="4EB7D94F" w14:textId="77777777" w:rsidR="007D5160" w:rsidRPr="00FC34A8" w:rsidRDefault="007D5160" w:rsidP="004D23A8">
      <w:pPr>
        <w:pStyle w:val="Paragraphedeliste"/>
        <w:numPr>
          <w:ilvl w:val="0"/>
          <w:numId w:val="41"/>
        </w:numPr>
        <w:ind w:left="1843"/>
      </w:pPr>
      <w:r w:rsidRPr="00FC34A8">
        <w:t>Protection type terre végétale : relevage et remise en place après intervention de la terre végétale et de sa couche drainante y compris stockage.</w:t>
      </w:r>
    </w:p>
    <w:p w14:paraId="7E187AF8" w14:textId="77777777" w:rsidR="007D5160" w:rsidRPr="00FC34A8" w:rsidRDefault="007D5160" w:rsidP="004D23A8">
      <w:pPr>
        <w:pStyle w:val="Paragraphedeliste"/>
        <w:numPr>
          <w:ilvl w:val="0"/>
          <w:numId w:val="41"/>
        </w:numPr>
        <w:ind w:left="1843"/>
      </w:pPr>
      <w:r w:rsidRPr="00FC34A8">
        <w:t>Protection dure : (type chape, enrobé, asphalte…etc.) démolition de la protection dure y compris évacuation en décharge agréée.</w:t>
      </w:r>
    </w:p>
    <w:p w14:paraId="0C32830B" w14:textId="7E49E209" w:rsidR="007D5160" w:rsidRPr="00FC34A8" w:rsidRDefault="007D5160" w:rsidP="004D23A8">
      <w:pPr>
        <w:pStyle w:val="Paragraphedeliste"/>
        <w:numPr>
          <w:ilvl w:val="0"/>
          <w:numId w:val="42"/>
        </w:numPr>
      </w:pPr>
      <w:r w:rsidRPr="00FC34A8">
        <w:t>Arrachage du complexe (isolant +revêtement) jusqu’à la dalle béton y compris descente et évacuation en décharge agréée des déchets.</w:t>
      </w:r>
    </w:p>
    <w:p w14:paraId="332D8A7D" w14:textId="77777777" w:rsidR="007D5160" w:rsidRPr="00FC34A8" w:rsidRDefault="007D5160" w:rsidP="004D23A8">
      <w:pPr>
        <w:pStyle w:val="Paragraphedeliste"/>
        <w:numPr>
          <w:ilvl w:val="0"/>
          <w:numId w:val="42"/>
        </w:numPr>
      </w:pPr>
      <w:r w:rsidRPr="00FC34A8">
        <w:t>Nettoyage de la surface mise à l’eau y compris pompage de l’eau résiduelle sur pare vapeur.</w:t>
      </w:r>
    </w:p>
    <w:p w14:paraId="08D9F5B8" w14:textId="38574610" w:rsidR="007D5160" w:rsidRPr="00FC34A8" w:rsidRDefault="007D5160" w:rsidP="004D23A8">
      <w:pPr>
        <w:pStyle w:val="Paragraphedeliste"/>
        <w:numPr>
          <w:ilvl w:val="0"/>
          <w:numId w:val="42"/>
        </w:numPr>
      </w:pPr>
      <w:r w:rsidRPr="00FC34A8">
        <w:t>Réparation du pare-vapeur dégradé existant ou arrachage s’il est décollé.</w:t>
      </w:r>
    </w:p>
    <w:p w14:paraId="1785B99F" w14:textId="6E772D6D" w:rsidR="007D5160" w:rsidRPr="00FC34A8" w:rsidRDefault="007D5160" w:rsidP="004D23A8">
      <w:pPr>
        <w:pStyle w:val="Paragraphedeliste"/>
        <w:numPr>
          <w:ilvl w:val="0"/>
          <w:numId w:val="42"/>
        </w:numPr>
      </w:pPr>
      <w:r w:rsidRPr="00FC34A8">
        <w:t>Si pare-vapeur non conservé, dépoussiérage des supports pour enlever les morceaux encore adhérents et les traces de colle, dégraissage, ragréage lorsque nécessaire.</w:t>
      </w:r>
    </w:p>
    <w:p w14:paraId="4A912218" w14:textId="77777777" w:rsidR="008D2BBF" w:rsidRPr="00FC34A8" w:rsidRDefault="008D2BBF" w:rsidP="008D2BBF">
      <w:pPr>
        <w:pStyle w:val="Paragraphedeliste"/>
        <w:ind w:left="720"/>
      </w:pPr>
    </w:p>
    <w:p w14:paraId="2518A1CD" w14:textId="1CB3A34D" w:rsidR="008D2BBF" w:rsidRPr="00FC34A8" w:rsidRDefault="008D2BBF" w:rsidP="008D2BBF">
      <w:r w:rsidRPr="00FC34A8">
        <w:t>La prestation comprend également toutes les mesures de réfection :</w:t>
      </w:r>
    </w:p>
    <w:p w14:paraId="0670A390" w14:textId="77777777" w:rsidR="008D2BBF" w:rsidRPr="00FC34A8" w:rsidRDefault="008D2BBF" w:rsidP="004D23A8">
      <w:pPr>
        <w:pStyle w:val="Paragraphedeliste"/>
        <w:numPr>
          <w:ilvl w:val="0"/>
          <w:numId w:val="42"/>
        </w:numPr>
      </w:pPr>
      <w:r w:rsidRPr="00FC34A8">
        <w:t>La fourniture et la mise en œuvre d’un enduit d’imprégnation à froid de type SIPLAST PRIMER de SIPLAST ou techniquement équivalent.</w:t>
      </w:r>
    </w:p>
    <w:p w14:paraId="60A8EDB9" w14:textId="2768AAF0" w:rsidR="008D2BBF" w:rsidRPr="00FC34A8" w:rsidRDefault="008D2BBF" w:rsidP="004D23A8">
      <w:pPr>
        <w:pStyle w:val="Paragraphedeliste"/>
        <w:numPr>
          <w:ilvl w:val="0"/>
          <w:numId w:val="42"/>
        </w:numPr>
      </w:pPr>
      <w:r w:rsidRPr="00FC34A8">
        <w:t>La fourniture et la pose d’un pare-vapeur armé d’un voile de verre de 50g/m² type IREX PROFIL de SIPLAST ou techniquement équivalent soudé en plein y compris remontée sur émergence type PAREQUERRE de SIPLAST ou techniquement équivalent soudé sur EIF.</w:t>
      </w:r>
    </w:p>
    <w:p w14:paraId="44DEA37A" w14:textId="71F3CF18" w:rsidR="008D2BBF" w:rsidRPr="00FC34A8" w:rsidRDefault="008D2BBF" w:rsidP="004D23A8">
      <w:pPr>
        <w:pStyle w:val="Paragraphedeliste"/>
        <w:numPr>
          <w:ilvl w:val="0"/>
          <w:numId w:val="42"/>
        </w:numPr>
      </w:pPr>
      <w:r w:rsidRPr="00FC34A8">
        <w:t>La fourniture et la pose jointive d’un isolant sous avis technique</w:t>
      </w:r>
      <w:r w:rsidR="00EB7ECA" w:rsidRPr="00FC34A8">
        <w:t xml:space="preserve"> du CSTB en cours de validité, compatible</w:t>
      </w:r>
      <w:r w:rsidRPr="00FC34A8">
        <w:t xml:space="preserve"> avec le revêtement d’étanchéité en place</w:t>
      </w:r>
      <w:r w:rsidR="00EB7ECA" w:rsidRPr="00FC34A8">
        <w:t>,</w:t>
      </w:r>
      <w:r w:rsidRPr="00FC34A8">
        <w:t xml:space="preserve"> </w:t>
      </w:r>
      <w:r w:rsidR="00EB7ECA" w:rsidRPr="00FC34A8">
        <w:t xml:space="preserve">posé par joints décalés et collés à froid (ou EAC selon avis technique. (Prévoir un amincissement éventuel de l’isolant en cas d’insuffisance de hauteur de relevé) répondant </w:t>
      </w:r>
      <w:r w:rsidRPr="00FC34A8">
        <w:t>au</w:t>
      </w:r>
      <w:r w:rsidR="00EB7ECA" w:rsidRPr="00FC34A8">
        <w:t>x</w:t>
      </w:r>
      <w:r w:rsidRPr="00FC34A8">
        <w:t xml:space="preserve"> caractéristiques suivantes :</w:t>
      </w:r>
    </w:p>
    <w:p w14:paraId="409A92E6" w14:textId="0A9A2E56" w:rsidR="00EB7ECA" w:rsidRPr="00FC34A8" w:rsidRDefault="00EB7ECA" w:rsidP="004D23A8">
      <w:pPr>
        <w:pStyle w:val="Paragraphedeliste"/>
        <w:numPr>
          <w:ilvl w:val="0"/>
          <w:numId w:val="41"/>
        </w:numPr>
        <w:ind w:left="1843"/>
      </w:pPr>
      <w:r w:rsidRPr="00FC34A8">
        <w:t>Certificat ACERMI valide spécifiant qu’ils sont admis pour le type de toiture et le système d’étanchéité concerné en termes de sensibilité à l’eau, de résistance mécanique, de compressibilité…etc.)</w:t>
      </w:r>
    </w:p>
    <w:p w14:paraId="78905FAF" w14:textId="344EDAAC" w:rsidR="00EB7ECA" w:rsidRPr="00FC34A8" w:rsidRDefault="00EB7ECA" w:rsidP="004D23A8">
      <w:pPr>
        <w:pStyle w:val="Paragraphedeliste"/>
        <w:numPr>
          <w:ilvl w:val="0"/>
          <w:numId w:val="41"/>
        </w:numPr>
        <w:ind w:left="1843"/>
      </w:pPr>
      <w:r w:rsidRPr="00FC34A8">
        <w:t xml:space="preserve">Issus des marques suivantes : EFISOL ou RECTICEL de chez SOPREMA pour les mousses plastiques ; KNAUF pour les mousses </w:t>
      </w:r>
      <w:r w:rsidR="005F056D" w:rsidRPr="00FC34A8">
        <w:t>plastiques</w:t>
      </w:r>
      <w:r w:rsidRPr="00FC34A8">
        <w:t xml:space="preserve"> PSE ; ROCKWOOL, ISOLATION ou ISOVER de SAINT GOBAIN</w:t>
      </w:r>
      <w:r w:rsidR="005F056D" w:rsidRPr="00FC34A8">
        <w:t xml:space="preserve"> pour les laines minérales.</w:t>
      </w:r>
    </w:p>
    <w:p w14:paraId="7D3539F2" w14:textId="140EE15D" w:rsidR="007A09AC" w:rsidRPr="00FC34A8" w:rsidRDefault="005F056D" w:rsidP="004D23A8">
      <w:pPr>
        <w:pStyle w:val="Paragraphedeliste"/>
        <w:numPr>
          <w:ilvl w:val="0"/>
          <w:numId w:val="41"/>
        </w:numPr>
        <w:ind w:left="1843"/>
      </w:pPr>
      <w:r w:rsidRPr="00FC34A8">
        <w:t xml:space="preserve">L’épaisseur mise en œuvre devra permettre d’obtenir la résistance thermique minimale fixée par la réglementation thermique des bâtiments existants pour les toitures terrasses des logements en zone climatique H3 à savoir : </w:t>
      </w:r>
      <w:r w:rsidRPr="00FC34A8">
        <w:rPr>
          <w:b/>
          <w:bCs/>
        </w:rPr>
        <w:t>4 m².K/W.</w:t>
      </w:r>
    </w:p>
    <w:p w14:paraId="02AABD0D" w14:textId="78F330CB" w:rsidR="005F056D" w:rsidRDefault="005F056D" w:rsidP="004D23A8">
      <w:pPr>
        <w:pStyle w:val="Paragraphedeliste"/>
        <w:numPr>
          <w:ilvl w:val="0"/>
          <w:numId w:val="41"/>
        </w:numPr>
        <w:ind w:left="1843"/>
      </w:pPr>
      <w:r w:rsidRPr="00FC34A8">
        <w:t xml:space="preserve">L’épaisseur peut être réduite dans le cas où elle </w:t>
      </w:r>
      <w:r w:rsidR="00FC34A8" w:rsidRPr="00FC34A8">
        <w:t>implique : un changement des huisseries ; un relèvement des garde-corps ou des équipements techniques ; le non-respect des relevés et des hauteurs minimales d’évacuation des eaux de pluie ; un dépassement des charges admissibles de la structure.</w:t>
      </w:r>
    </w:p>
    <w:p w14:paraId="2E854DF1" w14:textId="77777777" w:rsidR="00487B6A" w:rsidRPr="00FC34A8" w:rsidRDefault="00487B6A" w:rsidP="00487B6A">
      <w:pPr>
        <w:pStyle w:val="Paragraphedeliste"/>
        <w:ind w:left="1843"/>
      </w:pPr>
    </w:p>
    <w:p w14:paraId="30D0782E" w14:textId="284C5548" w:rsidR="008D2BBF" w:rsidRDefault="00FC34A8" w:rsidP="00487B6A">
      <w:pPr>
        <w:ind w:left="1843"/>
      </w:pPr>
      <w:r w:rsidRPr="00FC34A8">
        <w:rPr>
          <w:b/>
          <w:bCs/>
          <w:i/>
          <w:iCs/>
        </w:rPr>
        <w:t>Nota :</w:t>
      </w:r>
      <w:r w:rsidRPr="00FC34A8">
        <w:t xml:space="preserve"> si la surface impactée par les travaux ne permet pas d’avoir une épaisseur d’isolant différente de celle existante, l’isolant mis en place aura la même épaisseur de l’existant conservé.</w:t>
      </w:r>
    </w:p>
    <w:p w14:paraId="20D34361" w14:textId="77777777" w:rsidR="00487B6A" w:rsidRDefault="00487B6A" w:rsidP="00487B6A">
      <w:pPr>
        <w:ind w:left="1843"/>
      </w:pPr>
    </w:p>
    <w:p w14:paraId="5D1FC3E1" w14:textId="79017F88" w:rsidR="00EE1ED6" w:rsidRPr="00487B6A" w:rsidRDefault="00487B6A" w:rsidP="004D23A8">
      <w:pPr>
        <w:pStyle w:val="Paragraphedeliste"/>
        <w:numPr>
          <w:ilvl w:val="0"/>
          <w:numId w:val="42"/>
        </w:numPr>
      </w:pPr>
      <w:r>
        <w:t xml:space="preserve">La fourniture et la pose du revêtement d’étanchéité selon descriptif à l’article </w:t>
      </w:r>
      <w:r w:rsidRPr="00487B6A">
        <w:rPr>
          <w:b/>
          <w:bCs/>
        </w:rPr>
        <w:t>5-1</w:t>
      </w:r>
      <w:r>
        <w:t xml:space="preserve"> y compris </w:t>
      </w:r>
      <w:r w:rsidRPr="00487B6A">
        <w:t>traitement des relevés.</w:t>
      </w:r>
    </w:p>
    <w:p w14:paraId="1B94C294" w14:textId="407D4BBA" w:rsidR="00EE1ED6" w:rsidRPr="00EE1ED6" w:rsidRDefault="00487B6A" w:rsidP="00EE1ED6">
      <w:r w:rsidRPr="00487B6A">
        <w:t xml:space="preserve">La prestation comprend </w:t>
      </w:r>
      <w:r w:rsidR="00EE1ED6" w:rsidRPr="00487B6A">
        <w:t xml:space="preserve">toutes </w:t>
      </w:r>
      <w:r w:rsidRPr="00487B6A">
        <w:t xml:space="preserve">les </w:t>
      </w:r>
      <w:r w:rsidR="00EE1ED6" w:rsidRPr="00487B6A">
        <w:t>sujétions de fourniture et d’exécution conformément aux normes et DTU en vigueur ainsi qu’aux recommandations des fabricants.</w:t>
      </w:r>
    </w:p>
    <w:p w14:paraId="3F760B64" w14:textId="4C8FF5B4" w:rsidR="00904CC9" w:rsidRPr="00756B0C" w:rsidRDefault="00904CC9" w:rsidP="00904CC9">
      <w:pPr>
        <w:ind w:left="709"/>
      </w:pPr>
    </w:p>
    <w:p w14:paraId="6093544C" w14:textId="066D13C2" w:rsidR="004D0C1A" w:rsidRPr="00756B0C" w:rsidRDefault="00904CC9" w:rsidP="004D0C1A">
      <w:pPr>
        <w:ind w:left="2127" w:hanging="1418"/>
      </w:pPr>
      <w:r w:rsidRPr="00756B0C">
        <w:rPr>
          <w:b/>
          <w:bCs/>
          <w:u w:val="single"/>
        </w:rPr>
        <w:t xml:space="preserve">N° prix : 5-4 </w:t>
      </w:r>
      <w:r w:rsidRPr="00756B0C">
        <w:rPr>
          <w:b/>
          <w:bCs/>
        </w:rPr>
        <w:t>:</w:t>
      </w:r>
      <w:r w:rsidRPr="00756B0C">
        <w:t xml:space="preserve"> </w:t>
      </w:r>
      <w:r w:rsidR="00756B0C" w:rsidRPr="00756B0C">
        <w:t>Réfection de complexe d'étanchéité avec isolant (S&gt;50m²)</w:t>
      </w:r>
      <w:r w:rsidR="00BF5B79">
        <w:t xml:space="preserve"> en périphérie.</w:t>
      </w:r>
    </w:p>
    <w:p w14:paraId="659F9E9D" w14:textId="77777777" w:rsidR="00AD690E" w:rsidRPr="00756B0C" w:rsidRDefault="00AD690E" w:rsidP="00AD690E"/>
    <w:p w14:paraId="2AAF7907" w14:textId="6FBAB6C6" w:rsidR="00756B0C" w:rsidRPr="003B0F1B" w:rsidRDefault="00756B0C" w:rsidP="00756B0C">
      <w:r w:rsidRPr="003B0F1B">
        <w:t>Le prix dito 5-3</w:t>
      </w:r>
      <w:r w:rsidR="001E216D" w:rsidRPr="003B0F1B">
        <w:t xml:space="preserve"> pour une surface supérieure à 50m².</w:t>
      </w:r>
    </w:p>
    <w:p w14:paraId="42603FB6" w14:textId="77777777" w:rsidR="00904CC9" w:rsidRPr="00756B0C" w:rsidRDefault="00904CC9" w:rsidP="00904CC9">
      <w:pPr>
        <w:ind w:left="709"/>
      </w:pPr>
    </w:p>
    <w:p w14:paraId="0178F9D2" w14:textId="1ED558C8" w:rsidR="00904CC9" w:rsidRPr="00756B0C" w:rsidRDefault="00904CC9" w:rsidP="00C565EA">
      <w:pPr>
        <w:ind w:left="2410" w:hanging="1701"/>
        <w:rPr>
          <w:highlight w:val="yellow"/>
        </w:rPr>
      </w:pPr>
      <w:r w:rsidRPr="00756B0C">
        <w:rPr>
          <w:b/>
          <w:bCs/>
          <w:u w:val="single"/>
        </w:rPr>
        <w:t xml:space="preserve">N° prix : 5-5 </w:t>
      </w:r>
      <w:r w:rsidRPr="00756B0C">
        <w:rPr>
          <w:b/>
          <w:bCs/>
        </w:rPr>
        <w:t>:</w:t>
      </w:r>
      <w:r w:rsidRPr="00756B0C">
        <w:t xml:space="preserve"> </w:t>
      </w:r>
      <w:r w:rsidR="00756B0C" w:rsidRPr="00756B0C">
        <w:t>Réfection étanchéité sous chape béton avec isolant</w:t>
      </w:r>
      <w:r w:rsidR="00C565EA" w:rsidRPr="00756B0C">
        <w:t>.</w:t>
      </w:r>
    </w:p>
    <w:p w14:paraId="228D5C0F" w14:textId="77777777" w:rsidR="00247562" w:rsidRDefault="00247562" w:rsidP="00247562"/>
    <w:p w14:paraId="241178BD" w14:textId="77777777" w:rsidR="00247562" w:rsidRDefault="00247562" w:rsidP="00247562">
      <w:r>
        <w:t xml:space="preserve">Le prix comprend : </w:t>
      </w:r>
    </w:p>
    <w:p w14:paraId="4D51BF37" w14:textId="77777777" w:rsidR="00247562" w:rsidRDefault="00247562" w:rsidP="00247562"/>
    <w:p w14:paraId="54218D4A" w14:textId="77777777" w:rsidR="00247562" w:rsidRPr="008A1A91" w:rsidRDefault="00247562" w:rsidP="004D23A8">
      <w:pPr>
        <w:numPr>
          <w:ilvl w:val="0"/>
          <w:numId w:val="59"/>
        </w:numPr>
      </w:pPr>
      <w:r w:rsidRPr="008A1A91">
        <w:t>Le déplacement des équipes et du matériel dans un rayon de 50 km depuis le site de base ;</w:t>
      </w:r>
    </w:p>
    <w:p w14:paraId="26362C0C" w14:textId="77777777" w:rsidR="00247562" w:rsidRPr="008A1A91" w:rsidRDefault="00247562" w:rsidP="004D23A8">
      <w:pPr>
        <w:numPr>
          <w:ilvl w:val="0"/>
          <w:numId w:val="59"/>
        </w:numPr>
      </w:pPr>
      <w:r w:rsidRPr="008A1A91">
        <w:lastRenderedPageBreak/>
        <w:t>L’installation complète du chantier, incluant le balisage, la signalisation, les dispositifs de sécurité et le contrôle des accès, ainsi que le repli et le nettoyage complet du chantier après intervention ;</w:t>
      </w:r>
    </w:p>
    <w:p w14:paraId="07448BE0" w14:textId="77777777" w:rsidR="00247562" w:rsidRDefault="00247562" w:rsidP="004D23A8">
      <w:pPr>
        <w:numPr>
          <w:ilvl w:val="0"/>
          <w:numId w:val="59"/>
        </w:numPr>
      </w:pPr>
      <w:r w:rsidRPr="008A1A91">
        <w:t>Les protections individuelles et collectives, ainsi que toutes les mesures de sécurité nécessaires au bon déroulement de l’intervention ;</w:t>
      </w:r>
    </w:p>
    <w:p w14:paraId="6BB6B6BC" w14:textId="77777777" w:rsidR="00247562" w:rsidRDefault="00247562" w:rsidP="004D23A8">
      <w:pPr>
        <w:numPr>
          <w:ilvl w:val="0"/>
          <w:numId w:val="59"/>
        </w:numPr>
      </w:pPr>
      <w:r w:rsidRPr="008A1A91">
        <w:t>La main-d’œuvre et la fourniture du matériel et des produits nécessaires pour l</w:t>
      </w:r>
      <w:r>
        <w:t>a réalisation des travaux.</w:t>
      </w:r>
    </w:p>
    <w:p w14:paraId="07DD6AA7" w14:textId="77777777" w:rsidR="00247562" w:rsidRPr="00F0312E" w:rsidRDefault="00247562" w:rsidP="00AD690E"/>
    <w:p w14:paraId="287969A0" w14:textId="77777777" w:rsidR="00487B6A" w:rsidRPr="007D5160" w:rsidRDefault="00487B6A" w:rsidP="00487B6A">
      <w:r w:rsidRPr="007D5160">
        <w:t>Le prix comprend toutes les mesures de préparation :</w:t>
      </w:r>
    </w:p>
    <w:p w14:paraId="54D5D55F" w14:textId="4D7A4070" w:rsidR="00487B6A" w:rsidRDefault="00487B6A" w:rsidP="004D23A8">
      <w:pPr>
        <w:pStyle w:val="Paragraphedeliste"/>
        <w:numPr>
          <w:ilvl w:val="0"/>
          <w:numId w:val="39"/>
        </w:numPr>
      </w:pPr>
      <w:r w:rsidRPr="007D5160">
        <w:t xml:space="preserve"> </w:t>
      </w:r>
      <w:r>
        <w:t xml:space="preserve">Démolition de la protection dure y compris son évacuation en décharge </w:t>
      </w:r>
      <w:r w:rsidR="007427AD">
        <w:t>agréée.</w:t>
      </w:r>
    </w:p>
    <w:p w14:paraId="31E51E70" w14:textId="62A7F2F1" w:rsidR="007427AD" w:rsidRDefault="007427AD" w:rsidP="004D23A8">
      <w:pPr>
        <w:pStyle w:val="Paragraphedeliste"/>
        <w:numPr>
          <w:ilvl w:val="0"/>
          <w:numId w:val="39"/>
        </w:numPr>
      </w:pPr>
      <w:r>
        <w:t>Décollage de l’élément à reprendre jusqu’en partie parfaitement adhérente.</w:t>
      </w:r>
    </w:p>
    <w:p w14:paraId="4369BBBD" w14:textId="73D34970" w:rsidR="007427AD" w:rsidRDefault="007427AD" w:rsidP="004D23A8">
      <w:pPr>
        <w:pStyle w:val="Paragraphedeliste"/>
        <w:numPr>
          <w:ilvl w:val="0"/>
          <w:numId w:val="39"/>
        </w:numPr>
      </w:pPr>
      <w:r>
        <w:t>Nettoyage, brossage, dépoussiérage des supports pour enlever les morceaux encore adhérents et les traces de colle, dégraissage ragréage lorsque nécessaire.</w:t>
      </w:r>
    </w:p>
    <w:p w14:paraId="08E6C520" w14:textId="77777777" w:rsidR="007427AD" w:rsidRDefault="007427AD" w:rsidP="007427AD"/>
    <w:p w14:paraId="0D8CD4FA" w14:textId="4BAFABEF" w:rsidR="007427AD" w:rsidRDefault="007427AD" w:rsidP="007427AD">
      <w:r>
        <w:t xml:space="preserve">Ainsi que toutes les mesures de réfection suivantes : </w:t>
      </w:r>
    </w:p>
    <w:p w14:paraId="6919A678" w14:textId="7CD0F95C" w:rsidR="007427AD" w:rsidRDefault="007427AD" w:rsidP="004D23A8">
      <w:pPr>
        <w:pStyle w:val="Paragraphedeliste"/>
        <w:numPr>
          <w:ilvl w:val="0"/>
          <w:numId w:val="39"/>
        </w:numPr>
      </w:pPr>
      <w:r w:rsidRPr="007427AD">
        <w:t>La fourniture et la mise en œuvre d’un enduit d’imprégnation à froid de type SIPLAST PRIMER de SIPLAST ou techniquement équivalent</w:t>
      </w:r>
      <w:r>
        <w:t>.</w:t>
      </w:r>
    </w:p>
    <w:p w14:paraId="7DA6C5F8" w14:textId="70B5746F" w:rsidR="007427AD" w:rsidRDefault="007427AD" w:rsidP="004D23A8">
      <w:pPr>
        <w:pStyle w:val="Paragraphedeliste"/>
        <w:numPr>
          <w:ilvl w:val="0"/>
          <w:numId w:val="39"/>
        </w:numPr>
      </w:pPr>
      <w:r w:rsidRPr="00FC34A8">
        <w:t>La fourniture et la pose d’un pare-vapeur armé d’un voile de verre de 50g/m² type IREX PROFIL de SIPLAST ou techniquement équivalent soudé en plein y compris remontée sur émergence type PAREQUERRE de SIPLAST ou techniquement équivalent soudé sur EIF</w:t>
      </w:r>
      <w:r>
        <w:t>.</w:t>
      </w:r>
    </w:p>
    <w:p w14:paraId="791FF4CA" w14:textId="77777777" w:rsidR="007427AD" w:rsidRPr="00FC34A8" w:rsidRDefault="007427AD" w:rsidP="004D23A8">
      <w:pPr>
        <w:pStyle w:val="Paragraphedeliste"/>
        <w:numPr>
          <w:ilvl w:val="0"/>
          <w:numId w:val="42"/>
        </w:numPr>
      </w:pPr>
      <w:r w:rsidRPr="00FC34A8">
        <w:t>La fourniture et la pose jointive d’un isolant sous avis technique du CSTB en cours de validité, compatible avec le revêtement d’étanchéité en place, posé par joints décalés et collés à froid (ou EAC selon avis technique. (Prévoir un amincissement éventuel de l’isolant en cas d’insuffisance de hauteur de relevé) répondant aux caractéristiques suivantes :</w:t>
      </w:r>
    </w:p>
    <w:p w14:paraId="59FEEAB5" w14:textId="77777777" w:rsidR="007427AD" w:rsidRPr="00FC34A8" w:rsidRDefault="007427AD" w:rsidP="004D23A8">
      <w:pPr>
        <w:pStyle w:val="Paragraphedeliste"/>
        <w:numPr>
          <w:ilvl w:val="0"/>
          <w:numId w:val="41"/>
        </w:numPr>
        <w:ind w:left="1843"/>
      </w:pPr>
      <w:r w:rsidRPr="00FC34A8">
        <w:t>Certificat ACERMI valide spécifiant qu’ils sont admis pour le type de toiture et le système d’étanchéité concerné en termes de sensibilité à l’eau, de résistance mécanique, de compressibilité…etc.)</w:t>
      </w:r>
    </w:p>
    <w:p w14:paraId="237F0F60" w14:textId="77777777" w:rsidR="007427AD" w:rsidRPr="00FC34A8" w:rsidRDefault="007427AD" w:rsidP="004D23A8">
      <w:pPr>
        <w:pStyle w:val="Paragraphedeliste"/>
        <w:numPr>
          <w:ilvl w:val="0"/>
          <w:numId w:val="41"/>
        </w:numPr>
        <w:ind w:left="1843"/>
      </w:pPr>
      <w:r w:rsidRPr="00FC34A8">
        <w:t>Issus des marques suivantes : EFISOL ou RECTICEL de chez SOPREMA pour les mousses plastiques ; KNAUF pour les mousses plastiques PSE ; ROCKWOOL, ISOLATION ou ISOVER de SAINT GOBAIN pour les laines minérales.</w:t>
      </w:r>
    </w:p>
    <w:p w14:paraId="5C7DA5BF" w14:textId="77777777" w:rsidR="007427AD" w:rsidRPr="00FC34A8" w:rsidRDefault="007427AD" w:rsidP="004D23A8">
      <w:pPr>
        <w:pStyle w:val="Paragraphedeliste"/>
        <w:numPr>
          <w:ilvl w:val="0"/>
          <w:numId w:val="41"/>
        </w:numPr>
        <w:ind w:left="1843"/>
      </w:pPr>
      <w:r w:rsidRPr="00FC34A8">
        <w:t xml:space="preserve">L’épaisseur mise en œuvre devra permettre d’obtenir la résistance thermique minimale fixée par la réglementation thermique des bâtiments existants pour les toitures terrasses des logements en zone climatique H3 à savoir : </w:t>
      </w:r>
      <w:r w:rsidRPr="00FC34A8">
        <w:rPr>
          <w:b/>
          <w:bCs/>
        </w:rPr>
        <w:t>4 m².K/W.</w:t>
      </w:r>
    </w:p>
    <w:p w14:paraId="5B4C825A" w14:textId="77777777" w:rsidR="007427AD" w:rsidRDefault="007427AD" w:rsidP="004D23A8">
      <w:pPr>
        <w:pStyle w:val="Paragraphedeliste"/>
        <w:numPr>
          <w:ilvl w:val="0"/>
          <w:numId w:val="41"/>
        </w:numPr>
        <w:ind w:left="1843"/>
      </w:pPr>
      <w:r w:rsidRPr="00FC34A8">
        <w:t>L’épaisseur peut être réduite dans le cas où elle implique : un changement des huisseries ; un relèvement des garde-corps ou des équipements techniques ; le non-respect des relevés et des hauteurs minimales d’évacuation des eaux de pluie ; un dépassement des charges admissibles de la structure.</w:t>
      </w:r>
    </w:p>
    <w:p w14:paraId="21319B1A" w14:textId="77777777" w:rsidR="007427AD" w:rsidRPr="00FC34A8" w:rsidRDefault="007427AD" w:rsidP="007427AD">
      <w:pPr>
        <w:pStyle w:val="Paragraphedeliste"/>
        <w:ind w:left="1843"/>
      </w:pPr>
    </w:p>
    <w:p w14:paraId="0717F736" w14:textId="130342DE" w:rsidR="007427AD" w:rsidRDefault="007427AD" w:rsidP="007427AD">
      <w:pPr>
        <w:ind w:left="1843"/>
      </w:pPr>
      <w:r w:rsidRPr="00FC34A8">
        <w:rPr>
          <w:b/>
          <w:bCs/>
          <w:i/>
          <w:iCs/>
        </w:rPr>
        <w:t>Nota :</w:t>
      </w:r>
      <w:r w:rsidRPr="00FC34A8">
        <w:t xml:space="preserve"> si la surface impactée par les travaux ne permet pas d’avoir une épaisseur d’isolant différente de celle existante, l’isolant mis en place aura la même épaisseur de l’existant conservé.</w:t>
      </w:r>
    </w:p>
    <w:p w14:paraId="2C813B43" w14:textId="15556A7E" w:rsidR="00300938" w:rsidRPr="00A25377" w:rsidRDefault="007427AD" w:rsidP="004D23A8">
      <w:pPr>
        <w:pStyle w:val="Paragraphedeliste"/>
        <w:numPr>
          <w:ilvl w:val="0"/>
          <w:numId w:val="39"/>
        </w:numPr>
      </w:pPr>
      <w:r>
        <w:t xml:space="preserve">La fourniture et la pose </w:t>
      </w:r>
      <w:r w:rsidR="00300938">
        <w:t>d’un rev</w:t>
      </w:r>
      <w:r w:rsidR="00300938" w:rsidRPr="00A25377">
        <w:t>êtement d’étanchéité bicouche bitume -SBS soudé :</w:t>
      </w:r>
    </w:p>
    <w:p w14:paraId="74CB374D" w14:textId="77777777" w:rsidR="00300938" w:rsidRPr="00A25377" w:rsidRDefault="00300938" w:rsidP="004D23A8">
      <w:pPr>
        <w:pStyle w:val="Paragraphedeliste"/>
        <w:numPr>
          <w:ilvl w:val="0"/>
          <w:numId w:val="41"/>
        </w:numPr>
        <w:ind w:left="1843"/>
      </w:pPr>
      <w:r w:rsidRPr="00A25377">
        <w:t>La fourniture et pose libre avec joints soudés d’une première couche d’étanchéité de type PARADIENE JS R4 de SIPLAST ou techniquement équivalent.</w:t>
      </w:r>
    </w:p>
    <w:p w14:paraId="33158D7E" w14:textId="3F29A3B0" w:rsidR="00300938" w:rsidRPr="00A25377" w:rsidRDefault="00300938" w:rsidP="004D23A8">
      <w:pPr>
        <w:pStyle w:val="Paragraphedeliste"/>
        <w:numPr>
          <w:ilvl w:val="0"/>
          <w:numId w:val="41"/>
        </w:numPr>
        <w:ind w:left="1843"/>
      </w:pPr>
      <w:r w:rsidRPr="00A25377">
        <w:t>La fourniture et la pose d’une deuxième couche d’étanchéité de type PARADIENNE BD S classement F5I5T4 ou techniquement équivalent avec mise en œuvre par soudure.</w:t>
      </w:r>
    </w:p>
    <w:p w14:paraId="5CE1F2D0" w14:textId="77777777" w:rsidR="00300938" w:rsidRPr="00A25377" w:rsidRDefault="00300938" w:rsidP="00300938">
      <w:pPr>
        <w:pStyle w:val="Paragraphedeliste"/>
        <w:ind w:left="1843"/>
      </w:pPr>
    </w:p>
    <w:p w14:paraId="632CFFCF" w14:textId="77777777" w:rsidR="00300938" w:rsidRPr="00A66BE3" w:rsidRDefault="00300938" w:rsidP="004D23A8">
      <w:pPr>
        <w:pStyle w:val="Paragraphedeliste"/>
        <w:numPr>
          <w:ilvl w:val="0"/>
          <w:numId w:val="39"/>
        </w:numPr>
      </w:pPr>
      <w:r w:rsidRPr="00A66BE3">
        <w:t>Y compris traitement des relevés :</w:t>
      </w:r>
    </w:p>
    <w:p w14:paraId="505E97C4" w14:textId="77777777" w:rsidR="00300938" w:rsidRPr="00A25377" w:rsidRDefault="00300938" w:rsidP="004D23A8">
      <w:pPr>
        <w:pStyle w:val="Paragraphedeliste"/>
        <w:numPr>
          <w:ilvl w:val="0"/>
          <w:numId w:val="41"/>
        </w:numPr>
        <w:ind w:left="1843"/>
      </w:pPr>
      <w:r w:rsidRPr="00A25377">
        <w:t>La fourniture et la mise en œuvre d’un enduit d’imprégnation à froid de type SIPLAST PRIMER de SIPLAST ou techniquement équivalent.</w:t>
      </w:r>
    </w:p>
    <w:p w14:paraId="57F125CD" w14:textId="20B15E02" w:rsidR="00300938" w:rsidRPr="00A25377" w:rsidRDefault="00300938" w:rsidP="004D23A8">
      <w:pPr>
        <w:pStyle w:val="Paragraphedeliste"/>
        <w:numPr>
          <w:ilvl w:val="0"/>
          <w:numId w:val="41"/>
        </w:numPr>
        <w:ind w:left="1843"/>
      </w:pPr>
      <w:r w:rsidRPr="00A25377">
        <w:t xml:space="preserve">La fourniture et la pose d’une </w:t>
      </w:r>
      <w:r w:rsidR="00A66BE3">
        <w:t>première</w:t>
      </w:r>
      <w:r w:rsidRPr="00A25377">
        <w:t xml:space="preserve"> couche de relevé type PARADIENNE  35 S R4 de SIPLAST ou techniquement équivalent, mise en œuvre par soudure</w:t>
      </w:r>
      <w:r w:rsidR="00A66BE3">
        <w:t xml:space="preserve"> entre les deux couches d’étanchéité.</w:t>
      </w:r>
    </w:p>
    <w:p w14:paraId="5943FD04" w14:textId="751AEA96" w:rsidR="00300938" w:rsidRPr="00A25377" w:rsidRDefault="00300938" w:rsidP="004D23A8">
      <w:pPr>
        <w:pStyle w:val="Paragraphedeliste"/>
        <w:numPr>
          <w:ilvl w:val="0"/>
          <w:numId w:val="41"/>
        </w:numPr>
        <w:ind w:left="1843"/>
      </w:pPr>
      <w:r w:rsidRPr="00A25377">
        <w:t xml:space="preserve">La fourniture et la pose d’une </w:t>
      </w:r>
      <w:r w:rsidR="00A66BE3">
        <w:t xml:space="preserve">deuxième </w:t>
      </w:r>
      <w:r w:rsidRPr="00A25377">
        <w:t>couche de</w:t>
      </w:r>
      <w:r w:rsidR="00A66BE3">
        <w:t xml:space="preserve"> relevé de type PARADIAL S de SIPLAST ou</w:t>
      </w:r>
      <w:r w:rsidR="00A66BE3" w:rsidRPr="00A25377">
        <w:t xml:space="preserve"> techniquement équivalent</w:t>
      </w:r>
      <w:r w:rsidRPr="00A25377">
        <w:t xml:space="preserve"> mise en œuvre par soudure après la deuxième couche d’étanchéité.</w:t>
      </w:r>
    </w:p>
    <w:p w14:paraId="7C4277DE" w14:textId="77777777" w:rsidR="00300938" w:rsidRPr="00A25377" w:rsidRDefault="00300938" w:rsidP="004D23A8">
      <w:pPr>
        <w:pStyle w:val="Paragraphedeliste"/>
        <w:numPr>
          <w:ilvl w:val="0"/>
          <w:numId w:val="41"/>
        </w:numPr>
        <w:ind w:left="1843"/>
      </w:pPr>
      <w:r w:rsidRPr="00A25377">
        <w:lastRenderedPageBreak/>
        <w:t>Reprise de la protection en tête si nécessaire.</w:t>
      </w:r>
    </w:p>
    <w:p w14:paraId="5B522345" w14:textId="1F00D7C8" w:rsidR="007427AD" w:rsidRDefault="00A66BE3" w:rsidP="004D23A8">
      <w:pPr>
        <w:pStyle w:val="Paragraphedeliste"/>
        <w:numPr>
          <w:ilvl w:val="0"/>
          <w:numId w:val="39"/>
        </w:numPr>
      </w:pPr>
      <w:r>
        <w:t>La f</w:t>
      </w:r>
      <w:r w:rsidR="00042A6F">
        <w:t>ou</w:t>
      </w:r>
      <w:r>
        <w:t>rniture et la pose d’une couche de désolidarisation type DRAINA de SIPLAST ou</w:t>
      </w:r>
      <w:r w:rsidRPr="00A25377">
        <w:t xml:space="preserve"> techniquement équivalent</w:t>
      </w:r>
      <w:r>
        <w:t>.</w:t>
      </w:r>
    </w:p>
    <w:p w14:paraId="577CB149" w14:textId="77777777" w:rsidR="00A66BE3" w:rsidRDefault="00A66BE3" w:rsidP="00A66BE3">
      <w:pPr>
        <w:pStyle w:val="Paragraphedeliste"/>
        <w:ind w:left="720"/>
      </w:pPr>
    </w:p>
    <w:p w14:paraId="36E6BFF7" w14:textId="6FEEFB0F" w:rsidR="007427AD" w:rsidRDefault="007427AD" w:rsidP="007427AD">
      <w:pPr>
        <w:ind w:left="360"/>
      </w:pPr>
      <w:r w:rsidRPr="007427AD">
        <w:rPr>
          <w:b/>
          <w:bCs/>
          <w:i/>
          <w:iCs/>
        </w:rPr>
        <w:t>Nota :</w:t>
      </w:r>
      <w:r>
        <w:t xml:space="preserve"> la protection lourde sera reconstituée par le lot « Maçonnerie » </w:t>
      </w:r>
      <w:r w:rsidR="008E0FC7">
        <w:t>(y</w:t>
      </w:r>
      <w:r>
        <w:t xml:space="preserve"> compris protection des relevés par enduit ciment grillagé) avec joint de fractionnement de 20mm minimum tous les 4 à </w:t>
      </w:r>
      <w:r w:rsidR="008E0FC7">
        <w:t>5 mètres</w:t>
      </w:r>
      <w:r>
        <w:t xml:space="preserve"> dans chaque sens et au droit des reliefs et émergences garnis à l’aide d’un dispositif imputr</w:t>
      </w:r>
      <w:r w:rsidR="00016D7F">
        <w:t>escible et aptes aux déformations alternées.</w:t>
      </w:r>
    </w:p>
    <w:p w14:paraId="33F3B271" w14:textId="77777777" w:rsidR="009E20A2" w:rsidRDefault="009E20A2" w:rsidP="007427AD">
      <w:pPr>
        <w:ind w:left="360"/>
      </w:pPr>
    </w:p>
    <w:p w14:paraId="0FB283EA" w14:textId="32A46CE0" w:rsidR="00257A78" w:rsidRDefault="00257A78" w:rsidP="00257A78">
      <w:pPr>
        <w:ind w:left="360"/>
      </w:pPr>
      <w:r w:rsidRPr="00257A78">
        <w:rPr>
          <w:b/>
          <w:bCs/>
          <w:u w:val="single"/>
        </w:rPr>
        <w:t xml:space="preserve">N° prix : 5-6 </w:t>
      </w:r>
      <w:r w:rsidRPr="00257A78">
        <w:rPr>
          <w:b/>
          <w:bCs/>
        </w:rPr>
        <w:t>:</w:t>
      </w:r>
      <w:r w:rsidRPr="00257A78">
        <w:t xml:space="preserve"> Etanchéité liquide des balcons</w:t>
      </w:r>
    </w:p>
    <w:p w14:paraId="16F9B990" w14:textId="77777777" w:rsidR="00257A78" w:rsidRDefault="00257A78" w:rsidP="00257A78">
      <w:pPr>
        <w:ind w:left="360"/>
      </w:pPr>
    </w:p>
    <w:p w14:paraId="1A9FC9AA" w14:textId="77777777" w:rsidR="00257A78" w:rsidRPr="00257A78" w:rsidRDefault="00257A78" w:rsidP="00257A78">
      <w:pPr>
        <w:ind w:left="360"/>
      </w:pPr>
      <w:bookmarkStart w:id="108" w:name="_Hlk207727279"/>
      <w:r w:rsidRPr="00257A78">
        <w:t>Le prix comprend :</w:t>
      </w:r>
    </w:p>
    <w:p w14:paraId="7F0846AF" w14:textId="77777777" w:rsidR="00257A78" w:rsidRPr="00257A78" w:rsidRDefault="00257A78" w:rsidP="00257A78">
      <w:pPr>
        <w:ind w:left="360"/>
      </w:pPr>
    </w:p>
    <w:p w14:paraId="7B8CB629" w14:textId="77777777" w:rsidR="00257A78" w:rsidRPr="00257A78" w:rsidRDefault="00257A78" w:rsidP="004D23A8">
      <w:pPr>
        <w:numPr>
          <w:ilvl w:val="0"/>
          <w:numId w:val="42"/>
        </w:numPr>
      </w:pPr>
      <w:r w:rsidRPr="00257A78">
        <w:t>Le déplacement des équipes et du matériel dans un rayon de 50 km depuis le site de base ;</w:t>
      </w:r>
    </w:p>
    <w:p w14:paraId="60353635" w14:textId="77777777" w:rsidR="00257A78" w:rsidRPr="00257A78" w:rsidRDefault="00257A78" w:rsidP="004D23A8">
      <w:pPr>
        <w:numPr>
          <w:ilvl w:val="0"/>
          <w:numId w:val="42"/>
        </w:numPr>
      </w:pPr>
      <w:r w:rsidRPr="00257A78">
        <w:t>L’installation complète du chantier, incluant le balisage, la signalisation, les dispositifs de sécurité et le contrôle des accès, ainsi que le repli et le nettoyage complet du chantier après intervention ;</w:t>
      </w:r>
    </w:p>
    <w:p w14:paraId="746D7E12" w14:textId="77777777" w:rsidR="00257A78" w:rsidRPr="00257A78" w:rsidRDefault="00257A78" w:rsidP="004D23A8">
      <w:pPr>
        <w:numPr>
          <w:ilvl w:val="0"/>
          <w:numId w:val="42"/>
        </w:numPr>
      </w:pPr>
      <w:r w:rsidRPr="00257A78">
        <w:t>Les protections individuelles et collectives, ainsi que toutes les mesures de sécurité nécessaires au bon déroulement de l’intervention ;</w:t>
      </w:r>
    </w:p>
    <w:p w14:paraId="278A6B2E" w14:textId="77777777" w:rsidR="00257A78" w:rsidRPr="00257A78" w:rsidRDefault="00257A78" w:rsidP="004D23A8">
      <w:pPr>
        <w:numPr>
          <w:ilvl w:val="0"/>
          <w:numId w:val="42"/>
        </w:numPr>
      </w:pPr>
      <w:r w:rsidRPr="00257A78">
        <w:t>La main-d’œuvre et la fourniture du matériel et des produits nécessaires pour la réalisation des travaux.</w:t>
      </w:r>
    </w:p>
    <w:bookmarkEnd w:id="108"/>
    <w:p w14:paraId="043E9A42" w14:textId="77777777" w:rsidR="00257A78" w:rsidRPr="00257A78" w:rsidRDefault="00257A78" w:rsidP="00257A78">
      <w:pPr>
        <w:ind w:left="360"/>
      </w:pPr>
    </w:p>
    <w:p w14:paraId="70B08195" w14:textId="77777777" w:rsidR="00257A78" w:rsidRPr="00257A78" w:rsidRDefault="00257A78" w:rsidP="00257A78">
      <w:pPr>
        <w:ind w:left="360"/>
      </w:pPr>
      <w:r w:rsidRPr="00257A78">
        <w:t>Le prix comprend toutes les mesures de préparation :</w:t>
      </w:r>
    </w:p>
    <w:p w14:paraId="3E682664" w14:textId="77777777" w:rsidR="00257A78" w:rsidRPr="00257A78" w:rsidRDefault="00257A78" w:rsidP="004D23A8">
      <w:pPr>
        <w:numPr>
          <w:ilvl w:val="0"/>
          <w:numId w:val="42"/>
        </w:numPr>
      </w:pPr>
      <w:r w:rsidRPr="00257A78">
        <w:t>Dépose et enlèvement des protections existantes selon leur nature (gravillons, dalles, carrelage, terre végétale, chape ou asphalte), y compris stockage, nettoyage et remise en état après intervention ;</w:t>
      </w:r>
    </w:p>
    <w:p w14:paraId="3C95AE82" w14:textId="77777777" w:rsidR="00257A78" w:rsidRPr="00257A78" w:rsidRDefault="00257A78" w:rsidP="004D23A8">
      <w:pPr>
        <w:numPr>
          <w:ilvl w:val="0"/>
          <w:numId w:val="42"/>
        </w:numPr>
      </w:pPr>
      <w:r w:rsidRPr="00257A78">
        <w:t>Évacuation des déchets en décharge agréée conformément à la réglementation ;</w:t>
      </w:r>
    </w:p>
    <w:p w14:paraId="55548572" w14:textId="77777777" w:rsidR="00257A78" w:rsidRPr="00257A78" w:rsidRDefault="00257A78" w:rsidP="004D23A8">
      <w:pPr>
        <w:numPr>
          <w:ilvl w:val="0"/>
          <w:numId w:val="42"/>
        </w:numPr>
      </w:pPr>
      <w:r w:rsidRPr="00257A78">
        <w:t>Nettoyage minutieux du support, dépoussiérage, pompage des eaux résiduelles, élimination des particules libres ;</w:t>
      </w:r>
    </w:p>
    <w:p w14:paraId="2690468D" w14:textId="77777777" w:rsidR="00257A78" w:rsidRPr="00257A78" w:rsidRDefault="00257A78" w:rsidP="004D23A8">
      <w:pPr>
        <w:numPr>
          <w:ilvl w:val="0"/>
          <w:numId w:val="42"/>
        </w:numPr>
      </w:pPr>
      <w:r w:rsidRPr="00257A78">
        <w:t>Réparation des désordres ponctuels sur les supports (fissures, nids de gravier, éclats) avec mortier de réparation adapté ;</w:t>
      </w:r>
    </w:p>
    <w:p w14:paraId="07EF446D" w14:textId="77777777" w:rsidR="00257A78" w:rsidRPr="00257A78" w:rsidRDefault="00257A78" w:rsidP="004D23A8">
      <w:pPr>
        <w:numPr>
          <w:ilvl w:val="0"/>
          <w:numId w:val="42"/>
        </w:numPr>
      </w:pPr>
      <w:r w:rsidRPr="00257A78">
        <w:t>Traitement des points singuliers, joints et relevés avant application du système.</w:t>
      </w:r>
    </w:p>
    <w:p w14:paraId="0120BBBB" w14:textId="77777777" w:rsidR="00257A78" w:rsidRPr="00257A78" w:rsidRDefault="00257A78" w:rsidP="00257A78">
      <w:pPr>
        <w:ind w:left="360"/>
      </w:pPr>
    </w:p>
    <w:p w14:paraId="5FCE95E7" w14:textId="77777777" w:rsidR="00257A78" w:rsidRPr="00257A78" w:rsidRDefault="00257A78" w:rsidP="00257A78">
      <w:pPr>
        <w:ind w:left="360"/>
      </w:pPr>
      <w:r w:rsidRPr="00257A78">
        <w:t>La prestation comprend également toutes les mesures de réfection :</w:t>
      </w:r>
    </w:p>
    <w:p w14:paraId="135995C4" w14:textId="77777777" w:rsidR="00257A78" w:rsidRPr="00257A78" w:rsidRDefault="00257A78" w:rsidP="004D23A8">
      <w:pPr>
        <w:pStyle w:val="Paragraphedeliste"/>
        <w:numPr>
          <w:ilvl w:val="0"/>
          <w:numId w:val="60"/>
        </w:numPr>
      </w:pPr>
      <w:r w:rsidRPr="00257A78">
        <w:t xml:space="preserve">Fourniture et mise en œuvre d’un système d’étanchéité adapté à la destination : </w:t>
      </w:r>
    </w:p>
    <w:p w14:paraId="6ED32CC8" w14:textId="265CE236" w:rsidR="00257A78" w:rsidRPr="00257A78" w:rsidRDefault="00257A78" w:rsidP="00257A78">
      <w:pPr>
        <w:ind w:left="360"/>
      </w:pPr>
      <w:r w:rsidRPr="00257A78">
        <w:t xml:space="preserve">Pour </w:t>
      </w:r>
      <w:r w:rsidR="001E216D" w:rsidRPr="00257A78">
        <w:t>étanchéité</w:t>
      </w:r>
      <w:r w:rsidRPr="00257A78">
        <w:t xml:space="preserve"> liquide des balcons, mise en place d’une résine liquide type SEL (Système d’Étanchéité Liquide) ou membrane spécifique conformément aux prescriptions des DTU 43 et aux recommandations du CSTB ;</w:t>
      </w:r>
    </w:p>
    <w:p w14:paraId="3669F7C8" w14:textId="77777777" w:rsidR="00257A78" w:rsidRPr="00257A78" w:rsidRDefault="00257A78" w:rsidP="004D23A8">
      <w:pPr>
        <w:numPr>
          <w:ilvl w:val="0"/>
          <w:numId w:val="61"/>
        </w:numPr>
      </w:pPr>
      <w:r w:rsidRPr="00257A78">
        <w:t>Application d’un primaire d’adhérence adapté au support ;</w:t>
      </w:r>
    </w:p>
    <w:p w14:paraId="1A5388B4" w14:textId="77777777" w:rsidR="00257A78" w:rsidRPr="00257A78" w:rsidRDefault="00257A78" w:rsidP="004D23A8">
      <w:pPr>
        <w:numPr>
          <w:ilvl w:val="0"/>
          <w:numId w:val="61"/>
        </w:numPr>
      </w:pPr>
      <w:r w:rsidRPr="00257A78">
        <w:t>Application des couches de résine ou de bitume selon le système choisi, en plein ou par soudure, y compris renforts aux points singuliers (angles, relevés, émergences) ;</w:t>
      </w:r>
    </w:p>
    <w:p w14:paraId="11B01B17" w14:textId="77777777" w:rsidR="00257A78" w:rsidRPr="00257A78" w:rsidRDefault="00257A78" w:rsidP="004D23A8">
      <w:pPr>
        <w:numPr>
          <w:ilvl w:val="0"/>
          <w:numId w:val="61"/>
        </w:numPr>
      </w:pPr>
      <w:r w:rsidRPr="00257A78">
        <w:t>Fourniture et pose d’isolants ou protections complémentaires lorsque nécessaire (gravillons roulés lavés, dalles béton, carrelage antidérapant classé UPEC, etc.) ;</w:t>
      </w:r>
    </w:p>
    <w:p w14:paraId="2C0BEF96" w14:textId="77777777" w:rsidR="00257A78" w:rsidRDefault="00257A78" w:rsidP="004D23A8">
      <w:pPr>
        <w:numPr>
          <w:ilvl w:val="0"/>
          <w:numId w:val="40"/>
        </w:numPr>
      </w:pPr>
      <w:r w:rsidRPr="00257A78">
        <w:t>Mise en œuvre d’accessoires de finition (bandes de renfort, grilles garde-grève, profilés, solins adaptés).</w:t>
      </w:r>
    </w:p>
    <w:p w14:paraId="02C9B04A" w14:textId="71D7D9FC" w:rsidR="00257A78" w:rsidRPr="00257A78" w:rsidRDefault="00257A78" w:rsidP="004D23A8">
      <w:pPr>
        <w:numPr>
          <w:ilvl w:val="0"/>
          <w:numId w:val="40"/>
        </w:numPr>
      </w:pPr>
      <w:r>
        <w:t>Mise en œuvre et fourniture d’un revêtement adapté (</w:t>
      </w:r>
      <w:r w:rsidRPr="00257A78">
        <w:t>carrelage, gravillons, dalles sur plots)</w:t>
      </w:r>
      <w:r w:rsidR="00BA3C43">
        <w:t xml:space="preserve"> y compris stockage</w:t>
      </w:r>
    </w:p>
    <w:p w14:paraId="60F32A1A" w14:textId="77777777" w:rsidR="00257A78" w:rsidRPr="00257A78" w:rsidRDefault="00257A78" w:rsidP="00257A78">
      <w:pPr>
        <w:ind w:left="360"/>
      </w:pPr>
    </w:p>
    <w:p w14:paraId="6BA314C3" w14:textId="77777777" w:rsidR="00257A78" w:rsidRPr="00257A78" w:rsidRDefault="00257A78" w:rsidP="00257A78">
      <w:pPr>
        <w:ind w:left="360"/>
      </w:pPr>
      <w:r w:rsidRPr="00257A78">
        <w:t>Exigences techniques et réglementaires :</w:t>
      </w:r>
    </w:p>
    <w:p w14:paraId="6A607D90" w14:textId="77777777" w:rsidR="00257A78" w:rsidRPr="00257A78" w:rsidRDefault="00257A78" w:rsidP="004D23A8">
      <w:pPr>
        <w:pStyle w:val="Paragraphedeliste"/>
        <w:numPr>
          <w:ilvl w:val="0"/>
          <w:numId w:val="41"/>
        </w:numPr>
        <w:ind w:left="1843"/>
      </w:pPr>
      <w:r w:rsidRPr="00257A78">
        <w:t>Produits sous Avis Technique du CSTB en cours de validité ;</w:t>
      </w:r>
    </w:p>
    <w:p w14:paraId="12BDFFEA" w14:textId="77777777" w:rsidR="00257A78" w:rsidRPr="00257A78" w:rsidRDefault="00257A78" w:rsidP="004D23A8">
      <w:pPr>
        <w:pStyle w:val="Paragraphedeliste"/>
        <w:numPr>
          <w:ilvl w:val="0"/>
          <w:numId w:val="41"/>
        </w:numPr>
        <w:ind w:left="1843"/>
      </w:pPr>
      <w:r w:rsidRPr="00257A78">
        <w:t>Respect des prescriptions ACERMI pour les isolants thermiques ;</w:t>
      </w:r>
    </w:p>
    <w:p w14:paraId="1E0F7E7D" w14:textId="77777777" w:rsidR="00257A78" w:rsidRPr="00257A78" w:rsidRDefault="00257A78" w:rsidP="004D23A8">
      <w:pPr>
        <w:pStyle w:val="Paragraphedeliste"/>
        <w:numPr>
          <w:ilvl w:val="0"/>
          <w:numId w:val="41"/>
        </w:numPr>
        <w:ind w:left="1843"/>
      </w:pPr>
      <w:r w:rsidRPr="00257A78">
        <w:t>Mise en œuvre suivant les DTU en vigueur (DTU 43.1 pour toitures-terrasses, DTU 20.12 pour les relevés, DTU 52.1 pour les carrelages collés, etc.) ;</w:t>
      </w:r>
    </w:p>
    <w:p w14:paraId="53744A04" w14:textId="77777777" w:rsidR="00257A78" w:rsidRPr="00257A78" w:rsidRDefault="00257A78" w:rsidP="004D23A8">
      <w:pPr>
        <w:pStyle w:val="Paragraphedeliste"/>
        <w:numPr>
          <w:ilvl w:val="0"/>
          <w:numId w:val="41"/>
        </w:numPr>
        <w:ind w:left="1843"/>
      </w:pPr>
      <w:r w:rsidRPr="00257A78">
        <w:t>Marquage CE et conformité aux normes NF EN applicables ;</w:t>
      </w:r>
    </w:p>
    <w:p w14:paraId="2F4855AB" w14:textId="77777777" w:rsidR="00257A78" w:rsidRPr="00257A78" w:rsidRDefault="00257A78" w:rsidP="004D23A8">
      <w:pPr>
        <w:pStyle w:val="Paragraphedeliste"/>
        <w:numPr>
          <w:ilvl w:val="0"/>
          <w:numId w:val="41"/>
        </w:numPr>
        <w:ind w:left="1843"/>
      </w:pPr>
      <w:r w:rsidRPr="00257A78">
        <w:t>Les marques suivantes ou équivalentes sont admises : SIPLAST, SOPREMA, KNAUF, ROCKWOOL, ISOVER, EFISOL, RECTICEL ;</w:t>
      </w:r>
    </w:p>
    <w:p w14:paraId="050B4F46" w14:textId="77777777" w:rsidR="00257A78" w:rsidRPr="00257A78" w:rsidRDefault="00257A78" w:rsidP="004D23A8">
      <w:pPr>
        <w:pStyle w:val="Paragraphedeliste"/>
        <w:numPr>
          <w:ilvl w:val="0"/>
          <w:numId w:val="41"/>
        </w:numPr>
        <w:ind w:left="1843"/>
      </w:pPr>
      <w:r w:rsidRPr="00257A78">
        <w:lastRenderedPageBreak/>
        <w:t>Les protections rapportées (gravillons, carrelages, dalles sur plots) devront être remises en place avec calage, réglage et nettoyage final des zones traitées.</w:t>
      </w:r>
    </w:p>
    <w:p w14:paraId="1DECF537" w14:textId="77777777" w:rsidR="00257A78" w:rsidRPr="00257A78" w:rsidRDefault="00257A78" w:rsidP="00257A78">
      <w:pPr>
        <w:ind w:left="360"/>
      </w:pPr>
    </w:p>
    <w:p w14:paraId="26880F15" w14:textId="77777777" w:rsidR="00257A78" w:rsidRPr="00257A78" w:rsidRDefault="00257A78" w:rsidP="00257A78">
      <w:pPr>
        <w:ind w:left="360"/>
      </w:pPr>
      <w:r w:rsidRPr="00257A78">
        <w:t>La prestation comprend toutes les sujétions de fourniture et d’exécution conformément aux normes et DTU en vigueur ainsi qu’aux recommandations des fabricants.</w:t>
      </w:r>
    </w:p>
    <w:p w14:paraId="0835AE04" w14:textId="77777777" w:rsidR="00CB4E3E" w:rsidRDefault="00CB4E3E" w:rsidP="00CB4E3E">
      <w:pPr>
        <w:ind w:left="2410" w:hanging="1701"/>
        <w:rPr>
          <w:b/>
          <w:bCs/>
          <w:u w:val="single"/>
        </w:rPr>
      </w:pPr>
    </w:p>
    <w:p w14:paraId="2B65F224" w14:textId="24F75BA9" w:rsidR="00CB4E3E" w:rsidRPr="005667D1" w:rsidRDefault="00CB4E3E" w:rsidP="00CB4E3E">
      <w:pPr>
        <w:ind w:left="2410" w:hanging="1701"/>
      </w:pPr>
      <w:r w:rsidRPr="005667D1">
        <w:rPr>
          <w:b/>
          <w:bCs/>
          <w:u w:val="single"/>
        </w:rPr>
        <w:t xml:space="preserve">N° prix : 5-7 </w:t>
      </w:r>
      <w:r w:rsidRPr="005667D1">
        <w:rPr>
          <w:b/>
          <w:bCs/>
        </w:rPr>
        <w:t>:</w:t>
      </w:r>
      <w:r w:rsidRPr="005667D1">
        <w:t xml:space="preserve"> Etanchéité anti-racines</w:t>
      </w:r>
    </w:p>
    <w:p w14:paraId="3266D9DC" w14:textId="77777777" w:rsidR="001A2CD9" w:rsidRDefault="001A2CD9" w:rsidP="001A2CD9">
      <w:pPr>
        <w:ind w:left="360"/>
      </w:pPr>
    </w:p>
    <w:p w14:paraId="2BAE47D9" w14:textId="58070EFF" w:rsidR="001A2CD9" w:rsidRDefault="001A2CD9" w:rsidP="001A2CD9">
      <w:pPr>
        <w:ind w:left="360"/>
      </w:pPr>
      <w:r w:rsidRPr="001A2CD9">
        <w:t>La prestation comprend la fourniture, le transport sur site et la mise en œuvre d’un système complet d’</w:t>
      </w:r>
      <w:r w:rsidRPr="001A2CD9">
        <w:rPr>
          <w:b/>
          <w:bCs/>
        </w:rPr>
        <w:t>étanchéité anti-racines</w:t>
      </w:r>
      <w:r w:rsidRPr="001A2CD9">
        <w:t xml:space="preserve"> conforme aux normes en vigueur, destiné à protéger les ouvrages contre les infiltrations d’eau et les agressions biologiques dues aux racines.</w:t>
      </w:r>
    </w:p>
    <w:p w14:paraId="56A0FFD8" w14:textId="77777777" w:rsidR="001A2CD9" w:rsidRPr="001A2CD9" w:rsidRDefault="001A2CD9" w:rsidP="001A2CD9">
      <w:pPr>
        <w:ind w:left="360"/>
      </w:pPr>
    </w:p>
    <w:p w14:paraId="4AFF5830" w14:textId="53C608C2" w:rsidR="001A2CD9" w:rsidRPr="001A2CD9" w:rsidRDefault="001A2CD9" w:rsidP="001A2CD9">
      <w:pPr>
        <w:ind w:left="720"/>
        <w:rPr>
          <w:b/>
          <w:bCs/>
        </w:rPr>
      </w:pPr>
      <w:r w:rsidRPr="001A2CD9">
        <w:rPr>
          <w:b/>
          <w:bCs/>
        </w:rPr>
        <w:t xml:space="preserve"> Normes et références</w:t>
      </w:r>
    </w:p>
    <w:p w14:paraId="40E71483" w14:textId="77777777" w:rsidR="001A2CD9" w:rsidRPr="001A2CD9" w:rsidRDefault="001A2CD9" w:rsidP="004D23A8">
      <w:pPr>
        <w:numPr>
          <w:ilvl w:val="0"/>
          <w:numId w:val="65"/>
        </w:numPr>
      </w:pPr>
      <w:r w:rsidRPr="001A2CD9">
        <w:rPr>
          <w:b/>
          <w:bCs/>
        </w:rPr>
        <w:t>DTU 43.1</w:t>
      </w:r>
      <w:r w:rsidRPr="001A2CD9">
        <w:t xml:space="preserve"> – Étanchéité des toitures-terrasses avec éléments porteurs en maçonnerie.</w:t>
      </w:r>
    </w:p>
    <w:p w14:paraId="7C0AAEB7" w14:textId="77777777" w:rsidR="001A2CD9" w:rsidRPr="001A2CD9" w:rsidRDefault="001A2CD9" w:rsidP="004D23A8">
      <w:pPr>
        <w:numPr>
          <w:ilvl w:val="0"/>
          <w:numId w:val="65"/>
        </w:numPr>
      </w:pPr>
      <w:r w:rsidRPr="001A2CD9">
        <w:rPr>
          <w:b/>
          <w:bCs/>
        </w:rPr>
        <w:t>NF EN 13948</w:t>
      </w:r>
      <w:r w:rsidRPr="001A2CD9">
        <w:t xml:space="preserve"> – Essai de résistance à la pénétration des racines.</w:t>
      </w:r>
    </w:p>
    <w:p w14:paraId="40DDAD79" w14:textId="77777777" w:rsidR="001A2CD9" w:rsidRPr="001A2CD9" w:rsidRDefault="001A2CD9" w:rsidP="004D23A8">
      <w:pPr>
        <w:numPr>
          <w:ilvl w:val="0"/>
          <w:numId w:val="65"/>
        </w:numPr>
      </w:pPr>
      <w:r w:rsidRPr="001A2CD9">
        <w:t>Recommandations professionnelles de l’ADIVET (toitures végétalisées).</w:t>
      </w:r>
    </w:p>
    <w:p w14:paraId="1354D2B3" w14:textId="77777777" w:rsidR="001A2CD9" w:rsidRPr="001A2CD9" w:rsidRDefault="001A2CD9" w:rsidP="004D23A8">
      <w:pPr>
        <w:numPr>
          <w:ilvl w:val="0"/>
          <w:numId w:val="65"/>
        </w:numPr>
      </w:pPr>
      <w:r w:rsidRPr="001A2CD9">
        <w:t>Avis techniques du CSTB pour le système choisi.</w:t>
      </w:r>
    </w:p>
    <w:p w14:paraId="47451F90" w14:textId="77777777" w:rsidR="001A2CD9" w:rsidRDefault="001A2CD9" w:rsidP="001A2CD9">
      <w:pPr>
        <w:ind w:left="720"/>
        <w:rPr>
          <w:b/>
          <w:bCs/>
        </w:rPr>
      </w:pPr>
    </w:p>
    <w:p w14:paraId="3823EB67" w14:textId="48A39983" w:rsidR="001A2CD9" w:rsidRPr="001A2CD9" w:rsidRDefault="001A2CD9" w:rsidP="001A2CD9">
      <w:pPr>
        <w:ind w:left="720"/>
        <w:rPr>
          <w:b/>
          <w:bCs/>
        </w:rPr>
      </w:pPr>
      <w:r w:rsidRPr="001A2CD9">
        <w:rPr>
          <w:b/>
          <w:bCs/>
        </w:rPr>
        <w:t>Constitution du système</w:t>
      </w:r>
    </w:p>
    <w:p w14:paraId="550AA81B" w14:textId="77777777" w:rsidR="001A2CD9" w:rsidRPr="001A2CD9" w:rsidRDefault="001A2CD9" w:rsidP="001A2CD9">
      <w:pPr>
        <w:ind w:left="360"/>
      </w:pPr>
      <w:r w:rsidRPr="001A2CD9">
        <w:t>L’étanchéité anti-racines sera constituée au minimum :</w:t>
      </w:r>
    </w:p>
    <w:p w14:paraId="14DFFDE9" w14:textId="77777777" w:rsidR="001A2CD9" w:rsidRPr="001A2CD9" w:rsidRDefault="001A2CD9" w:rsidP="004D23A8">
      <w:pPr>
        <w:numPr>
          <w:ilvl w:val="0"/>
          <w:numId w:val="66"/>
        </w:numPr>
      </w:pPr>
      <w:r w:rsidRPr="001A2CD9">
        <w:rPr>
          <w:b/>
          <w:bCs/>
        </w:rPr>
        <w:t>Couche support</w:t>
      </w:r>
      <w:r w:rsidRPr="001A2CD9">
        <w:t xml:space="preserve"> : </w:t>
      </w:r>
      <w:proofErr w:type="spellStart"/>
      <w:r w:rsidRPr="001A2CD9">
        <w:t>primairisation</w:t>
      </w:r>
      <w:proofErr w:type="spellEnd"/>
      <w:r w:rsidRPr="001A2CD9">
        <w:t xml:space="preserve"> (selon type de support : béton, bois, isolant).</w:t>
      </w:r>
    </w:p>
    <w:p w14:paraId="701C8EE9" w14:textId="77777777" w:rsidR="001A2CD9" w:rsidRPr="001A2CD9" w:rsidRDefault="001A2CD9" w:rsidP="004D23A8">
      <w:pPr>
        <w:numPr>
          <w:ilvl w:val="0"/>
          <w:numId w:val="66"/>
        </w:numPr>
      </w:pPr>
      <w:r w:rsidRPr="001A2CD9">
        <w:rPr>
          <w:b/>
          <w:bCs/>
        </w:rPr>
        <w:t>Complexe étanche bicouche</w:t>
      </w:r>
      <w:r w:rsidRPr="001A2CD9">
        <w:t xml:space="preserve"> :</w:t>
      </w:r>
    </w:p>
    <w:p w14:paraId="12A3747D" w14:textId="77777777" w:rsidR="001A2CD9" w:rsidRPr="001A2CD9" w:rsidRDefault="001A2CD9" w:rsidP="004D23A8">
      <w:pPr>
        <w:numPr>
          <w:ilvl w:val="1"/>
          <w:numId w:val="66"/>
        </w:numPr>
      </w:pPr>
      <w:r w:rsidRPr="001A2CD9">
        <w:t>1ère couche : membrane bitumineuse soudée, épaisseur ≥ 3 mm.</w:t>
      </w:r>
    </w:p>
    <w:p w14:paraId="23B88BFF" w14:textId="77777777" w:rsidR="001A2CD9" w:rsidRPr="001A2CD9" w:rsidRDefault="001A2CD9" w:rsidP="004D23A8">
      <w:pPr>
        <w:numPr>
          <w:ilvl w:val="1"/>
          <w:numId w:val="66"/>
        </w:numPr>
      </w:pPr>
      <w:r w:rsidRPr="001A2CD9">
        <w:t xml:space="preserve">2ème couche : membrane bitumineuse élastomère armée, épaisseur ≥ 4 mm, </w:t>
      </w:r>
      <w:r w:rsidRPr="001A2CD9">
        <w:rPr>
          <w:b/>
          <w:bCs/>
        </w:rPr>
        <w:t>traitée anti-racines</w:t>
      </w:r>
      <w:r w:rsidRPr="001A2CD9">
        <w:t xml:space="preserve"> par additif spécifique ou film incorporé.</w:t>
      </w:r>
    </w:p>
    <w:p w14:paraId="79DF6C08" w14:textId="77777777" w:rsidR="001A2CD9" w:rsidRPr="001A2CD9" w:rsidRDefault="001A2CD9" w:rsidP="004D23A8">
      <w:pPr>
        <w:numPr>
          <w:ilvl w:val="0"/>
          <w:numId w:val="66"/>
        </w:numPr>
      </w:pPr>
      <w:r w:rsidRPr="001A2CD9">
        <w:rPr>
          <w:b/>
          <w:bCs/>
        </w:rPr>
        <w:t>Relevés et points singuliers</w:t>
      </w:r>
      <w:r w:rsidRPr="001A2CD9">
        <w:t xml:space="preserve"> : relevés d’étanchéité en bicouche, solins, raccords avec évacuations EP, émergences techniques.</w:t>
      </w:r>
    </w:p>
    <w:p w14:paraId="0B406A2B" w14:textId="77777777" w:rsidR="001A2CD9" w:rsidRPr="001A2CD9" w:rsidRDefault="001A2CD9" w:rsidP="004D23A8">
      <w:pPr>
        <w:numPr>
          <w:ilvl w:val="0"/>
          <w:numId w:val="66"/>
        </w:numPr>
      </w:pPr>
      <w:r w:rsidRPr="001A2CD9">
        <w:rPr>
          <w:b/>
          <w:bCs/>
        </w:rPr>
        <w:t>Protection éventuelle</w:t>
      </w:r>
      <w:r w:rsidRPr="001A2CD9">
        <w:t xml:space="preserve"> : couche de séparation/protection (géotextile 300 g/m² mini) avant mise en œuvre de la végétalisation.</w:t>
      </w:r>
    </w:p>
    <w:p w14:paraId="49D1BE04" w14:textId="77777777" w:rsidR="001A2CD9" w:rsidRDefault="001A2CD9" w:rsidP="001A2CD9">
      <w:pPr>
        <w:ind w:left="720"/>
        <w:rPr>
          <w:b/>
          <w:bCs/>
        </w:rPr>
      </w:pPr>
    </w:p>
    <w:p w14:paraId="41359F74" w14:textId="68FCEB0A" w:rsidR="001A2CD9" w:rsidRPr="001A2CD9" w:rsidRDefault="001A2CD9" w:rsidP="001A2CD9">
      <w:pPr>
        <w:ind w:left="720"/>
        <w:rPr>
          <w:b/>
          <w:bCs/>
        </w:rPr>
      </w:pPr>
      <w:r w:rsidRPr="001A2CD9">
        <w:rPr>
          <w:b/>
          <w:bCs/>
        </w:rPr>
        <w:t>Caractéristiques techniques</w:t>
      </w:r>
    </w:p>
    <w:p w14:paraId="413308F2" w14:textId="77777777" w:rsidR="001A2CD9" w:rsidRPr="001A2CD9" w:rsidRDefault="001A2CD9" w:rsidP="004D23A8">
      <w:pPr>
        <w:numPr>
          <w:ilvl w:val="0"/>
          <w:numId w:val="67"/>
        </w:numPr>
      </w:pPr>
      <w:r w:rsidRPr="001A2CD9">
        <w:t xml:space="preserve">Résistance à la pénétration des racines conforme à </w:t>
      </w:r>
      <w:r w:rsidRPr="001A2CD9">
        <w:rPr>
          <w:b/>
          <w:bCs/>
        </w:rPr>
        <w:t>NF EN 13948</w:t>
      </w:r>
      <w:r w:rsidRPr="001A2CD9">
        <w:t>.</w:t>
      </w:r>
    </w:p>
    <w:p w14:paraId="5DEB03A7" w14:textId="77777777" w:rsidR="001A2CD9" w:rsidRPr="001A2CD9" w:rsidRDefault="001A2CD9" w:rsidP="004D23A8">
      <w:pPr>
        <w:numPr>
          <w:ilvl w:val="0"/>
          <w:numId w:val="67"/>
        </w:numPr>
      </w:pPr>
      <w:r w:rsidRPr="001A2CD9">
        <w:t>Résistance à la traction ≥ 700 N/50 mm.</w:t>
      </w:r>
    </w:p>
    <w:p w14:paraId="1BF81269" w14:textId="77777777" w:rsidR="001A2CD9" w:rsidRPr="001A2CD9" w:rsidRDefault="001A2CD9" w:rsidP="004D23A8">
      <w:pPr>
        <w:numPr>
          <w:ilvl w:val="0"/>
          <w:numId w:val="67"/>
        </w:numPr>
      </w:pPr>
      <w:r w:rsidRPr="001A2CD9">
        <w:t>Résistance au poinçonnement statique ≥ 20 kg.</w:t>
      </w:r>
    </w:p>
    <w:p w14:paraId="16E6F979" w14:textId="77777777" w:rsidR="001A2CD9" w:rsidRPr="001A2CD9" w:rsidRDefault="001A2CD9" w:rsidP="004D23A8">
      <w:pPr>
        <w:numPr>
          <w:ilvl w:val="0"/>
          <w:numId w:val="67"/>
        </w:numPr>
      </w:pPr>
      <w:r w:rsidRPr="001A2CD9">
        <w:t>Allongement à la rupture ≥ 40 %.</w:t>
      </w:r>
    </w:p>
    <w:p w14:paraId="35FD5AB1" w14:textId="77777777" w:rsidR="001A2CD9" w:rsidRPr="001A2CD9" w:rsidRDefault="001A2CD9" w:rsidP="004D23A8">
      <w:pPr>
        <w:numPr>
          <w:ilvl w:val="0"/>
          <w:numId w:val="67"/>
        </w:numPr>
      </w:pPr>
      <w:r w:rsidRPr="001A2CD9">
        <w:t>Résistance aux UV et au vieillissement.</w:t>
      </w:r>
    </w:p>
    <w:p w14:paraId="40C9FE7D" w14:textId="77777777" w:rsidR="001A2CD9" w:rsidRDefault="001A2CD9" w:rsidP="001A2CD9">
      <w:pPr>
        <w:ind w:left="720"/>
        <w:rPr>
          <w:b/>
          <w:bCs/>
        </w:rPr>
      </w:pPr>
    </w:p>
    <w:p w14:paraId="538D19EE" w14:textId="53E2D9CA" w:rsidR="001A2CD9" w:rsidRPr="001A2CD9" w:rsidRDefault="001A2CD9" w:rsidP="001A2CD9">
      <w:pPr>
        <w:ind w:left="720"/>
        <w:rPr>
          <w:b/>
          <w:bCs/>
        </w:rPr>
      </w:pPr>
      <w:r w:rsidRPr="001A2CD9">
        <w:rPr>
          <w:b/>
          <w:bCs/>
        </w:rPr>
        <w:t>Mise en œuvre</w:t>
      </w:r>
    </w:p>
    <w:p w14:paraId="6728B34C" w14:textId="77777777" w:rsidR="001A2CD9" w:rsidRPr="001A2CD9" w:rsidRDefault="001A2CD9" w:rsidP="004D23A8">
      <w:pPr>
        <w:numPr>
          <w:ilvl w:val="0"/>
          <w:numId w:val="68"/>
        </w:numPr>
      </w:pPr>
      <w:r w:rsidRPr="001A2CD9">
        <w:t>Nettoyage et préparation du support (sec, propre, plan).</w:t>
      </w:r>
    </w:p>
    <w:p w14:paraId="1F7363C5" w14:textId="77777777" w:rsidR="001A2CD9" w:rsidRPr="001A2CD9" w:rsidRDefault="001A2CD9" w:rsidP="004D23A8">
      <w:pPr>
        <w:numPr>
          <w:ilvl w:val="0"/>
          <w:numId w:val="68"/>
        </w:numPr>
      </w:pPr>
      <w:r w:rsidRPr="001A2CD9">
        <w:t>Application du primaire d’accrochage conforme aux prescriptions du fabricant.</w:t>
      </w:r>
    </w:p>
    <w:p w14:paraId="28C74B65" w14:textId="77777777" w:rsidR="001A2CD9" w:rsidRPr="001A2CD9" w:rsidRDefault="001A2CD9" w:rsidP="004D23A8">
      <w:pPr>
        <w:numPr>
          <w:ilvl w:val="0"/>
          <w:numId w:val="68"/>
        </w:numPr>
      </w:pPr>
      <w:r w:rsidRPr="001A2CD9">
        <w:t>Mise en œuvre des membranes par soudage à la flamme (ou collage à froid selon contexte).</w:t>
      </w:r>
    </w:p>
    <w:p w14:paraId="00A41878" w14:textId="77777777" w:rsidR="001A2CD9" w:rsidRPr="001A2CD9" w:rsidRDefault="001A2CD9" w:rsidP="004D23A8">
      <w:pPr>
        <w:numPr>
          <w:ilvl w:val="0"/>
          <w:numId w:val="68"/>
        </w:numPr>
      </w:pPr>
      <w:r w:rsidRPr="001A2CD9">
        <w:t>Traitement soigneux des relevés, angles, joints de dilatation et traversées de toiture.</w:t>
      </w:r>
    </w:p>
    <w:p w14:paraId="324B5E9B" w14:textId="77777777" w:rsidR="001A2CD9" w:rsidRPr="001A2CD9" w:rsidRDefault="001A2CD9" w:rsidP="004D23A8">
      <w:pPr>
        <w:numPr>
          <w:ilvl w:val="0"/>
          <w:numId w:val="68"/>
        </w:numPr>
      </w:pPr>
      <w:r w:rsidRPr="001A2CD9">
        <w:t>Pose du géotextile de protection avant la couche drainante/végétalisée.</w:t>
      </w:r>
    </w:p>
    <w:p w14:paraId="2DCA23F8" w14:textId="77777777" w:rsidR="001A2CD9" w:rsidRDefault="001A2CD9" w:rsidP="001A2CD9">
      <w:pPr>
        <w:ind w:left="720"/>
        <w:rPr>
          <w:b/>
          <w:bCs/>
        </w:rPr>
      </w:pPr>
    </w:p>
    <w:p w14:paraId="35B6305C" w14:textId="77777777" w:rsidR="001A2CD9" w:rsidRDefault="001A2CD9" w:rsidP="001A2CD9">
      <w:pPr>
        <w:ind w:left="720"/>
        <w:rPr>
          <w:b/>
          <w:bCs/>
        </w:rPr>
      </w:pPr>
    </w:p>
    <w:p w14:paraId="10791DD4" w14:textId="6D173145" w:rsidR="001A2CD9" w:rsidRPr="001A2CD9" w:rsidRDefault="001A2CD9" w:rsidP="001A2CD9">
      <w:pPr>
        <w:ind w:left="720"/>
        <w:rPr>
          <w:b/>
          <w:bCs/>
        </w:rPr>
      </w:pPr>
      <w:r w:rsidRPr="001A2CD9">
        <w:rPr>
          <w:b/>
          <w:bCs/>
        </w:rPr>
        <w:t>Contrôles</w:t>
      </w:r>
    </w:p>
    <w:p w14:paraId="117A11DE" w14:textId="77777777" w:rsidR="001A2CD9" w:rsidRPr="001A2CD9" w:rsidRDefault="001A2CD9" w:rsidP="004D23A8">
      <w:pPr>
        <w:numPr>
          <w:ilvl w:val="0"/>
          <w:numId w:val="69"/>
        </w:numPr>
      </w:pPr>
      <w:r w:rsidRPr="001A2CD9">
        <w:t>Vérification de la continuité du complexe et de l’absence de défauts (cloques, plis, décollements).</w:t>
      </w:r>
    </w:p>
    <w:p w14:paraId="130C2431" w14:textId="451000A0" w:rsidR="001A2CD9" w:rsidRPr="001A2CD9" w:rsidRDefault="001A2CD9" w:rsidP="004D23A8">
      <w:pPr>
        <w:numPr>
          <w:ilvl w:val="0"/>
          <w:numId w:val="69"/>
        </w:numPr>
      </w:pPr>
      <w:r w:rsidRPr="001A2CD9">
        <w:t>Test d’étanchéité par mise en eau ou test électro fluide selon spécifications.</w:t>
      </w:r>
    </w:p>
    <w:p w14:paraId="53D51FEA" w14:textId="77777777" w:rsidR="001A2CD9" w:rsidRPr="001A2CD9" w:rsidRDefault="001A2CD9" w:rsidP="004D23A8">
      <w:pPr>
        <w:numPr>
          <w:ilvl w:val="0"/>
          <w:numId w:val="69"/>
        </w:numPr>
      </w:pPr>
      <w:r w:rsidRPr="001A2CD9">
        <w:t>Constat contradictoire avant recouvrement définitif.</w:t>
      </w:r>
    </w:p>
    <w:p w14:paraId="5FB43190" w14:textId="77777777" w:rsidR="009E20A2" w:rsidRPr="007D5160" w:rsidRDefault="009E20A2" w:rsidP="007427AD">
      <w:pPr>
        <w:ind w:left="360"/>
      </w:pPr>
    </w:p>
    <w:p w14:paraId="25FA9EB4" w14:textId="77777777" w:rsidR="00F935FE" w:rsidRPr="00C11BE0" w:rsidRDefault="00F935FE" w:rsidP="00904CC9">
      <w:pPr>
        <w:ind w:left="709"/>
      </w:pPr>
    </w:p>
    <w:p w14:paraId="5345C3A5" w14:textId="3A8B9CDD" w:rsidR="00D3771D" w:rsidRPr="00A773D2" w:rsidRDefault="00904CC9" w:rsidP="00756B0C">
      <w:pPr>
        <w:ind w:left="2410" w:hanging="1701"/>
      </w:pPr>
      <w:bookmarkStart w:id="109" w:name="_Hlk207726815"/>
      <w:r w:rsidRPr="00C11BE0">
        <w:rPr>
          <w:b/>
          <w:bCs/>
          <w:u w:val="single"/>
        </w:rPr>
        <w:t>N° prix : 5-</w:t>
      </w:r>
      <w:r w:rsidR="00CB4E3E" w:rsidRPr="00C11BE0">
        <w:rPr>
          <w:b/>
          <w:bCs/>
          <w:u w:val="single"/>
        </w:rPr>
        <w:t>8</w:t>
      </w:r>
      <w:r w:rsidRPr="00C11BE0">
        <w:rPr>
          <w:b/>
          <w:bCs/>
          <w:u w:val="single"/>
        </w:rPr>
        <w:t xml:space="preserve"> </w:t>
      </w:r>
      <w:r w:rsidRPr="00C11BE0">
        <w:rPr>
          <w:b/>
          <w:bCs/>
        </w:rPr>
        <w:t>:</w:t>
      </w:r>
      <w:r w:rsidRPr="00C11BE0">
        <w:t xml:space="preserve"> </w:t>
      </w:r>
      <w:r w:rsidR="00756B0C" w:rsidRPr="00C11BE0">
        <w:t>Complément protections gravillons</w:t>
      </w:r>
      <w:r w:rsidR="00BF5B79" w:rsidRPr="00C11BE0">
        <w:t xml:space="preserve"> ou non (déplacement gravillons + autoprotégé)</w:t>
      </w:r>
    </w:p>
    <w:bookmarkEnd w:id="109"/>
    <w:p w14:paraId="0005E9F1" w14:textId="77777777" w:rsidR="00756B0C" w:rsidRPr="00A773D2" w:rsidRDefault="00756B0C" w:rsidP="00756B0C">
      <w:pPr>
        <w:ind w:left="2410" w:hanging="1701"/>
      </w:pPr>
    </w:p>
    <w:p w14:paraId="416A8526" w14:textId="097530E0" w:rsidR="00904CC9" w:rsidRPr="00A773D2" w:rsidRDefault="00672329" w:rsidP="00C565EA">
      <w:r w:rsidRPr="00A773D2">
        <w:t xml:space="preserve">Le prix </w:t>
      </w:r>
      <w:r w:rsidR="00256E39" w:rsidRPr="00A773D2">
        <w:t xml:space="preserve">comprend </w:t>
      </w:r>
      <w:r w:rsidR="00A773D2" w:rsidRPr="00A773D2">
        <w:t xml:space="preserve">l’apport par tout moyen approprié d’une protection complémentaire en gravillons jusqu’à 4cm d’épaisseur constituée de gravillons roulés ou concassés de granulométrie comprise entre </w:t>
      </w:r>
      <w:r w:rsidR="00A773D2" w:rsidRPr="00A773D2">
        <w:lastRenderedPageBreak/>
        <w:t>5mm et 2/3 de l’épaisseur de la protection y compris toutes sujétions de fourniture, de pose et de réglage / nivellement.</w:t>
      </w:r>
    </w:p>
    <w:p w14:paraId="65AD0A7B" w14:textId="77777777" w:rsidR="007F5EE0" w:rsidRPr="00756B0C" w:rsidRDefault="007F5EE0" w:rsidP="00C565EA"/>
    <w:p w14:paraId="3D15E5FF" w14:textId="4D706571" w:rsidR="00F06D05" w:rsidRPr="00756B0C" w:rsidRDefault="00904CC9" w:rsidP="00C565EA">
      <w:pPr>
        <w:ind w:left="2268" w:hanging="1559"/>
      </w:pPr>
      <w:r w:rsidRPr="00756B0C">
        <w:rPr>
          <w:b/>
          <w:bCs/>
          <w:u w:val="single"/>
        </w:rPr>
        <w:t>N° prix : 5-</w:t>
      </w:r>
      <w:r w:rsidR="00CB4E3E">
        <w:rPr>
          <w:b/>
          <w:bCs/>
          <w:u w:val="single"/>
        </w:rPr>
        <w:t>9</w:t>
      </w:r>
      <w:r w:rsidRPr="00756B0C">
        <w:rPr>
          <w:b/>
          <w:bCs/>
          <w:u w:val="single"/>
        </w:rPr>
        <w:t xml:space="preserve"> </w:t>
      </w:r>
      <w:r w:rsidRPr="00756B0C">
        <w:rPr>
          <w:b/>
          <w:bCs/>
        </w:rPr>
        <w:t>:</w:t>
      </w:r>
      <w:r w:rsidRPr="00756B0C">
        <w:t xml:space="preserve"> </w:t>
      </w:r>
      <w:r w:rsidR="00756B0C" w:rsidRPr="00756B0C">
        <w:t>Remplacement dalles sur plots</w:t>
      </w:r>
      <w:r w:rsidR="001F5E7C">
        <w:t xml:space="preserve"> (dépose et repose)</w:t>
      </w:r>
    </w:p>
    <w:p w14:paraId="2EB2CEE1" w14:textId="77777777" w:rsidR="00756B0C" w:rsidRDefault="00756B0C" w:rsidP="00C565EA">
      <w:pPr>
        <w:ind w:left="2268" w:hanging="1559"/>
      </w:pPr>
    </w:p>
    <w:p w14:paraId="75634709" w14:textId="77777777" w:rsidR="00BA3C43" w:rsidRPr="00BA3C43" w:rsidRDefault="00BA3C43" w:rsidP="00BA3C43">
      <w:r w:rsidRPr="00BA3C43">
        <w:t>Le prix comprend :</w:t>
      </w:r>
    </w:p>
    <w:p w14:paraId="7CA915DC" w14:textId="77777777" w:rsidR="00BA3C43" w:rsidRPr="00BA3C43" w:rsidRDefault="00BA3C43" w:rsidP="00BA3C43">
      <w:pPr>
        <w:ind w:left="2268" w:hanging="1559"/>
      </w:pPr>
    </w:p>
    <w:p w14:paraId="7DB880D8" w14:textId="77777777" w:rsidR="00BA3C43" w:rsidRPr="00BA3C43" w:rsidRDefault="00BA3C43" w:rsidP="004D23A8">
      <w:pPr>
        <w:numPr>
          <w:ilvl w:val="0"/>
          <w:numId w:val="42"/>
        </w:numPr>
      </w:pPr>
      <w:r w:rsidRPr="00BA3C43">
        <w:t>Le déplacement des équipes et du matériel dans un rayon de 50 km depuis le site de base ;</w:t>
      </w:r>
    </w:p>
    <w:p w14:paraId="2A33DC46" w14:textId="77777777" w:rsidR="00BA3C43" w:rsidRPr="00BA3C43" w:rsidRDefault="00BA3C43" w:rsidP="004D23A8">
      <w:pPr>
        <w:numPr>
          <w:ilvl w:val="0"/>
          <w:numId w:val="42"/>
        </w:numPr>
      </w:pPr>
      <w:r w:rsidRPr="00BA3C43">
        <w:t>L’installation complète du chantier, incluant le balisage, la signalisation, les dispositifs de sécurité et le contrôle des accès, ainsi que le repli et le nettoyage complet du chantier après intervention ;</w:t>
      </w:r>
    </w:p>
    <w:p w14:paraId="2296425F" w14:textId="77777777" w:rsidR="00BA3C43" w:rsidRPr="00BA3C43" w:rsidRDefault="00BA3C43" w:rsidP="004D23A8">
      <w:pPr>
        <w:numPr>
          <w:ilvl w:val="0"/>
          <w:numId w:val="42"/>
        </w:numPr>
      </w:pPr>
      <w:r w:rsidRPr="00BA3C43">
        <w:t>Les protections individuelles et collectives, ainsi que toutes les mesures de sécurité nécessaires au bon déroulement de l’intervention ;</w:t>
      </w:r>
    </w:p>
    <w:p w14:paraId="6778B990" w14:textId="5108FE7B" w:rsidR="00BA3C43" w:rsidRPr="00756B0C" w:rsidRDefault="00BA3C43" w:rsidP="004D23A8">
      <w:pPr>
        <w:numPr>
          <w:ilvl w:val="0"/>
          <w:numId w:val="42"/>
        </w:numPr>
      </w:pPr>
      <w:r w:rsidRPr="00BA3C43">
        <w:t>La main-d’œuvre et la fourniture du matériel et des produits nécessaires pour la réalisation des travaux.</w:t>
      </w:r>
    </w:p>
    <w:p w14:paraId="0F1A614A" w14:textId="3AF94968" w:rsidR="009B4DD1" w:rsidRPr="009803AC" w:rsidRDefault="00A66BE3" w:rsidP="004D23A8">
      <w:pPr>
        <w:pStyle w:val="Paragraphedeliste"/>
        <w:numPr>
          <w:ilvl w:val="0"/>
          <w:numId w:val="39"/>
        </w:numPr>
      </w:pPr>
      <w:r w:rsidRPr="009803AC">
        <w:t>La</w:t>
      </w:r>
      <w:r w:rsidR="0003079A" w:rsidRPr="009803AC">
        <w:t xml:space="preserve"> dépose soignée des dalles</w:t>
      </w:r>
      <w:r w:rsidR="00F06D05" w:rsidRPr="009803AC">
        <w:t xml:space="preserve"> </w:t>
      </w:r>
      <w:r w:rsidR="0003079A" w:rsidRPr="009803AC">
        <w:t>existantes,</w:t>
      </w:r>
    </w:p>
    <w:p w14:paraId="4E2F6B91" w14:textId="0FA6B402" w:rsidR="00A66BE3" w:rsidRPr="009803AC" w:rsidRDefault="00A66BE3" w:rsidP="004D23A8">
      <w:pPr>
        <w:pStyle w:val="Paragraphedeliste"/>
        <w:numPr>
          <w:ilvl w:val="0"/>
          <w:numId w:val="39"/>
        </w:numPr>
      </w:pPr>
      <w:r w:rsidRPr="009803AC">
        <w:t>L</w:t>
      </w:r>
      <w:r w:rsidR="0003079A" w:rsidRPr="009803AC">
        <w:t>a fourniture et la pose de dalles</w:t>
      </w:r>
      <w:r w:rsidRPr="009803AC">
        <w:t xml:space="preserve"> sur plots ou sur lits de sable répondant aux caractéristiques suivantes :</w:t>
      </w:r>
      <w:r w:rsidR="000F3C12" w:rsidRPr="009803AC">
        <w:t xml:space="preserve"> </w:t>
      </w:r>
    </w:p>
    <w:p w14:paraId="33B2D521" w14:textId="7E83A6E1" w:rsidR="000F3C12" w:rsidRPr="009803AC" w:rsidRDefault="00042A6F" w:rsidP="00042A6F">
      <w:pPr>
        <w:ind w:left="709"/>
      </w:pPr>
      <w:r w:rsidRPr="009803AC">
        <w:t>Pour les dalles sur plots : issues de la marque</w:t>
      </w:r>
      <w:r w:rsidR="000F3C12" w:rsidRPr="009803AC">
        <w:t xml:space="preserve"> MARLUX ou techniquement équivalent</w:t>
      </w:r>
      <w:r w:rsidR="00B20872" w:rsidRPr="009803AC">
        <w:t xml:space="preserve"> avec marquage CE</w:t>
      </w:r>
      <w:r w:rsidR="009B4DD1" w:rsidRPr="009803AC">
        <w:t xml:space="preserve"> </w:t>
      </w:r>
      <w:r w:rsidR="00B20872" w:rsidRPr="009803AC">
        <w:t xml:space="preserve">correspondant aux </w:t>
      </w:r>
      <w:r w:rsidR="000F3C12" w:rsidRPr="009803AC">
        <w:t>classes d’appellations suivantes</w:t>
      </w:r>
      <w:r w:rsidR="00B20872" w:rsidRPr="009803AC">
        <w:t xml:space="preserve"> selon la norme NF EN 1339</w:t>
      </w:r>
      <w:r w:rsidR="009B4DD1" w:rsidRPr="009803AC">
        <w:t> :</w:t>
      </w:r>
      <w:r w:rsidR="00B20872" w:rsidRPr="009803AC">
        <w:t xml:space="preserve"> </w:t>
      </w:r>
    </w:p>
    <w:p w14:paraId="2C3D85EF" w14:textId="27DA4DD1" w:rsidR="000F3C12" w:rsidRPr="009803AC" w:rsidRDefault="000F3C12" w:rsidP="004D23A8">
      <w:pPr>
        <w:pStyle w:val="Paragraphedeliste"/>
        <w:numPr>
          <w:ilvl w:val="0"/>
          <w:numId w:val="41"/>
        </w:numPr>
        <w:ind w:left="1843"/>
      </w:pPr>
      <w:r w:rsidRPr="009803AC">
        <w:t>Pour un usage « privatif » : classe T7 (classe T</w:t>
      </w:r>
      <w:r w:rsidR="00B20872" w:rsidRPr="009803AC">
        <w:t>11</w:t>
      </w:r>
      <w:r w:rsidR="00042A6F" w:rsidRPr="009803AC">
        <w:t xml:space="preserve"> </w:t>
      </w:r>
      <w:r w:rsidRPr="009803AC">
        <w:t>en privatif si la hauteur des plots est &gt; 15cm.)</w:t>
      </w:r>
    </w:p>
    <w:p w14:paraId="5E9161F8" w14:textId="4B2C00E4" w:rsidR="000F3C12" w:rsidRPr="009803AC" w:rsidRDefault="000F3C12" w:rsidP="004D23A8">
      <w:pPr>
        <w:pStyle w:val="Paragraphedeliste"/>
        <w:numPr>
          <w:ilvl w:val="0"/>
          <w:numId w:val="41"/>
        </w:numPr>
        <w:ind w:left="1843"/>
      </w:pPr>
      <w:r w:rsidRPr="009803AC">
        <w:t>Pour un usage « collectif » : T</w:t>
      </w:r>
      <w:r w:rsidR="00B20872" w:rsidRPr="009803AC">
        <w:t>11</w:t>
      </w:r>
      <w:r w:rsidRPr="009803AC">
        <w:t>.</w:t>
      </w:r>
    </w:p>
    <w:p w14:paraId="59DDB7AC" w14:textId="344E884D" w:rsidR="00042A6F" w:rsidRPr="009803AC" w:rsidRDefault="00042A6F" w:rsidP="00042A6F">
      <w:pPr>
        <w:ind w:left="709"/>
      </w:pPr>
      <w:r w:rsidRPr="009803AC">
        <w:t xml:space="preserve">Pour les dalles sur lit de sable : issues de la marque MARLUX ou techniquement équivalent avec marquage CE : </w:t>
      </w:r>
    </w:p>
    <w:p w14:paraId="29DC29F0" w14:textId="561B6629" w:rsidR="00042A6F" w:rsidRPr="009803AC" w:rsidRDefault="00042A6F" w:rsidP="004D23A8">
      <w:pPr>
        <w:pStyle w:val="Paragraphedeliste"/>
        <w:numPr>
          <w:ilvl w:val="0"/>
          <w:numId w:val="41"/>
        </w:numPr>
        <w:ind w:left="1843"/>
      </w:pPr>
      <w:r w:rsidRPr="009803AC">
        <w:t>Pour un usage modéré : type D2.</w:t>
      </w:r>
    </w:p>
    <w:p w14:paraId="7E41979A" w14:textId="285A8935" w:rsidR="00042A6F" w:rsidRPr="009803AC" w:rsidRDefault="00042A6F" w:rsidP="004D23A8">
      <w:pPr>
        <w:pStyle w:val="Paragraphedeliste"/>
        <w:numPr>
          <w:ilvl w:val="0"/>
          <w:numId w:val="41"/>
        </w:numPr>
        <w:ind w:left="1843"/>
      </w:pPr>
      <w:r w:rsidRPr="009803AC">
        <w:t>Pour un usage intensif : type D3.</w:t>
      </w:r>
    </w:p>
    <w:p w14:paraId="4BBA5AD0" w14:textId="2DA7E565" w:rsidR="00042A6F" w:rsidRPr="009803AC" w:rsidRDefault="00042A6F" w:rsidP="004D23A8">
      <w:pPr>
        <w:pStyle w:val="Paragraphedeliste"/>
        <w:numPr>
          <w:ilvl w:val="0"/>
          <w:numId w:val="43"/>
        </w:numPr>
      </w:pPr>
      <w:r w:rsidRPr="009803AC">
        <w:t>Le remplacement si nécessaire des plots par des plots (fourniture et pose) de type PLOTS ZOOM de SIPLAST ou équivalent</w:t>
      </w:r>
    </w:p>
    <w:p w14:paraId="665C9691" w14:textId="77777777" w:rsidR="00042A6F" w:rsidRPr="009803AC" w:rsidRDefault="00042A6F" w:rsidP="004D23A8">
      <w:pPr>
        <w:pStyle w:val="Paragraphedeliste"/>
        <w:numPr>
          <w:ilvl w:val="0"/>
          <w:numId w:val="39"/>
        </w:numPr>
      </w:pPr>
      <w:r w:rsidRPr="009803AC">
        <w:t>L’évacuation en décharge agréée des éléments déposés.</w:t>
      </w:r>
    </w:p>
    <w:p w14:paraId="03C9C807" w14:textId="77777777" w:rsidR="00042A6F" w:rsidRPr="009803AC" w:rsidRDefault="00042A6F" w:rsidP="00042A6F"/>
    <w:p w14:paraId="59CD2B8B" w14:textId="5733F439" w:rsidR="00042A6F" w:rsidRDefault="00042A6F" w:rsidP="00042A6F">
      <w:r w:rsidRPr="009803AC">
        <w:t>Y compris réglage et calage, dimensions et coloris identiques à l’existant avec caillebotis métallique de dimensions identiques aux dalles si nécessaire et toutes découpes</w:t>
      </w:r>
    </w:p>
    <w:p w14:paraId="579C73CE" w14:textId="77777777" w:rsidR="00F63924" w:rsidRDefault="00F63924" w:rsidP="00042A6F"/>
    <w:p w14:paraId="3B9E99ED" w14:textId="5F5328FF" w:rsidR="00F63924" w:rsidRDefault="00F63924" w:rsidP="00F63924">
      <w:pPr>
        <w:ind w:left="2268" w:hanging="1559"/>
      </w:pPr>
      <w:r w:rsidRPr="00F63924">
        <w:rPr>
          <w:b/>
          <w:bCs/>
          <w:u w:val="single"/>
        </w:rPr>
        <w:t>N° prix : 5-</w:t>
      </w:r>
      <w:r w:rsidR="00752B71">
        <w:rPr>
          <w:b/>
          <w:bCs/>
          <w:u w:val="single"/>
        </w:rPr>
        <w:t>10</w:t>
      </w:r>
      <w:r w:rsidRPr="00F63924">
        <w:rPr>
          <w:b/>
          <w:bCs/>
          <w:u w:val="single"/>
        </w:rPr>
        <w:t xml:space="preserve"> </w:t>
      </w:r>
      <w:r w:rsidRPr="00F63924">
        <w:t>: Remplacement carrelage antidérapant</w:t>
      </w:r>
      <w:r w:rsidR="001F5E7C">
        <w:t xml:space="preserve"> ingélif.</w:t>
      </w:r>
    </w:p>
    <w:p w14:paraId="73C3C34B" w14:textId="77777777" w:rsidR="00F63924" w:rsidRPr="00F63924" w:rsidRDefault="00F63924" w:rsidP="00F63924">
      <w:pPr>
        <w:ind w:left="2268" w:hanging="1559"/>
      </w:pPr>
    </w:p>
    <w:p w14:paraId="57376C1E" w14:textId="77777777" w:rsidR="00F63924" w:rsidRDefault="00F63924" w:rsidP="00F63924">
      <w:r>
        <w:t>Le prix comprend :</w:t>
      </w:r>
    </w:p>
    <w:p w14:paraId="720D4F52" w14:textId="77777777" w:rsidR="00F63924" w:rsidRDefault="00F63924" w:rsidP="00F63924"/>
    <w:p w14:paraId="043BA17B" w14:textId="1B96F28B" w:rsidR="00F63924" w:rsidRDefault="00F63924" w:rsidP="004D23A8">
      <w:pPr>
        <w:numPr>
          <w:ilvl w:val="0"/>
          <w:numId w:val="42"/>
        </w:numPr>
      </w:pPr>
      <w:r>
        <w:t>Le déplacement des équipes et du matériel dans un rayon de 50 km depuis le site de base ;</w:t>
      </w:r>
    </w:p>
    <w:p w14:paraId="26888879" w14:textId="17C098D5" w:rsidR="00F63924" w:rsidRDefault="00F63924" w:rsidP="004D23A8">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0A312FAF" w14:textId="429D45B8" w:rsidR="00F63924" w:rsidRDefault="00F63924" w:rsidP="004D23A8">
      <w:pPr>
        <w:numPr>
          <w:ilvl w:val="0"/>
          <w:numId w:val="42"/>
        </w:numPr>
      </w:pPr>
      <w:r>
        <w:t>Les protections individuelles et collectives, ainsi que toutes les mesures de sécurité nécessaires au bon déroulement de l’intervention ;</w:t>
      </w:r>
    </w:p>
    <w:p w14:paraId="1BFF0DD7" w14:textId="13F5FE89" w:rsidR="00F63924" w:rsidRDefault="00F63924" w:rsidP="004D23A8">
      <w:pPr>
        <w:numPr>
          <w:ilvl w:val="0"/>
          <w:numId w:val="42"/>
        </w:numPr>
      </w:pPr>
      <w:r>
        <w:t>La main-d’œuvre et la fourniture du matériel et des produits nécessaires pour la réalisation des travaux.</w:t>
      </w:r>
    </w:p>
    <w:p w14:paraId="342D310C" w14:textId="77777777" w:rsidR="00F63924" w:rsidRDefault="00F63924" w:rsidP="00F63924">
      <w:pPr>
        <w:ind w:left="360"/>
      </w:pPr>
    </w:p>
    <w:p w14:paraId="21644BF7" w14:textId="6566BDC3" w:rsidR="00F63924" w:rsidRDefault="00F63924" w:rsidP="00F63924">
      <w:r>
        <w:t>Le prix comprend toutes les mesures de préparation :</w:t>
      </w:r>
    </w:p>
    <w:p w14:paraId="1FC3092A" w14:textId="7C4AC48E" w:rsidR="00F63924" w:rsidRDefault="00681884" w:rsidP="004D23A8">
      <w:pPr>
        <w:numPr>
          <w:ilvl w:val="0"/>
          <w:numId w:val="42"/>
        </w:numPr>
      </w:pPr>
      <w:r w:rsidRPr="00681884">
        <w:t>Dépose complète du carrelage existant, y compris enlèvement des éléments associés</w:t>
      </w:r>
      <w:r w:rsidR="00F63924">
        <w:t> ;</w:t>
      </w:r>
    </w:p>
    <w:p w14:paraId="18436036" w14:textId="119B2303" w:rsidR="00F63924" w:rsidRDefault="00F63924" w:rsidP="004D23A8">
      <w:pPr>
        <w:numPr>
          <w:ilvl w:val="0"/>
          <w:numId w:val="42"/>
        </w:numPr>
      </w:pPr>
      <w:r>
        <w:t>Évacuation des déchets en décharge agréée conformément à la réglementation ;</w:t>
      </w:r>
    </w:p>
    <w:p w14:paraId="6BCEA3D3" w14:textId="5AF0B852" w:rsidR="00F63924" w:rsidRDefault="00F63924" w:rsidP="004D23A8">
      <w:pPr>
        <w:numPr>
          <w:ilvl w:val="0"/>
          <w:numId w:val="42"/>
        </w:numPr>
      </w:pPr>
      <w:r>
        <w:t>Nettoyage minutieux du support, dépoussiérage, pompage des eaux résiduelles, élimination des particules libres ;</w:t>
      </w:r>
    </w:p>
    <w:p w14:paraId="716FB5EF" w14:textId="17F4A2C5" w:rsidR="00F63924" w:rsidRDefault="00F63924" w:rsidP="004D23A8">
      <w:pPr>
        <w:numPr>
          <w:ilvl w:val="0"/>
          <w:numId w:val="42"/>
        </w:numPr>
      </w:pPr>
      <w:r>
        <w:t>Réparation des désordres ponctuels sur les supports (fissures, nids de gravier, éclats) avec mortier de réparation adapté ;</w:t>
      </w:r>
    </w:p>
    <w:p w14:paraId="65A37B65" w14:textId="0ACF8D66" w:rsidR="00F63924" w:rsidRDefault="00F63924" w:rsidP="004D23A8">
      <w:pPr>
        <w:numPr>
          <w:ilvl w:val="0"/>
          <w:numId w:val="42"/>
        </w:numPr>
      </w:pPr>
      <w:r>
        <w:t>Traitement des points singuliers, joints et relevés avant application du système.</w:t>
      </w:r>
    </w:p>
    <w:p w14:paraId="4BC1CF59" w14:textId="77777777" w:rsidR="00F63924" w:rsidRDefault="00F63924" w:rsidP="00F63924"/>
    <w:p w14:paraId="653C5442" w14:textId="53381A9C" w:rsidR="00F63924" w:rsidRDefault="00F63924" w:rsidP="00F63924">
      <w:r>
        <w:t>La prestation comprend également toutes les mesures de réfection :</w:t>
      </w:r>
    </w:p>
    <w:p w14:paraId="56795A64" w14:textId="09DE13C9" w:rsidR="00F63924" w:rsidRDefault="00F63924" w:rsidP="004D23A8">
      <w:pPr>
        <w:numPr>
          <w:ilvl w:val="0"/>
          <w:numId w:val="42"/>
        </w:numPr>
      </w:pPr>
      <w:r>
        <w:lastRenderedPageBreak/>
        <w:t xml:space="preserve">Fourniture et mise en œuvre d’un système d’étanchéité </w:t>
      </w:r>
      <w:r w:rsidR="00681884">
        <w:t xml:space="preserve">et isolant </w:t>
      </w:r>
      <w:r>
        <w:t>adapté à la destination</w:t>
      </w:r>
      <w:r w:rsidR="00681884">
        <w:t xml:space="preserve"> si besoin ;</w:t>
      </w:r>
    </w:p>
    <w:p w14:paraId="3AC7331C" w14:textId="1E04110C" w:rsidR="00F63924" w:rsidRDefault="00F63924" w:rsidP="004D23A8">
      <w:pPr>
        <w:numPr>
          <w:ilvl w:val="0"/>
          <w:numId w:val="42"/>
        </w:numPr>
      </w:pPr>
      <w:r>
        <w:t>Application d’un primaire d’adhérence adapté au support ;</w:t>
      </w:r>
    </w:p>
    <w:p w14:paraId="080718CF" w14:textId="70B3EEC3" w:rsidR="00F63924" w:rsidRDefault="00F63924" w:rsidP="004D23A8">
      <w:pPr>
        <w:numPr>
          <w:ilvl w:val="0"/>
          <w:numId w:val="42"/>
        </w:numPr>
      </w:pPr>
      <w:r>
        <w:t>Fourniture et mise en œuvre du carrelage antidérapant</w:t>
      </w:r>
      <w:r w:rsidR="00B13B3E">
        <w:t xml:space="preserve"> ingélif d’une marque reconnue, marquage NF / CE.</w:t>
      </w:r>
    </w:p>
    <w:p w14:paraId="134F7852" w14:textId="77777777" w:rsidR="00F63924" w:rsidRDefault="00F63924" w:rsidP="00F63924"/>
    <w:p w14:paraId="6AC7A153" w14:textId="77777777" w:rsidR="00F63924" w:rsidRDefault="00F63924" w:rsidP="00F63924">
      <w:r>
        <w:t>Exigences techniques et réglementaires :</w:t>
      </w:r>
    </w:p>
    <w:p w14:paraId="0784EE8F" w14:textId="27A9BDEB" w:rsidR="00F63924" w:rsidRDefault="00F63924" w:rsidP="004D23A8">
      <w:pPr>
        <w:numPr>
          <w:ilvl w:val="0"/>
          <w:numId w:val="42"/>
        </w:numPr>
      </w:pPr>
      <w:r>
        <w:t>Produits sous Avis Technique du CSTB en cours de validité ;</w:t>
      </w:r>
    </w:p>
    <w:p w14:paraId="11C08BBD" w14:textId="35E7A72E" w:rsidR="00F63924" w:rsidRDefault="00F63924" w:rsidP="004D23A8">
      <w:pPr>
        <w:numPr>
          <w:ilvl w:val="0"/>
          <w:numId w:val="42"/>
        </w:numPr>
      </w:pPr>
      <w:r>
        <w:t>Respect des prescriptions ACERMI pour les isolants thermiques ;</w:t>
      </w:r>
    </w:p>
    <w:p w14:paraId="22BD9672" w14:textId="14258A74" w:rsidR="00F63924" w:rsidRDefault="00F63924" w:rsidP="004D23A8">
      <w:pPr>
        <w:numPr>
          <w:ilvl w:val="0"/>
          <w:numId w:val="42"/>
        </w:numPr>
      </w:pPr>
      <w:r>
        <w:t>Mise en œuvre suivant les DTU en vigueur (DTU 43.1 pour toitures-terrasses, DTU 20.12 pour les relevés, DTU 52.1 pour les carrelages collés, etc.) ;</w:t>
      </w:r>
    </w:p>
    <w:p w14:paraId="5E416383" w14:textId="6C6004FD" w:rsidR="00F63924" w:rsidRDefault="00F63924" w:rsidP="004D23A8">
      <w:pPr>
        <w:numPr>
          <w:ilvl w:val="0"/>
          <w:numId w:val="42"/>
        </w:numPr>
      </w:pPr>
      <w:r>
        <w:t>Marquage CE et conformité aux normes NF EN applicables ;</w:t>
      </w:r>
    </w:p>
    <w:p w14:paraId="0D93791A" w14:textId="7EA6B2AE" w:rsidR="00F63924" w:rsidRDefault="00F63924" w:rsidP="004D23A8">
      <w:pPr>
        <w:numPr>
          <w:ilvl w:val="0"/>
          <w:numId w:val="42"/>
        </w:numPr>
      </w:pPr>
      <w:r>
        <w:t>Les marques suivantes ou équivalentes sont admises : SIPLAST, SOPREMA, KNAUF, ROCKWOOL, ISOVER, EFISOL, RECTICEL ;</w:t>
      </w:r>
    </w:p>
    <w:p w14:paraId="6D998C1F" w14:textId="4FAC8F0B" w:rsidR="00F63924" w:rsidRDefault="00F63924" w:rsidP="004D23A8">
      <w:pPr>
        <w:numPr>
          <w:ilvl w:val="0"/>
          <w:numId w:val="42"/>
        </w:numPr>
      </w:pPr>
      <w:r>
        <w:t>Les protections rapportées devront être remises en place avec calage, réglage et nettoyage final des zones traitées.</w:t>
      </w:r>
    </w:p>
    <w:p w14:paraId="36A16B83" w14:textId="77777777" w:rsidR="00F63924" w:rsidRDefault="00F63924" w:rsidP="00F63924"/>
    <w:p w14:paraId="114C280C" w14:textId="69A649F1" w:rsidR="00F63924" w:rsidRDefault="00F63924" w:rsidP="00F63924">
      <w:r>
        <w:t>La prestation comprend toutes les sujétions de fourniture et d’exécution conformément aux normes et DTU en vigueur ainsi qu’aux recommandations des fabricants.</w:t>
      </w:r>
    </w:p>
    <w:p w14:paraId="12E8A85E" w14:textId="77777777" w:rsidR="00B13B3E" w:rsidRDefault="00B13B3E" w:rsidP="00F63924"/>
    <w:p w14:paraId="4D987B52" w14:textId="2674DFD6" w:rsidR="00B13B3E" w:rsidRPr="00756B0C" w:rsidRDefault="00B13B3E" w:rsidP="00B13B3E">
      <w:pPr>
        <w:ind w:left="709"/>
      </w:pPr>
      <w:r w:rsidRPr="00756B0C">
        <w:rPr>
          <w:b/>
          <w:bCs/>
          <w:u w:val="single"/>
        </w:rPr>
        <w:t xml:space="preserve">N° prix : </w:t>
      </w:r>
      <w:r>
        <w:rPr>
          <w:b/>
          <w:bCs/>
          <w:u w:val="single"/>
        </w:rPr>
        <w:t>6</w:t>
      </w:r>
      <w:r w:rsidRPr="00756B0C">
        <w:rPr>
          <w:b/>
          <w:bCs/>
          <w:u w:val="single"/>
        </w:rPr>
        <w:t xml:space="preserve">-1 </w:t>
      </w:r>
      <w:r w:rsidRPr="00756B0C">
        <w:rPr>
          <w:b/>
          <w:bCs/>
        </w:rPr>
        <w:t>:</w:t>
      </w:r>
      <w:r w:rsidRPr="00756B0C">
        <w:t xml:space="preserve"> Réfection de revêtement d'étanchéité (S&lt;50m²)</w:t>
      </w:r>
    </w:p>
    <w:p w14:paraId="6DBFC8BC" w14:textId="77777777" w:rsidR="00B13B3E" w:rsidRDefault="00B13B3E" w:rsidP="00B13B3E"/>
    <w:p w14:paraId="0EC230DF" w14:textId="60492EF4" w:rsidR="00B13B3E" w:rsidRDefault="00C11BE0" w:rsidP="00B13B3E">
      <w:r>
        <w:t>Le prix dito 5-1 en réfection totale.</w:t>
      </w:r>
    </w:p>
    <w:p w14:paraId="495043A4" w14:textId="77777777" w:rsidR="00B13B3E" w:rsidRPr="00756B0C" w:rsidRDefault="00B13B3E" w:rsidP="00B13B3E">
      <w:pPr>
        <w:ind w:left="709"/>
      </w:pPr>
    </w:p>
    <w:p w14:paraId="273FD654" w14:textId="58C5B4B9" w:rsidR="00B13B3E" w:rsidRPr="00756B0C" w:rsidRDefault="00B13B3E" w:rsidP="00B13B3E">
      <w:pPr>
        <w:ind w:left="709"/>
      </w:pPr>
      <w:r w:rsidRPr="00756B0C">
        <w:rPr>
          <w:b/>
          <w:bCs/>
          <w:u w:val="single"/>
        </w:rPr>
        <w:t xml:space="preserve">N° prix : </w:t>
      </w:r>
      <w:r w:rsidR="005D15EB">
        <w:rPr>
          <w:b/>
          <w:bCs/>
          <w:u w:val="single"/>
        </w:rPr>
        <w:t>6</w:t>
      </w:r>
      <w:r w:rsidRPr="00756B0C">
        <w:rPr>
          <w:b/>
          <w:bCs/>
          <w:u w:val="single"/>
        </w:rPr>
        <w:t xml:space="preserve">-2 </w:t>
      </w:r>
      <w:r w:rsidRPr="00756B0C">
        <w:rPr>
          <w:b/>
          <w:bCs/>
        </w:rPr>
        <w:t>:</w:t>
      </w:r>
      <w:r w:rsidRPr="00756B0C">
        <w:t xml:space="preserve"> Réfection de revêtement d'étanchéité (S&gt;50m²)</w:t>
      </w:r>
      <w:r>
        <w:t xml:space="preserve"> y compris blocage</w:t>
      </w:r>
    </w:p>
    <w:p w14:paraId="570E0FA2" w14:textId="77777777" w:rsidR="00B13B3E" w:rsidRPr="00756B0C" w:rsidRDefault="00B13B3E" w:rsidP="00B13B3E"/>
    <w:p w14:paraId="517A9FC1" w14:textId="560DFF7A" w:rsidR="00B13B3E" w:rsidRPr="00756B0C" w:rsidRDefault="00B13B3E" w:rsidP="00B13B3E">
      <w:r w:rsidRPr="00756B0C">
        <w:t>Le prix dito 5-</w:t>
      </w:r>
      <w:r w:rsidR="00C11BE0">
        <w:t>2</w:t>
      </w:r>
      <w:r>
        <w:t xml:space="preserve"> pour une surface supérieure à 50m² y compris blocage.</w:t>
      </w:r>
    </w:p>
    <w:p w14:paraId="684F8A26" w14:textId="77777777" w:rsidR="00B13B3E" w:rsidRPr="00756B0C" w:rsidRDefault="00B13B3E" w:rsidP="00B13B3E">
      <w:pPr>
        <w:ind w:left="709"/>
      </w:pPr>
    </w:p>
    <w:p w14:paraId="4E73C83E" w14:textId="74409314" w:rsidR="00B13B3E" w:rsidRPr="00EE1ED6" w:rsidRDefault="00B13B3E" w:rsidP="00B13B3E">
      <w:pPr>
        <w:ind w:left="709"/>
      </w:pPr>
      <w:r w:rsidRPr="00756B0C">
        <w:rPr>
          <w:b/>
          <w:bCs/>
          <w:u w:val="single"/>
        </w:rPr>
        <w:t xml:space="preserve">N° prix : </w:t>
      </w:r>
      <w:r w:rsidR="005D15EB">
        <w:rPr>
          <w:b/>
          <w:bCs/>
          <w:u w:val="single"/>
        </w:rPr>
        <w:t>6</w:t>
      </w:r>
      <w:r w:rsidRPr="00756B0C">
        <w:rPr>
          <w:b/>
          <w:bCs/>
          <w:u w:val="single"/>
        </w:rPr>
        <w:t xml:space="preserve">-3 </w:t>
      </w:r>
      <w:r w:rsidRPr="00756B0C">
        <w:rPr>
          <w:b/>
          <w:bCs/>
        </w:rPr>
        <w:t>:</w:t>
      </w:r>
      <w:r w:rsidRPr="00756B0C">
        <w:t xml:space="preserve"> </w:t>
      </w:r>
      <w:r w:rsidRPr="00EE1ED6">
        <w:t>Réfection de complexe d'étanchéité avec isolant (S&lt;50m²)</w:t>
      </w:r>
    </w:p>
    <w:p w14:paraId="4AD5D6B4" w14:textId="77777777" w:rsidR="00B13B3E" w:rsidRPr="00960625" w:rsidRDefault="00B13B3E" w:rsidP="00B13B3E"/>
    <w:p w14:paraId="777AC229" w14:textId="1C0D4336" w:rsidR="00B13B3E" w:rsidRDefault="00C11BE0" w:rsidP="00B13B3E">
      <w:r>
        <w:t>Le prix dito 5-3 en réfection totale.</w:t>
      </w:r>
    </w:p>
    <w:p w14:paraId="6C7DF684" w14:textId="77777777" w:rsidR="00C11BE0" w:rsidRPr="00756B0C" w:rsidRDefault="00C11BE0" w:rsidP="00B13B3E"/>
    <w:p w14:paraId="3B778EEA" w14:textId="7047D83C" w:rsidR="00B13B3E" w:rsidRPr="00756B0C" w:rsidRDefault="00B13B3E" w:rsidP="00B13B3E">
      <w:pPr>
        <w:ind w:left="2127" w:hanging="1418"/>
      </w:pPr>
      <w:r w:rsidRPr="00756B0C">
        <w:rPr>
          <w:b/>
          <w:bCs/>
          <w:u w:val="single"/>
        </w:rPr>
        <w:t xml:space="preserve">N° prix : </w:t>
      </w:r>
      <w:r w:rsidR="005D15EB">
        <w:rPr>
          <w:b/>
          <w:bCs/>
          <w:u w:val="single"/>
        </w:rPr>
        <w:t>6</w:t>
      </w:r>
      <w:r w:rsidRPr="00756B0C">
        <w:rPr>
          <w:b/>
          <w:bCs/>
          <w:u w:val="single"/>
        </w:rPr>
        <w:t xml:space="preserve">-4 </w:t>
      </w:r>
      <w:r w:rsidRPr="00756B0C">
        <w:rPr>
          <w:b/>
          <w:bCs/>
        </w:rPr>
        <w:t>:</w:t>
      </w:r>
      <w:r w:rsidRPr="00756B0C">
        <w:t xml:space="preserve"> Réfection de complexe d'étanchéité avec isolant (S&gt;50m²)</w:t>
      </w:r>
      <w:r>
        <w:t xml:space="preserve"> en périphérie.</w:t>
      </w:r>
    </w:p>
    <w:p w14:paraId="74B26FC3" w14:textId="77777777" w:rsidR="00B13B3E" w:rsidRPr="00756B0C" w:rsidRDefault="00B13B3E" w:rsidP="00B13B3E"/>
    <w:p w14:paraId="7C7673FD" w14:textId="08C879F5" w:rsidR="00B13B3E" w:rsidRPr="003B0F1B" w:rsidRDefault="00B13B3E" w:rsidP="00B13B3E">
      <w:r w:rsidRPr="003B0F1B">
        <w:t>Le prix dito 5-</w:t>
      </w:r>
      <w:r w:rsidR="00C11BE0">
        <w:t>4</w:t>
      </w:r>
      <w:r w:rsidRPr="003B0F1B">
        <w:t xml:space="preserve"> pour une surface supérieure à 50m²</w:t>
      </w:r>
      <w:r w:rsidR="00C11BE0">
        <w:t xml:space="preserve"> en réfection totale</w:t>
      </w:r>
    </w:p>
    <w:p w14:paraId="674C9D54" w14:textId="77777777" w:rsidR="00B13B3E" w:rsidRPr="00756B0C" w:rsidRDefault="00B13B3E" w:rsidP="00B13B3E">
      <w:pPr>
        <w:ind w:left="709"/>
      </w:pPr>
    </w:p>
    <w:p w14:paraId="013C996E" w14:textId="0E48CAA6" w:rsidR="00B13B3E" w:rsidRPr="00756B0C" w:rsidRDefault="00B13B3E" w:rsidP="00B13B3E">
      <w:pPr>
        <w:ind w:left="2410" w:hanging="1701"/>
        <w:rPr>
          <w:highlight w:val="yellow"/>
        </w:rPr>
      </w:pPr>
      <w:r w:rsidRPr="00756B0C">
        <w:rPr>
          <w:b/>
          <w:bCs/>
          <w:u w:val="single"/>
        </w:rPr>
        <w:t xml:space="preserve">N° prix : </w:t>
      </w:r>
      <w:r w:rsidR="005D15EB">
        <w:rPr>
          <w:b/>
          <w:bCs/>
          <w:u w:val="single"/>
        </w:rPr>
        <w:t>6</w:t>
      </w:r>
      <w:r w:rsidRPr="00756B0C">
        <w:rPr>
          <w:b/>
          <w:bCs/>
          <w:u w:val="single"/>
        </w:rPr>
        <w:t xml:space="preserve">-5 </w:t>
      </w:r>
      <w:r w:rsidRPr="00756B0C">
        <w:rPr>
          <w:b/>
          <w:bCs/>
        </w:rPr>
        <w:t>:</w:t>
      </w:r>
      <w:r w:rsidRPr="00756B0C">
        <w:t xml:space="preserve"> Réfection étanchéité sous chape béton avec isolant.</w:t>
      </w:r>
    </w:p>
    <w:p w14:paraId="0CD6B262" w14:textId="77777777" w:rsidR="00B13B3E" w:rsidRDefault="00B13B3E" w:rsidP="00B13B3E"/>
    <w:p w14:paraId="1F103EBD" w14:textId="06E6D072" w:rsidR="00B13B3E" w:rsidRDefault="00C11BE0" w:rsidP="00B13B3E">
      <w:r>
        <w:t>Le prix dito 5-5 en réfection totale.</w:t>
      </w:r>
    </w:p>
    <w:p w14:paraId="7C1EE493" w14:textId="77777777" w:rsidR="00C11BE0" w:rsidRDefault="00C11BE0" w:rsidP="00B13B3E"/>
    <w:p w14:paraId="4D43AD54" w14:textId="38DFC951" w:rsidR="00B13B3E" w:rsidRDefault="00B13B3E" w:rsidP="005D15EB">
      <w:pPr>
        <w:ind w:left="360" w:firstLine="348"/>
      </w:pPr>
      <w:r w:rsidRPr="00257A78">
        <w:rPr>
          <w:b/>
          <w:bCs/>
          <w:u w:val="single"/>
        </w:rPr>
        <w:t xml:space="preserve">N° prix : </w:t>
      </w:r>
      <w:r w:rsidR="005D15EB">
        <w:rPr>
          <w:b/>
          <w:bCs/>
          <w:u w:val="single"/>
        </w:rPr>
        <w:t>6</w:t>
      </w:r>
      <w:r w:rsidRPr="00257A78">
        <w:rPr>
          <w:b/>
          <w:bCs/>
          <w:u w:val="single"/>
        </w:rPr>
        <w:t xml:space="preserve">-6 </w:t>
      </w:r>
      <w:r w:rsidRPr="00257A78">
        <w:rPr>
          <w:b/>
          <w:bCs/>
        </w:rPr>
        <w:t>:</w:t>
      </w:r>
      <w:r w:rsidRPr="00257A78">
        <w:t xml:space="preserve"> Etanchéité liquide des balcons</w:t>
      </w:r>
    </w:p>
    <w:p w14:paraId="385D5319" w14:textId="77777777" w:rsidR="00B13B3E" w:rsidRDefault="00B13B3E" w:rsidP="00B13B3E">
      <w:pPr>
        <w:ind w:left="360"/>
      </w:pPr>
    </w:p>
    <w:p w14:paraId="286F876D" w14:textId="4B4F439A" w:rsidR="00B13B3E" w:rsidRDefault="00C11BE0" w:rsidP="00B13B3E">
      <w:r>
        <w:t>Le prix dito 5-6 en réfection totale.</w:t>
      </w:r>
    </w:p>
    <w:p w14:paraId="6CF4BB78" w14:textId="77777777" w:rsidR="00C11BE0" w:rsidRPr="00257A78" w:rsidRDefault="00C11BE0" w:rsidP="00B13B3E"/>
    <w:p w14:paraId="1777FD2D" w14:textId="7D4EADD5" w:rsidR="00B13B3E" w:rsidRPr="005667D1" w:rsidRDefault="00B13B3E" w:rsidP="00B13B3E">
      <w:pPr>
        <w:ind w:left="2410" w:hanging="1701"/>
      </w:pPr>
      <w:r w:rsidRPr="005667D1">
        <w:rPr>
          <w:b/>
          <w:bCs/>
          <w:u w:val="single"/>
        </w:rPr>
        <w:t xml:space="preserve">N° prix : </w:t>
      </w:r>
      <w:r w:rsidR="005D15EB">
        <w:rPr>
          <w:b/>
          <w:bCs/>
          <w:u w:val="single"/>
        </w:rPr>
        <w:t>6</w:t>
      </w:r>
      <w:r w:rsidRPr="005667D1">
        <w:rPr>
          <w:b/>
          <w:bCs/>
          <w:u w:val="single"/>
        </w:rPr>
        <w:t xml:space="preserve">-7 </w:t>
      </w:r>
      <w:r w:rsidRPr="005667D1">
        <w:rPr>
          <w:b/>
          <w:bCs/>
        </w:rPr>
        <w:t>:</w:t>
      </w:r>
      <w:r w:rsidRPr="005667D1">
        <w:t xml:space="preserve"> Etanchéité anti-racines</w:t>
      </w:r>
    </w:p>
    <w:p w14:paraId="71385906" w14:textId="77777777" w:rsidR="00B13B3E" w:rsidRDefault="00B13B3E" w:rsidP="00B13B3E">
      <w:pPr>
        <w:ind w:left="360"/>
      </w:pPr>
    </w:p>
    <w:p w14:paraId="786782DF" w14:textId="6E35BC6D" w:rsidR="00B13B3E" w:rsidRPr="007D5160" w:rsidRDefault="00C11BE0" w:rsidP="00451B73">
      <w:r>
        <w:t>Le prix dito 5-7 en réfection totale.</w:t>
      </w:r>
    </w:p>
    <w:p w14:paraId="36148B11" w14:textId="77777777" w:rsidR="00B13B3E" w:rsidRPr="00A62915" w:rsidRDefault="00B13B3E" w:rsidP="005D15EB">
      <w:pPr>
        <w:ind w:left="709"/>
        <w:jc w:val="left"/>
      </w:pPr>
    </w:p>
    <w:p w14:paraId="4D27CDF0" w14:textId="2DE9FB80" w:rsidR="00B13B3E" w:rsidRPr="005D15EB" w:rsidRDefault="00B13B3E" w:rsidP="005D15EB">
      <w:pPr>
        <w:ind w:left="2410" w:hanging="1701"/>
        <w:jc w:val="left"/>
        <w:rPr>
          <w:b/>
          <w:bCs/>
          <w:u w:val="single"/>
        </w:rPr>
      </w:pPr>
      <w:r w:rsidRPr="00A62915">
        <w:rPr>
          <w:b/>
          <w:bCs/>
          <w:u w:val="single"/>
        </w:rPr>
        <w:t xml:space="preserve">N° prix : </w:t>
      </w:r>
      <w:r w:rsidR="005D15EB">
        <w:rPr>
          <w:b/>
          <w:bCs/>
          <w:u w:val="single"/>
        </w:rPr>
        <w:t>6</w:t>
      </w:r>
      <w:r w:rsidRPr="00A62915">
        <w:rPr>
          <w:b/>
          <w:bCs/>
          <w:u w:val="single"/>
        </w:rPr>
        <w:t xml:space="preserve">-8 </w:t>
      </w:r>
      <w:r w:rsidRPr="005D15EB">
        <w:rPr>
          <w:b/>
          <w:bCs/>
          <w:u w:val="single"/>
        </w:rPr>
        <w:t>:</w:t>
      </w:r>
      <w:r w:rsidRPr="005D15EB">
        <w:t xml:space="preserve"> Complément protections gravillons ou non (déplacement gravillons + autoprotégé)</w:t>
      </w:r>
    </w:p>
    <w:p w14:paraId="0B1443F6" w14:textId="77777777" w:rsidR="00B13B3E" w:rsidRPr="00A773D2" w:rsidRDefault="00B13B3E" w:rsidP="00B13B3E">
      <w:pPr>
        <w:ind w:left="2410" w:hanging="1701"/>
      </w:pPr>
    </w:p>
    <w:p w14:paraId="57F79F49" w14:textId="4D6545C0" w:rsidR="00C11BE0" w:rsidRPr="005D15EB" w:rsidRDefault="00C11BE0" w:rsidP="00C11BE0">
      <w:r>
        <w:t>Le prix dito 5-8 en réfection totale.</w:t>
      </w:r>
    </w:p>
    <w:p w14:paraId="7D5B5639" w14:textId="77777777" w:rsidR="00B13B3E" w:rsidRPr="00756B0C" w:rsidRDefault="00B13B3E" w:rsidP="00B13B3E"/>
    <w:p w14:paraId="3407C550" w14:textId="0426D050" w:rsidR="00B13B3E" w:rsidRPr="00756B0C" w:rsidRDefault="00B13B3E" w:rsidP="00B13B3E">
      <w:pPr>
        <w:ind w:left="2268" w:hanging="1559"/>
      </w:pPr>
      <w:r w:rsidRPr="00756B0C">
        <w:rPr>
          <w:b/>
          <w:bCs/>
          <w:u w:val="single"/>
        </w:rPr>
        <w:t xml:space="preserve">N° prix : </w:t>
      </w:r>
      <w:r w:rsidR="005D15EB">
        <w:rPr>
          <w:b/>
          <w:bCs/>
          <w:u w:val="single"/>
        </w:rPr>
        <w:t>6</w:t>
      </w:r>
      <w:r w:rsidRPr="00756B0C">
        <w:rPr>
          <w:b/>
          <w:bCs/>
          <w:u w:val="single"/>
        </w:rPr>
        <w:t>-</w:t>
      </w:r>
      <w:r>
        <w:rPr>
          <w:b/>
          <w:bCs/>
          <w:u w:val="single"/>
        </w:rPr>
        <w:t>9</w:t>
      </w:r>
      <w:r w:rsidRPr="00756B0C">
        <w:rPr>
          <w:b/>
          <w:bCs/>
          <w:u w:val="single"/>
        </w:rPr>
        <w:t xml:space="preserve"> </w:t>
      </w:r>
      <w:r w:rsidRPr="00756B0C">
        <w:rPr>
          <w:b/>
          <w:bCs/>
        </w:rPr>
        <w:t>:</w:t>
      </w:r>
      <w:r w:rsidRPr="00756B0C">
        <w:t xml:space="preserve"> Remplacement dalles sur plots</w:t>
      </w:r>
      <w:r>
        <w:t xml:space="preserve"> (dépose et repose)</w:t>
      </w:r>
    </w:p>
    <w:p w14:paraId="29296A9A" w14:textId="77777777" w:rsidR="00B13B3E" w:rsidRDefault="00B13B3E" w:rsidP="00B13B3E">
      <w:pPr>
        <w:ind w:left="2268" w:hanging="1559"/>
      </w:pPr>
    </w:p>
    <w:p w14:paraId="0B62BE13" w14:textId="595F9B1B" w:rsidR="00C11BE0" w:rsidRPr="005D15EB" w:rsidRDefault="00C11BE0" w:rsidP="00C11BE0">
      <w:r>
        <w:t>Le prix dito 5-9 en réfection totale.</w:t>
      </w:r>
    </w:p>
    <w:p w14:paraId="167FBA6E" w14:textId="77777777" w:rsidR="00B13B3E" w:rsidRDefault="00B13B3E" w:rsidP="00B13B3E"/>
    <w:p w14:paraId="3D1FCA34" w14:textId="360C4DC6" w:rsidR="00B13B3E" w:rsidRDefault="00B13B3E" w:rsidP="00B13B3E">
      <w:pPr>
        <w:ind w:left="2268" w:hanging="1559"/>
      </w:pPr>
      <w:r w:rsidRPr="00F63924">
        <w:rPr>
          <w:b/>
          <w:bCs/>
          <w:u w:val="single"/>
        </w:rPr>
        <w:lastRenderedPageBreak/>
        <w:t xml:space="preserve">N° prix : </w:t>
      </w:r>
      <w:r w:rsidR="005D15EB">
        <w:rPr>
          <w:b/>
          <w:bCs/>
          <w:u w:val="single"/>
        </w:rPr>
        <w:t>6</w:t>
      </w:r>
      <w:r w:rsidRPr="00F63924">
        <w:rPr>
          <w:b/>
          <w:bCs/>
          <w:u w:val="single"/>
        </w:rPr>
        <w:t>-</w:t>
      </w:r>
      <w:r>
        <w:rPr>
          <w:b/>
          <w:bCs/>
          <w:u w:val="single"/>
        </w:rPr>
        <w:t>10</w:t>
      </w:r>
      <w:r w:rsidRPr="00F63924">
        <w:rPr>
          <w:b/>
          <w:bCs/>
          <w:u w:val="single"/>
        </w:rPr>
        <w:t xml:space="preserve"> </w:t>
      </w:r>
      <w:r w:rsidRPr="00F63924">
        <w:t>: Remplacement carrelage antidérapant</w:t>
      </w:r>
      <w:r>
        <w:t xml:space="preserve"> ingélif.</w:t>
      </w:r>
    </w:p>
    <w:p w14:paraId="079D083B" w14:textId="77777777" w:rsidR="00B13B3E" w:rsidRPr="00F63924" w:rsidRDefault="00B13B3E" w:rsidP="00B13B3E">
      <w:pPr>
        <w:ind w:left="2268" w:hanging="1559"/>
      </w:pPr>
    </w:p>
    <w:p w14:paraId="397B4701" w14:textId="5DD68620" w:rsidR="00A62915" w:rsidRPr="005D15EB" w:rsidRDefault="00B13B3E" w:rsidP="005D15EB">
      <w:r>
        <w:t xml:space="preserve">Le prix </w:t>
      </w:r>
      <w:r w:rsidR="00C11BE0">
        <w:t>dito 5-10 en réfection totale.</w:t>
      </w:r>
    </w:p>
    <w:p w14:paraId="7C98A953" w14:textId="77777777" w:rsidR="00A62915" w:rsidRPr="00B34EBC" w:rsidRDefault="00A62915" w:rsidP="00904CC9">
      <w:pPr>
        <w:rPr>
          <w:u w:val="single"/>
        </w:rPr>
      </w:pPr>
    </w:p>
    <w:p w14:paraId="7FF1D5ED" w14:textId="2B6D822B" w:rsidR="008D5419" w:rsidRPr="00B34EBC" w:rsidRDefault="00904CC9" w:rsidP="00904CC9">
      <w:pPr>
        <w:ind w:left="709"/>
      </w:pPr>
      <w:r w:rsidRPr="00B34EBC">
        <w:rPr>
          <w:b/>
          <w:bCs/>
          <w:u w:val="single"/>
        </w:rPr>
        <w:t xml:space="preserve">N° prix : </w:t>
      </w:r>
      <w:r w:rsidR="005D15EB">
        <w:rPr>
          <w:b/>
          <w:bCs/>
          <w:u w:val="single"/>
        </w:rPr>
        <w:t>7</w:t>
      </w:r>
      <w:r w:rsidRPr="00B34EBC">
        <w:rPr>
          <w:b/>
          <w:bCs/>
          <w:u w:val="single"/>
        </w:rPr>
        <w:t xml:space="preserve">-1 </w:t>
      </w:r>
      <w:r w:rsidRPr="00B34EBC">
        <w:rPr>
          <w:b/>
          <w:bCs/>
        </w:rPr>
        <w:t>:</w:t>
      </w:r>
      <w:r w:rsidRPr="00B34EBC">
        <w:t xml:space="preserve"> </w:t>
      </w:r>
      <w:r w:rsidR="00B34EBC" w:rsidRPr="00B34EBC">
        <w:t xml:space="preserve">Remplacement </w:t>
      </w:r>
      <w:r w:rsidR="00597494">
        <w:t xml:space="preserve">solin ciment </w:t>
      </w:r>
    </w:p>
    <w:p w14:paraId="3093A957" w14:textId="77777777" w:rsidR="00BA3C43" w:rsidRDefault="00BA3C43" w:rsidP="00BA3C43"/>
    <w:p w14:paraId="441E484C" w14:textId="1029D9C2" w:rsidR="00BA3C43" w:rsidRPr="00BA3C43" w:rsidRDefault="00BA3C43" w:rsidP="00BA3C43">
      <w:r w:rsidRPr="00BA3C43">
        <w:t>Le prix comprend :</w:t>
      </w:r>
    </w:p>
    <w:p w14:paraId="58C8599C" w14:textId="77777777" w:rsidR="00BA3C43" w:rsidRPr="00BA3C43" w:rsidRDefault="00BA3C43" w:rsidP="00BA3C43"/>
    <w:p w14:paraId="192292E3" w14:textId="77777777" w:rsidR="00BA3C43" w:rsidRPr="00BA3C43" w:rsidRDefault="00BA3C43" w:rsidP="004D23A8">
      <w:pPr>
        <w:numPr>
          <w:ilvl w:val="0"/>
          <w:numId w:val="42"/>
        </w:numPr>
      </w:pPr>
      <w:r w:rsidRPr="00BA3C43">
        <w:t>Le déplacement des équipes et du matériel dans un rayon de 50 km depuis le site de base ;</w:t>
      </w:r>
    </w:p>
    <w:p w14:paraId="5E69C071" w14:textId="77777777" w:rsidR="00BA3C43" w:rsidRPr="00BA3C43" w:rsidRDefault="00BA3C43" w:rsidP="004D23A8">
      <w:pPr>
        <w:numPr>
          <w:ilvl w:val="0"/>
          <w:numId w:val="42"/>
        </w:numPr>
      </w:pPr>
      <w:r w:rsidRPr="00BA3C43">
        <w:t>L’installation complète du chantier, incluant le balisage, la signalisation, les dispositifs de sécurité et le contrôle des accès, ainsi que le repli et le nettoyage complet du chantier après intervention ;</w:t>
      </w:r>
    </w:p>
    <w:p w14:paraId="1A088ED0" w14:textId="77777777" w:rsidR="00BA3C43" w:rsidRPr="00BA3C43" w:rsidRDefault="00BA3C43" w:rsidP="004D23A8">
      <w:pPr>
        <w:numPr>
          <w:ilvl w:val="0"/>
          <w:numId w:val="42"/>
        </w:numPr>
      </w:pPr>
      <w:r w:rsidRPr="00BA3C43">
        <w:t>Les protections individuelles et collectives, ainsi que toutes les mesures de sécurité nécessaires au bon déroulement de l’intervention ;</w:t>
      </w:r>
    </w:p>
    <w:p w14:paraId="68E36C00" w14:textId="77777777" w:rsidR="00BA3C43" w:rsidRDefault="00BA3C43" w:rsidP="004D23A8">
      <w:pPr>
        <w:numPr>
          <w:ilvl w:val="0"/>
          <w:numId w:val="42"/>
        </w:numPr>
      </w:pPr>
      <w:r w:rsidRPr="00BA3C43">
        <w:t>La main-d’œuvre et la fourniture du matériel et des produits nécessaires pour la réalisation des travaux.</w:t>
      </w:r>
    </w:p>
    <w:p w14:paraId="6273C132" w14:textId="77777777" w:rsidR="00BA3C43" w:rsidRDefault="009B4DD1" w:rsidP="004D23A8">
      <w:pPr>
        <w:numPr>
          <w:ilvl w:val="0"/>
          <w:numId w:val="42"/>
        </w:numPr>
      </w:pPr>
      <w:r w:rsidRPr="009B4DD1">
        <w:t xml:space="preserve">La dépose soignée du profil existant et l’enlèvement des parties non adhérentes avec reprise si nécessaire des maçonneries, </w:t>
      </w:r>
    </w:p>
    <w:p w14:paraId="71D755EA" w14:textId="77777777" w:rsidR="00C11BE0" w:rsidRDefault="00C11BE0" w:rsidP="00C11BE0">
      <w:pPr>
        <w:numPr>
          <w:ilvl w:val="0"/>
          <w:numId w:val="42"/>
        </w:numPr>
      </w:pPr>
      <w:r w:rsidRPr="00C11BE0">
        <w:t>Le nettoyage et brossage du support ;</w:t>
      </w:r>
    </w:p>
    <w:p w14:paraId="6A0D6872" w14:textId="77777777" w:rsidR="00C11BE0" w:rsidRDefault="00C11BE0" w:rsidP="00C11BE0">
      <w:pPr>
        <w:numPr>
          <w:ilvl w:val="0"/>
          <w:numId w:val="42"/>
        </w:numPr>
      </w:pPr>
      <w:r w:rsidRPr="00C11BE0">
        <w:t>L’évacuation des déchets en décharge agréée ;</w:t>
      </w:r>
    </w:p>
    <w:p w14:paraId="6EC0A60E" w14:textId="77777777" w:rsidR="00C11BE0" w:rsidRDefault="00C11BE0" w:rsidP="00C11BE0">
      <w:pPr>
        <w:numPr>
          <w:ilvl w:val="0"/>
          <w:numId w:val="42"/>
        </w:numPr>
      </w:pPr>
      <w:r w:rsidRPr="00C11BE0">
        <w:t>La fourniture et la pose d’une bande porte-solin en résine ou mortier adaptée aux chéneaux en ciment, avec une hauteur au moins identique à l’existant, pour assurer l’étanchéité.</w:t>
      </w:r>
    </w:p>
    <w:p w14:paraId="2994E18B" w14:textId="77777777" w:rsidR="00C11BE0" w:rsidRDefault="00C11BE0" w:rsidP="00C11BE0">
      <w:pPr>
        <w:numPr>
          <w:ilvl w:val="0"/>
          <w:numId w:val="42"/>
        </w:numPr>
      </w:pPr>
      <w:r w:rsidRPr="00C11BE0">
        <w:t>La fourniture et la pose d’un solin en mortier d’étanchéité adapté aux chéneaux en ciment, avec finition lissée et étanchéifiée, afin de garantir la continuité de l’étanchéité entre le chéneau et la structure environnante.</w:t>
      </w:r>
    </w:p>
    <w:p w14:paraId="3842D444" w14:textId="2C763FF2" w:rsidR="00C11BE0" w:rsidRPr="00C11BE0" w:rsidRDefault="00C11BE0" w:rsidP="00C11BE0">
      <w:pPr>
        <w:numPr>
          <w:ilvl w:val="0"/>
          <w:numId w:val="42"/>
        </w:numPr>
      </w:pPr>
      <w:r w:rsidRPr="00C11BE0">
        <w:t>La fourniture et la pose d’un joint mastic d’étanchéité SNJF en tête, formant un angle à 45°, pour sceller le solin au joint de dilatation ou aux relevés, assurant ainsi une étanchéité parfaite.</w:t>
      </w:r>
    </w:p>
    <w:p w14:paraId="76D5F85C" w14:textId="1BF2DBFC" w:rsidR="00C11BE0" w:rsidRPr="00C11BE0" w:rsidRDefault="00C11BE0" w:rsidP="00C11BE0">
      <w:pPr>
        <w:ind w:left="360"/>
      </w:pPr>
      <w:r>
        <w:t xml:space="preserve">Y </w:t>
      </w:r>
      <w:r w:rsidRPr="00C11BE0">
        <w:t>compris :</w:t>
      </w:r>
    </w:p>
    <w:p w14:paraId="09A5E274" w14:textId="77777777" w:rsidR="00C11BE0" w:rsidRPr="00C11BE0" w:rsidRDefault="00C11BE0" w:rsidP="00C11BE0">
      <w:r w:rsidRPr="00C11BE0">
        <w:t>Pièces de liaison, d'angles et toutes sujétions de découpe, d’adaptation et de finition pour garantir une parfaite mise en œuvre de l’étanchéité.</w:t>
      </w:r>
    </w:p>
    <w:p w14:paraId="359B3EC2" w14:textId="4EEE05F2" w:rsidR="00597494" w:rsidRDefault="00C11BE0" w:rsidP="00597494">
      <w:r w:rsidRPr="00C11BE0">
        <w:t>Tous les ajustements nécessaires pour assurer la continuité de l’étanchéité et la durabilité des matériaux.</w:t>
      </w:r>
    </w:p>
    <w:p w14:paraId="375D4BB2" w14:textId="77777777" w:rsidR="00C11BE0" w:rsidRPr="00C11BE0" w:rsidRDefault="00C11BE0" w:rsidP="00597494"/>
    <w:p w14:paraId="1FC36AFA" w14:textId="3ABBE5CB" w:rsidR="00597494" w:rsidRPr="00B34EBC" w:rsidRDefault="00597494" w:rsidP="00597494">
      <w:pPr>
        <w:ind w:left="709"/>
      </w:pPr>
      <w:r w:rsidRPr="00B34EBC">
        <w:rPr>
          <w:b/>
          <w:bCs/>
          <w:u w:val="single"/>
        </w:rPr>
        <w:t xml:space="preserve">N° prix : </w:t>
      </w:r>
      <w:r>
        <w:rPr>
          <w:b/>
          <w:bCs/>
          <w:u w:val="single"/>
        </w:rPr>
        <w:t>7</w:t>
      </w:r>
      <w:r w:rsidRPr="00B34EBC">
        <w:rPr>
          <w:b/>
          <w:bCs/>
          <w:u w:val="single"/>
        </w:rPr>
        <w:t>-</w:t>
      </w:r>
      <w:r>
        <w:rPr>
          <w:b/>
          <w:bCs/>
          <w:u w:val="single"/>
        </w:rPr>
        <w:t>2</w:t>
      </w:r>
      <w:r w:rsidRPr="00B34EBC">
        <w:rPr>
          <w:b/>
          <w:bCs/>
          <w:u w:val="single"/>
        </w:rPr>
        <w:t xml:space="preserve"> </w:t>
      </w:r>
      <w:r w:rsidRPr="00B34EBC">
        <w:rPr>
          <w:b/>
          <w:bCs/>
        </w:rPr>
        <w:t>:</w:t>
      </w:r>
      <w:r w:rsidRPr="00B34EBC">
        <w:t xml:space="preserve"> Remplacement </w:t>
      </w:r>
      <w:r>
        <w:t>solin zinc</w:t>
      </w:r>
    </w:p>
    <w:p w14:paraId="26EBABC6" w14:textId="77777777" w:rsidR="00597494" w:rsidRDefault="00597494" w:rsidP="00597494"/>
    <w:p w14:paraId="3A299230" w14:textId="77777777" w:rsidR="00597494" w:rsidRPr="00BA3C43" w:rsidRDefault="00597494" w:rsidP="00597494">
      <w:r w:rsidRPr="00BA3C43">
        <w:t>Le prix comprend :</w:t>
      </w:r>
    </w:p>
    <w:p w14:paraId="67DA0B4F" w14:textId="77777777" w:rsidR="00597494" w:rsidRPr="00BA3C43" w:rsidRDefault="00597494" w:rsidP="00597494"/>
    <w:p w14:paraId="7192A5AF" w14:textId="77777777" w:rsidR="00C11BE0" w:rsidRDefault="00C11BE0" w:rsidP="00C11BE0">
      <w:pPr>
        <w:numPr>
          <w:ilvl w:val="0"/>
          <w:numId w:val="42"/>
        </w:numPr>
      </w:pPr>
      <w:r w:rsidRPr="00C11BE0">
        <w:t>Le déplacement des équipes et du matériel dans un rayon de 50 km depuis le site de base ;</w:t>
      </w:r>
    </w:p>
    <w:p w14:paraId="3A7D45E2" w14:textId="77777777" w:rsidR="00C11BE0" w:rsidRDefault="00C11BE0" w:rsidP="00C11BE0">
      <w:pPr>
        <w:numPr>
          <w:ilvl w:val="0"/>
          <w:numId w:val="42"/>
        </w:numPr>
      </w:pPr>
      <w:r w:rsidRPr="00C11BE0">
        <w:t>L’installation complète du chantier, incluant le balisage, la signalisation, les dispositifs de sécurité et le contrôle des accès, ainsi que le repli et le nettoyage complet du chantier après intervention ;</w:t>
      </w:r>
    </w:p>
    <w:p w14:paraId="7BCD68DB" w14:textId="77777777" w:rsidR="00C11BE0" w:rsidRDefault="00C11BE0" w:rsidP="00C11BE0">
      <w:pPr>
        <w:numPr>
          <w:ilvl w:val="0"/>
          <w:numId w:val="42"/>
        </w:numPr>
      </w:pPr>
      <w:r w:rsidRPr="00C11BE0">
        <w:t>Les protections individuelles et collectives, ainsi que toutes les mesures de sécurité nécessaires au bon déroulement de l’intervention ;</w:t>
      </w:r>
    </w:p>
    <w:p w14:paraId="727E4C94" w14:textId="77777777" w:rsidR="00C11BE0" w:rsidRDefault="00C11BE0" w:rsidP="00C11BE0">
      <w:pPr>
        <w:numPr>
          <w:ilvl w:val="0"/>
          <w:numId w:val="42"/>
        </w:numPr>
      </w:pPr>
      <w:r w:rsidRPr="00C11BE0">
        <w:t>La main-d’œuvre et la fourniture du matériel et des produits nécessaires pour la réalisation des travaux</w:t>
      </w:r>
      <w:r>
        <w:t>.</w:t>
      </w:r>
    </w:p>
    <w:p w14:paraId="4B1AC437" w14:textId="77777777" w:rsidR="00C11BE0" w:rsidRDefault="00C11BE0" w:rsidP="00C11BE0">
      <w:pPr>
        <w:numPr>
          <w:ilvl w:val="0"/>
          <w:numId w:val="42"/>
        </w:numPr>
      </w:pPr>
      <w:r w:rsidRPr="00C11BE0">
        <w:t>La dépose soignée du profil existant et l’enlèvement des parties non adhérentes avec reprise si nécessaire des maçonneries ;</w:t>
      </w:r>
    </w:p>
    <w:p w14:paraId="335C115C" w14:textId="77777777" w:rsidR="00C11BE0" w:rsidRDefault="00C11BE0" w:rsidP="00C11BE0">
      <w:pPr>
        <w:numPr>
          <w:ilvl w:val="0"/>
          <w:numId w:val="42"/>
        </w:numPr>
      </w:pPr>
      <w:r w:rsidRPr="00C11BE0">
        <w:t>Le nettoyage et brossage du support ;</w:t>
      </w:r>
    </w:p>
    <w:p w14:paraId="480F748F" w14:textId="77777777" w:rsidR="00C11BE0" w:rsidRDefault="00C11BE0" w:rsidP="00C11BE0">
      <w:pPr>
        <w:numPr>
          <w:ilvl w:val="0"/>
          <w:numId w:val="42"/>
        </w:numPr>
      </w:pPr>
      <w:r w:rsidRPr="00C11BE0">
        <w:t xml:space="preserve">L’évacuation des déchets en décharge agréée </w:t>
      </w:r>
    </w:p>
    <w:p w14:paraId="0E8E7F2E" w14:textId="0BB1CFB8" w:rsidR="00C11BE0" w:rsidRDefault="00C11BE0" w:rsidP="00C11BE0">
      <w:pPr>
        <w:numPr>
          <w:ilvl w:val="0"/>
          <w:numId w:val="42"/>
        </w:numPr>
      </w:pPr>
      <w:r w:rsidRPr="00C11BE0">
        <w:t xml:space="preserve">La fourniture et la pose de </w:t>
      </w:r>
      <w:r w:rsidRPr="00C11BE0">
        <w:rPr>
          <w:b/>
          <w:bCs/>
        </w:rPr>
        <w:t>bande porte-solin en zinc</w:t>
      </w:r>
      <w:r w:rsidRPr="00C11BE0">
        <w:t xml:space="preserve"> de hauteur au moins identique à l’existant, </w:t>
      </w:r>
    </w:p>
    <w:p w14:paraId="1E711CE2" w14:textId="77777777" w:rsidR="00C11BE0" w:rsidRDefault="00C11BE0" w:rsidP="00C11BE0">
      <w:pPr>
        <w:numPr>
          <w:ilvl w:val="0"/>
          <w:numId w:val="42"/>
        </w:numPr>
      </w:pPr>
      <w:r w:rsidRPr="00C11BE0">
        <w:t xml:space="preserve">La fourniture et la pose d’un </w:t>
      </w:r>
      <w:r w:rsidRPr="00C11BE0">
        <w:rPr>
          <w:b/>
          <w:bCs/>
        </w:rPr>
        <w:t>solin en zinc</w:t>
      </w:r>
      <w:r w:rsidRPr="00C11BE0">
        <w:t xml:space="preserve"> soudé, plié et ajusté, avec une finition en bande d'étanchéité en zinc de 0,8 mm d’épaisseur minimum, posée et fixée de manière étanche avec recouvrement et chevauchement approprié selon les DTU en vigueur.</w:t>
      </w:r>
    </w:p>
    <w:p w14:paraId="27238F50" w14:textId="44E4F3FD" w:rsidR="00C11BE0" w:rsidRPr="00C11BE0" w:rsidRDefault="00C11BE0" w:rsidP="00C11BE0">
      <w:pPr>
        <w:numPr>
          <w:ilvl w:val="0"/>
          <w:numId w:val="42"/>
        </w:numPr>
      </w:pPr>
      <w:r w:rsidRPr="00C11BE0">
        <w:t xml:space="preserve">La fourniture et la pose d’un joint mastic d’étanchéité </w:t>
      </w:r>
      <w:r w:rsidRPr="00C11BE0">
        <w:rPr>
          <w:b/>
          <w:bCs/>
        </w:rPr>
        <w:t>SNJF</w:t>
      </w:r>
      <w:r w:rsidRPr="00C11BE0">
        <w:t xml:space="preserve"> en tête, formant un angle à 45°, afin de garantir une parfaite étanchéité du solin à la rencontre avec le mur ou la toiture.</w:t>
      </w:r>
    </w:p>
    <w:p w14:paraId="24778F4D" w14:textId="77777777" w:rsidR="00C11BE0" w:rsidRDefault="00C11BE0" w:rsidP="00C11BE0">
      <w:pPr>
        <w:ind w:left="360"/>
        <w:rPr>
          <w:b/>
          <w:bCs/>
        </w:rPr>
      </w:pPr>
    </w:p>
    <w:p w14:paraId="1A3DB812" w14:textId="06D13F57" w:rsidR="00C11BE0" w:rsidRPr="00C11BE0" w:rsidRDefault="00C11BE0" w:rsidP="00C11BE0">
      <w:pPr>
        <w:ind w:left="360"/>
      </w:pPr>
      <w:r w:rsidRPr="00C11BE0">
        <w:t>Y compris :</w:t>
      </w:r>
    </w:p>
    <w:p w14:paraId="4CCB535E" w14:textId="77777777" w:rsidR="00C11BE0" w:rsidRPr="00C11BE0" w:rsidRDefault="00C11BE0" w:rsidP="00C11BE0">
      <w:pPr>
        <w:numPr>
          <w:ilvl w:val="0"/>
          <w:numId w:val="42"/>
        </w:numPr>
        <w:tabs>
          <w:tab w:val="num" w:pos="720"/>
        </w:tabs>
      </w:pPr>
      <w:r w:rsidRPr="00C11BE0">
        <w:t>Pièces de liaison, d'angles et toutes sujétions de découpe, d’adaptation et de finition pour garantir une parfaite mise en œuvre de l'étanchéité.</w:t>
      </w:r>
    </w:p>
    <w:p w14:paraId="2F4A2C45" w14:textId="77777777" w:rsidR="00C11BE0" w:rsidRPr="00C11BE0" w:rsidRDefault="00C11BE0" w:rsidP="00C11BE0">
      <w:pPr>
        <w:numPr>
          <w:ilvl w:val="0"/>
          <w:numId w:val="42"/>
        </w:numPr>
        <w:tabs>
          <w:tab w:val="num" w:pos="720"/>
        </w:tabs>
      </w:pPr>
      <w:r w:rsidRPr="00C11BE0">
        <w:t>Tous les ajustements nécessaires pour assurer la continuité de l’étanchéité et la durabilité des matériaux</w:t>
      </w:r>
    </w:p>
    <w:p w14:paraId="6D58A51D" w14:textId="77777777" w:rsidR="00597494" w:rsidRPr="00C11BE0" w:rsidRDefault="00597494" w:rsidP="00597494">
      <w:pPr>
        <w:numPr>
          <w:ilvl w:val="0"/>
          <w:numId w:val="42"/>
        </w:numPr>
      </w:pPr>
      <w:r w:rsidRPr="00C11BE0">
        <w:t>La fourniture et la pose d’un joint mastic d’étanchéité SNJF en tête formant un angle à 45°.</w:t>
      </w:r>
    </w:p>
    <w:p w14:paraId="10A8A824" w14:textId="77777777" w:rsidR="00597494" w:rsidRPr="00B34EBC" w:rsidRDefault="00597494" w:rsidP="00597494">
      <w:pPr>
        <w:rPr>
          <w:u w:val="single"/>
        </w:rPr>
      </w:pPr>
    </w:p>
    <w:p w14:paraId="31471923" w14:textId="5D186117" w:rsidR="00597494" w:rsidRPr="00B34EBC" w:rsidRDefault="00597494" w:rsidP="00597494">
      <w:pPr>
        <w:ind w:left="709"/>
      </w:pPr>
      <w:r w:rsidRPr="00B34EBC">
        <w:rPr>
          <w:b/>
          <w:bCs/>
          <w:u w:val="single"/>
        </w:rPr>
        <w:t xml:space="preserve">N° prix : </w:t>
      </w:r>
      <w:r>
        <w:rPr>
          <w:b/>
          <w:bCs/>
          <w:u w:val="single"/>
        </w:rPr>
        <w:t>7</w:t>
      </w:r>
      <w:r w:rsidRPr="00B34EBC">
        <w:rPr>
          <w:b/>
          <w:bCs/>
          <w:u w:val="single"/>
        </w:rPr>
        <w:t>-</w:t>
      </w:r>
      <w:r w:rsidR="00373FC7">
        <w:rPr>
          <w:b/>
          <w:bCs/>
          <w:u w:val="single"/>
        </w:rPr>
        <w:t>3</w:t>
      </w:r>
      <w:r w:rsidRPr="00B34EBC">
        <w:rPr>
          <w:b/>
          <w:bCs/>
          <w:u w:val="single"/>
        </w:rPr>
        <w:t xml:space="preserve"> </w:t>
      </w:r>
      <w:r w:rsidRPr="00B34EBC">
        <w:rPr>
          <w:b/>
          <w:bCs/>
        </w:rPr>
        <w:t>:</w:t>
      </w:r>
      <w:r w:rsidRPr="00B34EBC">
        <w:t xml:space="preserve"> Remplacement </w:t>
      </w:r>
      <w:r>
        <w:t xml:space="preserve">solin </w:t>
      </w:r>
      <w:r w:rsidR="00373FC7">
        <w:t>aluminium</w:t>
      </w:r>
    </w:p>
    <w:p w14:paraId="0F9C2610" w14:textId="77777777" w:rsidR="00597494" w:rsidRDefault="00597494" w:rsidP="00597494"/>
    <w:p w14:paraId="746CFF30" w14:textId="77777777" w:rsidR="00597494" w:rsidRPr="00BA3C43" w:rsidRDefault="00597494" w:rsidP="00597494">
      <w:r w:rsidRPr="00BA3C43">
        <w:t>Le prix comprend :</w:t>
      </w:r>
    </w:p>
    <w:p w14:paraId="1486CA4D" w14:textId="77777777" w:rsidR="00597494" w:rsidRPr="00BA3C43" w:rsidRDefault="00597494" w:rsidP="00597494"/>
    <w:p w14:paraId="120BBB2D" w14:textId="77777777" w:rsidR="00597494" w:rsidRPr="00BA3C43" w:rsidRDefault="00597494" w:rsidP="00597494">
      <w:pPr>
        <w:numPr>
          <w:ilvl w:val="0"/>
          <w:numId w:val="42"/>
        </w:numPr>
      </w:pPr>
      <w:r w:rsidRPr="00BA3C43">
        <w:t>Le déplacement des équipes et du matériel dans un rayon de 50 km depuis le site de base ;</w:t>
      </w:r>
    </w:p>
    <w:p w14:paraId="67186099" w14:textId="77777777" w:rsidR="00597494" w:rsidRPr="00BA3C43" w:rsidRDefault="00597494" w:rsidP="00597494">
      <w:pPr>
        <w:numPr>
          <w:ilvl w:val="0"/>
          <w:numId w:val="42"/>
        </w:numPr>
      </w:pPr>
      <w:r w:rsidRPr="00BA3C43">
        <w:t>L’installation complète du chantier, incluant le balisage, la signalisation, les dispositifs de sécurité et le contrôle des accès, ainsi que le repli et le nettoyage complet du chantier après intervention ;</w:t>
      </w:r>
    </w:p>
    <w:p w14:paraId="2D3EB0B7" w14:textId="77777777" w:rsidR="00597494" w:rsidRPr="00BA3C43" w:rsidRDefault="00597494" w:rsidP="00597494">
      <w:pPr>
        <w:numPr>
          <w:ilvl w:val="0"/>
          <w:numId w:val="42"/>
        </w:numPr>
      </w:pPr>
      <w:r w:rsidRPr="00BA3C43">
        <w:t>Les protections individuelles et collectives, ainsi que toutes les mesures de sécurité nécessaires au bon déroulement de l’intervention ;</w:t>
      </w:r>
    </w:p>
    <w:p w14:paraId="590E1BDE" w14:textId="77777777" w:rsidR="00597494" w:rsidRDefault="00597494" w:rsidP="00597494">
      <w:pPr>
        <w:numPr>
          <w:ilvl w:val="0"/>
          <w:numId w:val="42"/>
        </w:numPr>
      </w:pPr>
      <w:r w:rsidRPr="00BA3C43">
        <w:t>La main-d’œuvre et la fourniture du matériel et des produits nécessaires pour la réalisation des travaux.</w:t>
      </w:r>
    </w:p>
    <w:p w14:paraId="0D50071E" w14:textId="77777777" w:rsidR="00597494" w:rsidRDefault="00597494" w:rsidP="00597494">
      <w:pPr>
        <w:numPr>
          <w:ilvl w:val="0"/>
          <w:numId w:val="42"/>
        </w:numPr>
      </w:pPr>
      <w:r w:rsidRPr="009B4DD1">
        <w:t xml:space="preserve">La dépose soignée du profil existant et l’enlèvement des parties non adhérentes avec reprise si nécessaire des maçonneries, </w:t>
      </w:r>
    </w:p>
    <w:p w14:paraId="522DB9DA" w14:textId="77777777" w:rsidR="00597494" w:rsidRDefault="00597494" w:rsidP="00597494">
      <w:pPr>
        <w:numPr>
          <w:ilvl w:val="0"/>
          <w:numId w:val="42"/>
        </w:numPr>
      </w:pPr>
      <w:r>
        <w:t>Le n</w:t>
      </w:r>
      <w:r w:rsidRPr="009B4DD1">
        <w:t xml:space="preserve">ettoyage et brossage du support, </w:t>
      </w:r>
    </w:p>
    <w:p w14:paraId="3F3FC3A0" w14:textId="77777777" w:rsidR="00597494" w:rsidRDefault="00597494" w:rsidP="00597494">
      <w:pPr>
        <w:numPr>
          <w:ilvl w:val="0"/>
          <w:numId w:val="42"/>
        </w:numPr>
      </w:pPr>
      <w:r>
        <w:t>L’é</w:t>
      </w:r>
      <w:r w:rsidRPr="009B4DD1">
        <w:t>vacuations des déchets en décharge agréée,</w:t>
      </w:r>
    </w:p>
    <w:p w14:paraId="0C40AC64" w14:textId="77777777" w:rsidR="00597494" w:rsidRDefault="00597494" w:rsidP="00597494">
      <w:pPr>
        <w:numPr>
          <w:ilvl w:val="0"/>
          <w:numId w:val="42"/>
        </w:numPr>
      </w:pPr>
      <w:r w:rsidRPr="009B4DD1">
        <w:t xml:space="preserve">La fourniture et la pose de bande porte-solin en aluminium de hauteur au moins identique à l’existant de type SOLINET de chez DANI ALU ou techniquement équivalent </w:t>
      </w:r>
    </w:p>
    <w:p w14:paraId="282234F2" w14:textId="77777777" w:rsidR="00597494" w:rsidRDefault="00597494" w:rsidP="00597494">
      <w:pPr>
        <w:numPr>
          <w:ilvl w:val="0"/>
          <w:numId w:val="42"/>
        </w:numPr>
      </w:pPr>
      <w:r w:rsidRPr="009B4DD1">
        <w:t>La fourniture et la pose d’un joint mastic d’étanchéité SNJF en tête formant un angle à 45°.</w:t>
      </w:r>
    </w:p>
    <w:p w14:paraId="4355FFBB" w14:textId="77777777" w:rsidR="00597494" w:rsidRPr="009B4DD1" w:rsidRDefault="00597494" w:rsidP="00597494">
      <w:pPr>
        <w:ind w:left="360"/>
      </w:pPr>
    </w:p>
    <w:p w14:paraId="5BC1037F" w14:textId="786A43BF" w:rsidR="00904CC9" w:rsidRDefault="00597494" w:rsidP="00420099">
      <w:r w:rsidRPr="009B4DD1">
        <w:t>Y compris pièces de liaison et d’angles et toutes sujétions de découpe, d’adaptation et de finition.</w:t>
      </w:r>
    </w:p>
    <w:p w14:paraId="7FE1AEE9" w14:textId="77777777" w:rsidR="001A2CD9" w:rsidRPr="00461FDB" w:rsidRDefault="001A2CD9" w:rsidP="00420099"/>
    <w:p w14:paraId="6F8CC0EE" w14:textId="4B8CECEE" w:rsidR="00B23069" w:rsidRPr="00461FDB" w:rsidRDefault="00904CC9" w:rsidP="00B23069">
      <w:pPr>
        <w:ind w:left="709"/>
      </w:pPr>
      <w:r w:rsidRPr="00461FDB">
        <w:rPr>
          <w:b/>
          <w:bCs/>
          <w:u w:val="single"/>
        </w:rPr>
        <w:t xml:space="preserve">N° prix : </w:t>
      </w:r>
      <w:r w:rsidR="00420099">
        <w:rPr>
          <w:b/>
          <w:bCs/>
          <w:u w:val="single"/>
        </w:rPr>
        <w:t>7-4</w:t>
      </w:r>
      <w:r w:rsidRPr="00461FDB">
        <w:rPr>
          <w:b/>
          <w:bCs/>
          <w:u w:val="single"/>
        </w:rPr>
        <w:t xml:space="preserve"> </w:t>
      </w:r>
      <w:r w:rsidRPr="008F418B">
        <w:rPr>
          <w:b/>
          <w:bCs/>
        </w:rPr>
        <w:t>:</w:t>
      </w:r>
      <w:r w:rsidRPr="008F418B">
        <w:t xml:space="preserve"> </w:t>
      </w:r>
      <w:r w:rsidR="00B34EBC" w:rsidRPr="008F418B">
        <w:t>Réfection joint de dilatation horizontal</w:t>
      </w:r>
      <w:r w:rsidR="00420099" w:rsidRPr="008F418B">
        <w:t xml:space="preserve"> sur costière</w:t>
      </w:r>
    </w:p>
    <w:p w14:paraId="70FBD19A" w14:textId="77777777" w:rsidR="008D5419" w:rsidRPr="00461FDB" w:rsidRDefault="008D5419" w:rsidP="00B23069">
      <w:pPr>
        <w:ind w:left="709"/>
      </w:pPr>
    </w:p>
    <w:p w14:paraId="1F1A517E" w14:textId="66C9802E" w:rsidR="00BA3C43" w:rsidRDefault="008D5419" w:rsidP="00BA3C43">
      <w:r w:rsidRPr="00EF4CF1">
        <w:t xml:space="preserve">Le prix </w:t>
      </w:r>
      <w:r w:rsidR="005C45A5" w:rsidRPr="00EF4CF1">
        <w:t>comprend</w:t>
      </w:r>
      <w:r w:rsidR="00A12E67">
        <w:t xml:space="preserve"> : </w:t>
      </w:r>
    </w:p>
    <w:p w14:paraId="598D5DFE" w14:textId="77777777" w:rsidR="00BA3C43" w:rsidRPr="00BA3C43" w:rsidRDefault="00BA3C43" w:rsidP="00BA3C43"/>
    <w:p w14:paraId="4FB5034C" w14:textId="77777777" w:rsidR="00BA3C43" w:rsidRPr="00BA3C43" w:rsidRDefault="00BA3C43" w:rsidP="004D23A8">
      <w:pPr>
        <w:numPr>
          <w:ilvl w:val="0"/>
          <w:numId w:val="42"/>
        </w:numPr>
      </w:pPr>
      <w:r w:rsidRPr="00BA3C43">
        <w:t>Le déplacement des équipes et du matériel dans un rayon de 50 km depuis le site de base ;</w:t>
      </w:r>
    </w:p>
    <w:p w14:paraId="6E4C611C" w14:textId="77777777" w:rsidR="00BA3C43" w:rsidRPr="00BA3C43" w:rsidRDefault="00BA3C43" w:rsidP="004D23A8">
      <w:pPr>
        <w:numPr>
          <w:ilvl w:val="0"/>
          <w:numId w:val="42"/>
        </w:numPr>
      </w:pPr>
      <w:r w:rsidRPr="00BA3C43">
        <w:t>L’installation complète du chantier, incluant le balisage, la signalisation, les dispositifs de sécurité et le contrôle des accès, ainsi que le repli et le nettoyage complet du chantier après intervention ;</w:t>
      </w:r>
    </w:p>
    <w:p w14:paraId="03365B99" w14:textId="77777777" w:rsidR="00BA3C43" w:rsidRPr="00BA3C43" w:rsidRDefault="00BA3C43" w:rsidP="004D23A8">
      <w:pPr>
        <w:numPr>
          <w:ilvl w:val="0"/>
          <w:numId w:val="42"/>
        </w:numPr>
      </w:pPr>
      <w:r w:rsidRPr="00BA3C43">
        <w:t>Les protections individuelles et collectives, ainsi que toutes les mesures de sécurité nécessaires au bon déroulement de l’intervention ;</w:t>
      </w:r>
    </w:p>
    <w:p w14:paraId="0FE50D44" w14:textId="1974DD01" w:rsidR="00BA3C43" w:rsidRPr="00EF4CF1" w:rsidRDefault="00BA3C43" w:rsidP="004D23A8">
      <w:pPr>
        <w:numPr>
          <w:ilvl w:val="0"/>
          <w:numId w:val="42"/>
        </w:numPr>
      </w:pPr>
      <w:r w:rsidRPr="00BA3C43">
        <w:t>La main-d’œuvre et la fourniture du matériel et des produits nécessaires pour la réalisation des travaux.</w:t>
      </w:r>
    </w:p>
    <w:p w14:paraId="1779E74D" w14:textId="2A8402CE" w:rsidR="00CB2664" w:rsidRPr="00EF4CF1" w:rsidRDefault="00CB2664" w:rsidP="004D23A8">
      <w:pPr>
        <w:numPr>
          <w:ilvl w:val="0"/>
          <w:numId w:val="42"/>
        </w:numPr>
      </w:pPr>
      <w:r w:rsidRPr="00EF4CF1">
        <w:t>La</w:t>
      </w:r>
      <w:r w:rsidR="00256E39" w:rsidRPr="00EF4CF1">
        <w:t xml:space="preserve"> dépose </w:t>
      </w:r>
      <w:r w:rsidRPr="00EF4CF1">
        <w:t xml:space="preserve">ou démolition </w:t>
      </w:r>
      <w:r w:rsidR="00256E39" w:rsidRPr="00EF4CF1">
        <w:t>soignée</w:t>
      </w:r>
      <w:r w:rsidRPr="00EF4CF1">
        <w:t xml:space="preserve">s de la protection du joint horizontal en costière </w:t>
      </w:r>
    </w:p>
    <w:p w14:paraId="1D86217A" w14:textId="77777777" w:rsidR="00EF4CF1" w:rsidRDefault="00CB2664" w:rsidP="004D23A8">
      <w:pPr>
        <w:numPr>
          <w:ilvl w:val="0"/>
          <w:numId w:val="42"/>
        </w:numPr>
      </w:pPr>
      <w:r w:rsidRPr="00EF4CF1">
        <w:t xml:space="preserve">L’arrachage des parties non adhérentes et </w:t>
      </w:r>
      <w:proofErr w:type="spellStart"/>
      <w:r w:rsidRPr="00EF4CF1">
        <w:t>délardage</w:t>
      </w:r>
      <w:proofErr w:type="spellEnd"/>
      <w:r w:rsidRPr="00EF4CF1">
        <w:t xml:space="preserve"> </w:t>
      </w:r>
    </w:p>
    <w:p w14:paraId="5635532D" w14:textId="32CBF9ED" w:rsidR="00CB2664" w:rsidRPr="00EF4CF1" w:rsidRDefault="00EF4CF1" w:rsidP="004D23A8">
      <w:pPr>
        <w:numPr>
          <w:ilvl w:val="0"/>
          <w:numId w:val="42"/>
        </w:numPr>
      </w:pPr>
      <w:r>
        <w:t>L’</w:t>
      </w:r>
      <w:r w:rsidR="00CB2664" w:rsidRPr="00EF4CF1">
        <w:t xml:space="preserve">évacuation des gravats en décharge agréée, </w:t>
      </w:r>
    </w:p>
    <w:p w14:paraId="2830773E" w14:textId="49368E06" w:rsidR="00CB2664" w:rsidRPr="00EF4CF1" w:rsidRDefault="00CB2664" w:rsidP="004D23A8">
      <w:pPr>
        <w:numPr>
          <w:ilvl w:val="0"/>
          <w:numId w:val="42"/>
        </w:numPr>
      </w:pPr>
      <w:r w:rsidRPr="00EF4CF1">
        <w:t>La fourniture et la pose d’une étanchéité sur joint de dilatation sur costière</w:t>
      </w:r>
    </w:p>
    <w:p w14:paraId="2C9E0D90" w14:textId="77777777" w:rsidR="00CB2664" w:rsidRPr="00EF4CF1" w:rsidRDefault="00CB2664" w:rsidP="004D23A8">
      <w:pPr>
        <w:pStyle w:val="Paragraphedeliste"/>
        <w:numPr>
          <w:ilvl w:val="0"/>
          <w:numId w:val="44"/>
        </w:numPr>
        <w:ind w:left="1276" w:hanging="425"/>
      </w:pPr>
      <w:r w:rsidRPr="00EF4CF1">
        <w:t>La fourniture et la mise en œuvre d’un enduit d’imprégnation à froid de type PARQUERRE ou PARADIENNE 35S R4 de SIPLAST ou techniquement équivalent.</w:t>
      </w:r>
    </w:p>
    <w:p w14:paraId="1D23D2D6" w14:textId="77777777" w:rsidR="00CE30D4" w:rsidRPr="00EF4CF1" w:rsidRDefault="00CB2664" w:rsidP="004D23A8">
      <w:pPr>
        <w:pStyle w:val="Paragraphedeliste"/>
        <w:numPr>
          <w:ilvl w:val="0"/>
          <w:numId w:val="44"/>
        </w:numPr>
        <w:ind w:left="1276" w:hanging="425"/>
      </w:pPr>
      <w:r w:rsidRPr="00EF4CF1">
        <w:t>La fourniture et la pose d</w:t>
      </w:r>
      <w:r w:rsidR="00CE30D4" w:rsidRPr="00EF4CF1">
        <w:t>’une sous-couche soudée de type NEODYL SOUDE de chez SIPLAST ou techniquement équivalent.</w:t>
      </w:r>
    </w:p>
    <w:p w14:paraId="06DB3AA6" w14:textId="0281948C" w:rsidR="00CB2664" w:rsidRPr="00EF4CF1" w:rsidRDefault="00CE30D4" w:rsidP="004D23A8">
      <w:pPr>
        <w:pStyle w:val="Paragraphedeliste"/>
        <w:numPr>
          <w:ilvl w:val="0"/>
          <w:numId w:val="44"/>
        </w:numPr>
        <w:ind w:left="1276" w:hanging="425"/>
      </w:pPr>
      <w:r w:rsidRPr="00EF4CF1">
        <w:t>La fourniture et la pose d’un cordon d’étanchéité joint en lyre type NEODYL de chez SIPLAST ou techniquement équivalent.</w:t>
      </w:r>
    </w:p>
    <w:p w14:paraId="0AD553B9" w14:textId="05CFBCCE" w:rsidR="00EF4CF1" w:rsidRPr="00EF4CF1" w:rsidRDefault="00EF4CF1" w:rsidP="004D23A8">
      <w:pPr>
        <w:pStyle w:val="Paragraphedeliste"/>
        <w:numPr>
          <w:ilvl w:val="0"/>
          <w:numId w:val="38"/>
        </w:numPr>
      </w:pPr>
      <w:r w:rsidRPr="00EF4CF1">
        <w:t xml:space="preserve">Pour la partie </w:t>
      </w:r>
      <w:r w:rsidR="00F0312E">
        <w:t>« </w:t>
      </w:r>
      <w:r w:rsidRPr="00EF4CF1">
        <w:t>relevé</w:t>
      </w:r>
      <w:r w:rsidR="002E04A6">
        <w:t>e</w:t>
      </w:r>
      <w:r w:rsidRPr="00EF4CF1">
        <w:t xml:space="preserve"> sur costière en acier</w:t>
      </w:r>
      <w:r w:rsidR="00F0312E">
        <w:t> »</w:t>
      </w:r>
    </w:p>
    <w:p w14:paraId="1AFE5AB5" w14:textId="40D0C4B1" w:rsidR="00CE30D4" w:rsidRPr="00EF4CF1" w:rsidRDefault="00EF4CF1" w:rsidP="004D23A8">
      <w:pPr>
        <w:pStyle w:val="Paragraphedeliste"/>
        <w:numPr>
          <w:ilvl w:val="0"/>
          <w:numId w:val="44"/>
        </w:numPr>
        <w:ind w:left="1276" w:hanging="425"/>
      </w:pPr>
      <w:r w:rsidRPr="00EF4CF1">
        <w:t>La fourniture et la mise en œuvre d’un enduit d’imprégnation à froid de type SIPLAST PRIMER de SIPLAST ou techniquement équivalent.</w:t>
      </w:r>
    </w:p>
    <w:p w14:paraId="11189C6F" w14:textId="3F2ED4F8" w:rsidR="00EF4CF1" w:rsidRPr="00EF4CF1" w:rsidRDefault="00EF4CF1" w:rsidP="004D23A8">
      <w:pPr>
        <w:pStyle w:val="Paragraphedeliste"/>
        <w:numPr>
          <w:ilvl w:val="0"/>
          <w:numId w:val="44"/>
        </w:numPr>
        <w:ind w:left="1276" w:hanging="425"/>
      </w:pPr>
      <w:r w:rsidRPr="00EF4CF1">
        <w:lastRenderedPageBreak/>
        <w:t>La fourniture et la mise en œuvre d’une équerre de renfort soudée de type PARQUERRE de SIPLAST ou techniquement équivalent</w:t>
      </w:r>
    </w:p>
    <w:p w14:paraId="1766F4B4" w14:textId="77777777" w:rsidR="00EF4CF1" w:rsidRDefault="00EF4CF1" w:rsidP="004D23A8">
      <w:pPr>
        <w:pStyle w:val="Paragraphedeliste"/>
        <w:numPr>
          <w:ilvl w:val="0"/>
          <w:numId w:val="44"/>
        </w:numPr>
        <w:ind w:left="1276" w:hanging="425"/>
      </w:pPr>
      <w:r w:rsidRPr="00EF4CF1">
        <w:t>La fourniture et la pose d’une couche de finition soudée de type PARADIAL S de SIPLAST ou techniquement équivalent avec un talon de 20cm minimum et un recouvrement de 20cm sur le joint de dilatation existant</w:t>
      </w:r>
    </w:p>
    <w:p w14:paraId="4CE7E05B" w14:textId="77777777" w:rsidR="003B4736" w:rsidRPr="00EF4CF1" w:rsidRDefault="003B4736" w:rsidP="004D23A8">
      <w:pPr>
        <w:pStyle w:val="Paragraphedeliste"/>
        <w:numPr>
          <w:ilvl w:val="0"/>
          <w:numId w:val="44"/>
        </w:numPr>
        <w:ind w:left="1276" w:hanging="425"/>
      </w:pPr>
    </w:p>
    <w:p w14:paraId="16C7DF53" w14:textId="7D15D7D1" w:rsidR="008D5419" w:rsidRPr="00461FDB" w:rsidRDefault="00EF4CF1" w:rsidP="00EF4CF1">
      <w:r w:rsidRPr="00EF4CF1">
        <w:t>Y compris remise e</w:t>
      </w:r>
      <w:r w:rsidR="003B4736">
        <w:t>n</w:t>
      </w:r>
      <w:r w:rsidRPr="00EF4CF1">
        <w:t>, place ou reconstitution de la protection du joint horizontal et toutes les sujétions de fourniture, de mise en œuvre et de finition conformément aux DTU et aux recommandations des fabricants</w:t>
      </w:r>
      <w:r w:rsidR="007F5EE0">
        <w:t>.</w:t>
      </w:r>
    </w:p>
    <w:p w14:paraId="77CA022C" w14:textId="77777777" w:rsidR="00904CC9" w:rsidRDefault="00904CC9" w:rsidP="00904CC9">
      <w:pPr>
        <w:ind w:left="709"/>
      </w:pPr>
    </w:p>
    <w:p w14:paraId="2C5C0750" w14:textId="668BE5E1" w:rsidR="00420099" w:rsidRPr="00461FDB" w:rsidRDefault="00420099" w:rsidP="00420099">
      <w:pPr>
        <w:ind w:left="709"/>
      </w:pPr>
      <w:r w:rsidRPr="00461FDB">
        <w:rPr>
          <w:b/>
          <w:bCs/>
          <w:u w:val="single"/>
        </w:rPr>
        <w:t xml:space="preserve">N° prix : </w:t>
      </w:r>
      <w:r>
        <w:rPr>
          <w:b/>
          <w:bCs/>
          <w:u w:val="single"/>
        </w:rPr>
        <w:t>7-5</w:t>
      </w:r>
      <w:r w:rsidRPr="00461FDB">
        <w:rPr>
          <w:b/>
          <w:bCs/>
          <w:u w:val="single"/>
        </w:rPr>
        <w:t xml:space="preserve"> </w:t>
      </w:r>
      <w:r w:rsidRPr="008F418B">
        <w:rPr>
          <w:b/>
          <w:bCs/>
        </w:rPr>
        <w:t>:</w:t>
      </w:r>
      <w:r w:rsidRPr="008F418B">
        <w:t xml:space="preserve"> Réfection joint de dilatation horizontal en pieds de façade.</w:t>
      </w:r>
    </w:p>
    <w:p w14:paraId="61914341" w14:textId="77777777" w:rsidR="00420099" w:rsidRPr="00461FDB" w:rsidRDefault="00420099" w:rsidP="00420099">
      <w:pPr>
        <w:ind w:left="709"/>
      </w:pPr>
    </w:p>
    <w:p w14:paraId="1CCE017D" w14:textId="77777777" w:rsidR="00420099" w:rsidRDefault="00420099" w:rsidP="00420099">
      <w:r w:rsidRPr="00EF4CF1">
        <w:t>Le prix comprend</w:t>
      </w:r>
      <w:r>
        <w:t xml:space="preserve"> : </w:t>
      </w:r>
    </w:p>
    <w:p w14:paraId="261BC8F7" w14:textId="77777777" w:rsidR="00420099" w:rsidRPr="00BA3C43" w:rsidRDefault="00420099" w:rsidP="00420099"/>
    <w:p w14:paraId="13BB2B3F" w14:textId="25A5AA5E" w:rsidR="008F418B" w:rsidRDefault="008F418B" w:rsidP="008F418B">
      <w:pPr>
        <w:pStyle w:val="Paragraphedeliste"/>
        <w:numPr>
          <w:ilvl w:val="0"/>
          <w:numId w:val="146"/>
        </w:numPr>
      </w:pPr>
      <w:r>
        <w:t>L</w:t>
      </w:r>
      <w:r w:rsidRPr="008F418B">
        <w:t>e déplacement des équipes et du matériel dans un rayon de 50 km depuis le site de base ;</w:t>
      </w:r>
    </w:p>
    <w:p w14:paraId="743C26A2" w14:textId="77777777" w:rsidR="008F418B" w:rsidRDefault="008F418B" w:rsidP="008F418B">
      <w:pPr>
        <w:pStyle w:val="Paragraphedeliste"/>
        <w:numPr>
          <w:ilvl w:val="0"/>
          <w:numId w:val="146"/>
        </w:numPr>
      </w:pPr>
      <w:r w:rsidRPr="008F418B">
        <w:t>L’installation complète du chantier, incluant le balisage, la signalisation, les dispositifs de sécurité et le contrôle des accès, ainsi que le repli et le nettoyage complet du chantier après intervention ;</w:t>
      </w:r>
    </w:p>
    <w:p w14:paraId="1A9F248D" w14:textId="77777777" w:rsidR="008F418B" w:rsidRDefault="008F418B" w:rsidP="008F418B">
      <w:pPr>
        <w:pStyle w:val="Paragraphedeliste"/>
        <w:numPr>
          <w:ilvl w:val="0"/>
          <w:numId w:val="146"/>
        </w:numPr>
      </w:pPr>
      <w:r w:rsidRPr="008F418B">
        <w:t>Les protections individuelles et collectives, ainsi que toutes les mesures de sécurité nécessaires au bon déroulement de l’intervention ;</w:t>
      </w:r>
      <w:r w:rsidRPr="008F418B">
        <w:br/>
        <w:t>La main-d’œuvre et la fourniture du matériel et des produits nécessaires pour la réalisation des travaux.</w:t>
      </w:r>
    </w:p>
    <w:p w14:paraId="527AB9C6" w14:textId="77777777" w:rsidR="008F418B" w:rsidRDefault="008F418B" w:rsidP="008F418B">
      <w:pPr>
        <w:pStyle w:val="Paragraphedeliste"/>
        <w:numPr>
          <w:ilvl w:val="0"/>
          <w:numId w:val="146"/>
        </w:numPr>
      </w:pPr>
      <w:r w:rsidRPr="008F418B">
        <w:t>La dépose ou démolition soignée de la protection du joint horizontal en pieds de façade ;</w:t>
      </w:r>
    </w:p>
    <w:p w14:paraId="3F1FC43B" w14:textId="77777777" w:rsidR="008F418B" w:rsidRDefault="008F418B" w:rsidP="008F418B">
      <w:pPr>
        <w:pStyle w:val="Paragraphedeliste"/>
        <w:numPr>
          <w:ilvl w:val="0"/>
          <w:numId w:val="146"/>
        </w:numPr>
      </w:pPr>
      <w:r w:rsidRPr="008F418B">
        <w:t xml:space="preserve">L’arrachage des parties non adhérentes et </w:t>
      </w:r>
      <w:proofErr w:type="spellStart"/>
      <w:r w:rsidRPr="008F418B">
        <w:t>délardage</w:t>
      </w:r>
      <w:proofErr w:type="spellEnd"/>
      <w:r w:rsidRPr="008F418B">
        <w:t xml:space="preserve"> ;</w:t>
      </w:r>
    </w:p>
    <w:p w14:paraId="4F9E3A27" w14:textId="77777777" w:rsidR="008F418B" w:rsidRDefault="008F418B" w:rsidP="008F418B">
      <w:pPr>
        <w:pStyle w:val="Paragraphedeliste"/>
        <w:numPr>
          <w:ilvl w:val="0"/>
          <w:numId w:val="146"/>
        </w:numPr>
      </w:pPr>
      <w:r w:rsidRPr="008F418B">
        <w:t>L’évacuation des gravats en décharge agréée ;</w:t>
      </w:r>
    </w:p>
    <w:p w14:paraId="5763A40E" w14:textId="505A1D85" w:rsidR="008F418B" w:rsidRPr="008F418B" w:rsidRDefault="008F418B" w:rsidP="008F418B">
      <w:pPr>
        <w:pStyle w:val="Paragraphedeliste"/>
        <w:numPr>
          <w:ilvl w:val="0"/>
          <w:numId w:val="146"/>
        </w:numPr>
      </w:pPr>
      <w:r>
        <w:t>L</w:t>
      </w:r>
      <w:r w:rsidRPr="008F418B">
        <w:t>a fourniture et la pose d’une étanchéité sur joint de dilatation en pieds de façade comprenant :</w:t>
      </w:r>
    </w:p>
    <w:p w14:paraId="2499947D" w14:textId="77777777" w:rsidR="008F418B" w:rsidRPr="008F418B" w:rsidRDefault="008F418B" w:rsidP="008F418B">
      <w:pPr>
        <w:pStyle w:val="Paragraphedeliste"/>
        <w:numPr>
          <w:ilvl w:val="0"/>
          <w:numId w:val="44"/>
        </w:numPr>
        <w:ind w:left="1276" w:hanging="425"/>
      </w:pPr>
      <w:r w:rsidRPr="008F418B">
        <w:t>La fourniture et la mise en œuvre d’un enduit d’imprégnation à froid de type PARQUERRE ou PARADIENNE 35S R4 de SIPLAST ou techniquement équivalent.</w:t>
      </w:r>
    </w:p>
    <w:p w14:paraId="32E24C5D" w14:textId="77777777" w:rsidR="008F418B" w:rsidRPr="008F418B" w:rsidRDefault="008F418B" w:rsidP="008F418B">
      <w:pPr>
        <w:pStyle w:val="Paragraphedeliste"/>
        <w:numPr>
          <w:ilvl w:val="0"/>
          <w:numId w:val="44"/>
        </w:numPr>
        <w:ind w:left="1276" w:hanging="425"/>
      </w:pPr>
      <w:r w:rsidRPr="008F418B">
        <w:t>La fourniture et la pose d’une sous-couche soudée de type NEODYL SOUDE de chez SIPLAST ou techniquement équivalent.</w:t>
      </w:r>
    </w:p>
    <w:p w14:paraId="2E98542B" w14:textId="77777777" w:rsidR="008F418B" w:rsidRPr="008F418B" w:rsidRDefault="008F418B" w:rsidP="008F418B">
      <w:pPr>
        <w:pStyle w:val="Paragraphedeliste"/>
        <w:numPr>
          <w:ilvl w:val="0"/>
          <w:numId w:val="44"/>
        </w:numPr>
        <w:ind w:left="1276" w:hanging="425"/>
      </w:pPr>
      <w:r w:rsidRPr="008F418B">
        <w:t>La fourniture et la pose d’un cordon d’étanchéité joint en lyre type NEODYL de chez SIPLAST ou techniquement équivalent.</w:t>
      </w:r>
    </w:p>
    <w:p w14:paraId="24E1BAEF" w14:textId="77777777" w:rsidR="008F418B" w:rsidRPr="008F418B" w:rsidRDefault="008F418B" w:rsidP="008F418B">
      <w:pPr>
        <w:pStyle w:val="Paragraphedeliste"/>
        <w:numPr>
          <w:ilvl w:val="0"/>
          <w:numId w:val="44"/>
        </w:numPr>
        <w:ind w:left="1276" w:hanging="425"/>
      </w:pPr>
      <w:r w:rsidRPr="008F418B">
        <w:t>Pour la partie « relevée sur pied de façade » :</w:t>
      </w:r>
    </w:p>
    <w:p w14:paraId="02CD16FA" w14:textId="77777777" w:rsidR="008F418B" w:rsidRPr="008F418B" w:rsidRDefault="008F418B" w:rsidP="008F418B">
      <w:pPr>
        <w:pStyle w:val="Paragraphedeliste"/>
        <w:numPr>
          <w:ilvl w:val="0"/>
          <w:numId w:val="44"/>
        </w:numPr>
        <w:ind w:left="1276" w:hanging="425"/>
      </w:pPr>
      <w:r w:rsidRPr="008F418B">
        <w:t>La fourniture et la mise en œuvre d’un enduit d’imprégnation à froid de type SIPLAST PRIMER de SIPLAST ou techniquement équivalent.</w:t>
      </w:r>
    </w:p>
    <w:p w14:paraId="10F7387C" w14:textId="77777777" w:rsidR="008F418B" w:rsidRPr="008F418B" w:rsidRDefault="008F418B" w:rsidP="008F418B">
      <w:pPr>
        <w:pStyle w:val="Paragraphedeliste"/>
        <w:numPr>
          <w:ilvl w:val="0"/>
          <w:numId w:val="44"/>
        </w:numPr>
        <w:ind w:left="1276" w:hanging="425"/>
      </w:pPr>
      <w:r w:rsidRPr="008F418B">
        <w:t>La fourniture et la mise en œuvre d’une équerre de renfort soudée de type PARQUERRE de SIPLAST ou techniquement équivalent.</w:t>
      </w:r>
    </w:p>
    <w:p w14:paraId="773EA159" w14:textId="77777777" w:rsidR="008F418B" w:rsidRPr="008F418B" w:rsidRDefault="008F418B" w:rsidP="008F418B">
      <w:pPr>
        <w:pStyle w:val="Paragraphedeliste"/>
        <w:numPr>
          <w:ilvl w:val="0"/>
          <w:numId w:val="44"/>
        </w:numPr>
        <w:ind w:left="1276" w:hanging="425"/>
      </w:pPr>
      <w:r w:rsidRPr="008F418B">
        <w:t>La fourniture et la pose d’une couche de finition soudée de type PARADIAL S de SIPLAST ou techniquement équivalent avec un talon de 20 cm minimum et un recouvrement de 20 cm sur le joint de dilatation existant.</w:t>
      </w:r>
    </w:p>
    <w:p w14:paraId="38C0BBEF" w14:textId="77777777" w:rsidR="008F418B" w:rsidRPr="008F418B" w:rsidRDefault="008F418B" w:rsidP="008F418B">
      <w:pPr>
        <w:pStyle w:val="Paragraphedeliste"/>
        <w:numPr>
          <w:ilvl w:val="0"/>
          <w:numId w:val="44"/>
        </w:numPr>
        <w:ind w:left="1276" w:hanging="425"/>
      </w:pPr>
      <w:r w:rsidRPr="008F418B">
        <w:t>Remise en place ou reconstitution de la protection du joint horizontal :</w:t>
      </w:r>
    </w:p>
    <w:p w14:paraId="7CC6975B" w14:textId="77777777" w:rsidR="008F418B" w:rsidRDefault="008F418B" w:rsidP="008F418B"/>
    <w:p w14:paraId="54F6892E" w14:textId="3EA28B4B" w:rsidR="008F418B" w:rsidRPr="008F418B" w:rsidRDefault="008F418B" w:rsidP="008F418B">
      <w:r w:rsidRPr="008F418B">
        <w:t>Toutes les sujétions de fourniture, de mise en œuvre et de finition conformément aux DTU et aux recommandations des fabricants.</w:t>
      </w:r>
    </w:p>
    <w:p w14:paraId="683AA1BF" w14:textId="77777777" w:rsidR="00420099" w:rsidRPr="00B34EBC" w:rsidRDefault="00420099" w:rsidP="008F418B"/>
    <w:p w14:paraId="25E25C2F" w14:textId="350790F1" w:rsidR="00B23069" w:rsidRPr="00B34EBC" w:rsidRDefault="00904CC9" w:rsidP="00B23069">
      <w:pPr>
        <w:ind w:left="709"/>
      </w:pPr>
      <w:r w:rsidRPr="00B34EBC">
        <w:rPr>
          <w:b/>
          <w:bCs/>
          <w:u w:val="single"/>
        </w:rPr>
        <w:t xml:space="preserve">N° prix : </w:t>
      </w:r>
      <w:r w:rsidR="00420099">
        <w:rPr>
          <w:b/>
          <w:bCs/>
          <w:u w:val="single"/>
        </w:rPr>
        <w:t>7-6</w:t>
      </w:r>
      <w:r w:rsidRPr="00B34EBC">
        <w:rPr>
          <w:b/>
          <w:bCs/>
          <w:u w:val="single"/>
        </w:rPr>
        <w:t xml:space="preserve"> </w:t>
      </w:r>
      <w:r w:rsidRPr="00B34EBC">
        <w:rPr>
          <w:b/>
          <w:bCs/>
        </w:rPr>
        <w:t>:</w:t>
      </w:r>
      <w:r w:rsidRPr="00B34EBC">
        <w:t xml:space="preserve"> </w:t>
      </w:r>
      <w:r w:rsidR="00B34EBC" w:rsidRPr="00B34EBC">
        <w:t>Réfection de joint de dilatation vertica</w:t>
      </w:r>
      <w:r w:rsidR="00BA3C43">
        <w:t>l</w:t>
      </w:r>
    </w:p>
    <w:p w14:paraId="48F61C0A" w14:textId="77777777" w:rsidR="00BA3C43" w:rsidRDefault="00BA3C43" w:rsidP="00BA3C43"/>
    <w:p w14:paraId="700BB055" w14:textId="2D9F07AC" w:rsidR="00BA3C43" w:rsidRPr="00BA3C43" w:rsidRDefault="00BA3C43" w:rsidP="00BA3C43">
      <w:r w:rsidRPr="00BA3C43">
        <w:t>Le prix comprend :</w:t>
      </w:r>
    </w:p>
    <w:p w14:paraId="0B78B2B4" w14:textId="77777777" w:rsidR="00BA3C43" w:rsidRPr="00BA3C43" w:rsidRDefault="00BA3C43" w:rsidP="00BA3C43"/>
    <w:p w14:paraId="306C66C1" w14:textId="77777777" w:rsidR="00BA3C43" w:rsidRPr="00BA3C43" w:rsidRDefault="00BA3C43" w:rsidP="004D23A8">
      <w:pPr>
        <w:numPr>
          <w:ilvl w:val="0"/>
          <w:numId w:val="42"/>
        </w:numPr>
      </w:pPr>
      <w:r w:rsidRPr="00BA3C43">
        <w:t>Le déplacement des équipes et du matériel dans un rayon de 50 km depuis le site de base ;</w:t>
      </w:r>
    </w:p>
    <w:p w14:paraId="49AEB8E7" w14:textId="77777777" w:rsidR="00BA3C43" w:rsidRPr="00BA3C43" w:rsidRDefault="00BA3C43" w:rsidP="004D23A8">
      <w:pPr>
        <w:numPr>
          <w:ilvl w:val="0"/>
          <w:numId w:val="42"/>
        </w:numPr>
      </w:pPr>
      <w:r w:rsidRPr="00BA3C43">
        <w:t>L’installation complète du chantier, incluant le balisage, la signalisation, les dispositifs de sécurité et le contrôle des accès, ainsi que le repli et le nettoyage complet du chantier après intervention ;</w:t>
      </w:r>
    </w:p>
    <w:p w14:paraId="4EF85800" w14:textId="77777777" w:rsidR="00BA3C43" w:rsidRPr="00BA3C43" w:rsidRDefault="00BA3C43" w:rsidP="004D23A8">
      <w:pPr>
        <w:numPr>
          <w:ilvl w:val="0"/>
          <w:numId w:val="42"/>
        </w:numPr>
      </w:pPr>
      <w:r w:rsidRPr="00BA3C43">
        <w:t>Les protections individuelles et collectives, ainsi que toutes les mesures de sécurité nécessaires au bon déroulement de l’intervention ;</w:t>
      </w:r>
    </w:p>
    <w:p w14:paraId="593B54C0" w14:textId="77777777" w:rsidR="00BA3C43" w:rsidRDefault="00BA3C43" w:rsidP="004D23A8">
      <w:pPr>
        <w:numPr>
          <w:ilvl w:val="0"/>
          <w:numId w:val="42"/>
        </w:numPr>
      </w:pPr>
      <w:r w:rsidRPr="00BA3C43">
        <w:lastRenderedPageBreak/>
        <w:t>La main-d’œuvre et la fourniture du matériel et des produits nécessaires pour la réalisation des travaux.</w:t>
      </w:r>
    </w:p>
    <w:p w14:paraId="1291BA52" w14:textId="77777777" w:rsidR="00BA3C43" w:rsidRDefault="00EF4CF1" w:rsidP="004D23A8">
      <w:pPr>
        <w:numPr>
          <w:ilvl w:val="0"/>
          <w:numId w:val="42"/>
        </w:numPr>
      </w:pPr>
      <w:r w:rsidRPr="00373023">
        <w:t xml:space="preserve">La dépose soignée des couvre-joints </w:t>
      </w:r>
      <w:r w:rsidR="00373023" w:rsidRPr="00373023">
        <w:t xml:space="preserve">de protection </w:t>
      </w:r>
      <w:r w:rsidRPr="00373023">
        <w:t>existants.</w:t>
      </w:r>
    </w:p>
    <w:p w14:paraId="63BD73A0" w14:textId="13E35071" w:rsidR="00373023" w:rsidRDefault="00373023" w:rsidP="004D23A8">
      <w:pPr>
        <w:numPr>
          <w:ilvl w:val="0"/>
          <w:numId w:val="42"/>
        </w:numPr>
      </w:pPr>
      <w:r w:rsidRPr="00373023">
        <w:t>Le dégarnissage du joint existant (mastic et fond de joint).</w:t>
      </w:r>
    </w:p>
    <w:p w14:paraId="0E51D76A" w14:textId="08FA9B94" w:rsidR="00373023" w:rsidRDefault="00373023" w:rsidP="004D23A8">
      <w:pPr>
        <w:pStyle w:val="Paragraphedeliste"/>
        <w:numPr>
          <w:ilvl w:val="0"/>
          <w:numId w:val="42"/>
        </w:numPr>
      </w:pPr>
      <w:r>
        <w:t>Le nettoyage des lèvres dont meulage éventuel des parois intérieures, décroutage des résidus aux abords du joint et dégraissage.</w:t>
      </w:r>
    </w:p>
    <w:p w14:paraId="2074D561" w14:textId="0EFEFB94" w:rsidR="00373023" w:rsidRDefault="00373023" w:rsidP="004D23A8">
      <w:pPr>
        <w:pStyle w:val="Paragraphedeliste"/>
        <w:numPr>
          <w:ilvl w:val="0"/>
          <w:numId w:val="42"/>
        </w:numPr>
      </w:pPr>
      <w:r>
        <w:t>Le reprofilage éventuel des arêtes des lèvres au mortier spécial.</w:t>
      </w:r>
    </w:p>
    <w:p w14:paraId="6FC39F85" w14:textId="3939A5F2" w:rsidR="00373023" w:rsidRDefault="00373023" w:rsidP="004D23A8">
      <w:pPr>
        <w:pStyle w:val="Paragraphedeliste"/>
        <w:numPr>
          <w:ilvl w:val="0"/>
          <w:numId w:val="42"/>
        </w:numPr>
      </w:pPr>
      <w:r>
        <w:t xml:space="preserve">La mise en place d’un nouveau fond de joint en mousse de polyuréthane de section appropriée et à la profondeur normalisée en fonction </w:t>
      </w:r>
      <w:r w:rsidR="008A31C7">
        <w:t>de la largeur d’ouverture des lèvres (mise en place avec gabarit non tranchant).</w:t>
      </w:r>
    </w:p>
    <w:p w14:paraId="5D4EE033" w14:textId="1D97AFA9" w:rsidR="008A31C7" w:rsidRDefault="008A31C7" w:rsidP="004D23A8">
      <w:pPr>
        <w:pStyle w:val="Paragraphedeliste"/>
        <w:numPr>
          <w:ilvl w:val="0"/>
          <w:numId w:val="42"/>
        </w:numPr>
      </w:pPr>
      <w:r>
        <w:t>Le colmatage par cordon de mastic élastomère à base de polyuréthane à un composant, label SNJF.</w:t>
      </w:r>
    </w:p>
    <w:p w14:paraId="17F8B0C8" w14:textId="6B36D3C4" w:rsidR="008A31C7" w:rsidRDefault="008A31C7" w:rsidP="004D23A8">
      <w:pPr>
        <w:pStyle w:val="Paragraphedeliste"/>
        <w:numPr>
          <w:ilvl w:val="0"/>
          <w:numId w:val="42"/>
        </w:numPr>
      </w:pPr>
      <w:r>
        <w:t xml:space="preserve">La pose d’un couvre-joint de protection </w:t>
      </w:r>
      <w:r w:rsidR="00A94BC0">
        <w:t>en aluminium</w:t>
      </w:r>
      <w:r>
        <w:t xml:space="preserve"> clipsé de chez VEDA France ou équivalent, permettant la libre dilatation pour laquelle il est destinée </w:t>
      </w:r>
    </w:p>
    <w:p w14:paraId="6A66A10E" w14:textId="3420ADAF" w:rsidR="008A31C7" w:rsidRPr="00373023" w:rsidRDefault="008A31C7" w:rsidP="008A31C7">
      <w:r>
        <w:t>y compris toutes les sujétions de pose en angle, de surlargeur et de finition.</w:t>
      </w:r>
    </w:p>
    <w:p w14:paraId="06876D5A" w14:textId="77777777" w:rsidR="00EF4CF1" w:rsidRDefault="00EF4CF1" w:rsidP="00EF4CF1">
      <w:pPr>
        <w:rPr>
          <w:highlight w:val="yellow"/>
        </w:rPr>
      </w:pPr>
    </w:p>
    <w:p w14:paraId="054E55DA" w14:textId="77777777" w:rsidR="00904CC9" w:rsidRPr="00B34EBC" w:rsidRDefault="00904CC9" w:rsidP="00904CC9">
      <w:pPr>
        <w:ind w:left="709"/>
      </w:pPr>
      <w:bookmarkStart w:id="110" w:name="_Hlk207782913"/>
    </w:p>
    <w:p w14:paraId="11C3362B" w14:textId="6F38C1F8" w:rsidR="00B23069" w:rsidRPr="00B34EBC" w:rsidRDefault="00904CC9" w:rsidP="00B23069">
      <w:pPr>
        <w:ind w:left="709"/>
      </w:pPr>
      <w:r w:rsidRPr="00B34EBC">
        <w:rPr>
          <w:b/>
          <w:bCs/>
          <w:u w:val="single"/>
        </w:rPr>
        <w:t xml:space="preserve">N° prix : </w:t>
      </w:r>
      <w:r w:rsidR="00420099">
        <w:rPr>
          <w:b/>
          <w:bCs/>
          <w:u w:val="single"/>
        </w:rPr>
        <w:t>7-7</w:t>
      </w:r>
      <w:r w:rsidRPr="00B34EBC">
        <w:rPr>
          <w:b/>
          <w:bCs/>
          <w:u w:val="single"/>
        </w:rPr>
        <w:t xml:space="preserve"> :</w:t>
      </w:r>
      <w:r w:rsidRPr="00B34EBC">
        <w:t xml:space="preserve"> </w:t>
      </w:r>
      <w:r w:rsidR="00B34EBC" w:rsidRPr="008F418B">
        <w:t>Remplacement de l'étanchéité de chéneau</w:t>
      </w:r>
      <w:r w:rsidR="00420099" w:rsidRPr="008F418B">
        <w:t xml:space="preserve"> ciment</w:t>
      </w:r>
    </w:p>
    <w:bookmarkEnd w:id="110"/>
    <w:p w14:paraId="7B84263D" w14:textId="77777777" w:rsidR="008D5419" w:rsidRDefault="008D5419" w:rsidP="00B23069">
      <w:pPr>
        <w:ind w:left="709"/>
      </w:pPr>
    </w:p>
    <w:p w14:paraId="4FD93B42" w14:textId="2111FE29" w:rsidR="00A973DE" w:rsidRDefault="00A12E67" w:rsidP="00A973DE">
      <w:r w:rsidRPr="004F6736">
        <w:t xml:space="preserve">Le prix comprend : </w:t>
      </w:r>
    </w:p>
    <w:p w14:paraId="7EC6B2E3" w14:textId="77777777" w:rsidR="00A973DE" w:rsidRPr="00A973DE" w:rsidRDefault="00A973DE" w:rsidP="00A973DE"/>
    <w:p w14:paraId="5BC33C53" w14:textId="77777777" w:rsidR="00A973DE" w:rsidRPr="00A973DE" w:rsidRDefault="00A973DE" w:rsidP="004D23A8">
      <w:pPr>
        <w:numPr>
          <w:ilvl w:val="0"/>
          <w:numId w:val="42"/>
        </w:numPr>
      </w:pPr>
      <w:r w:rsidRPr="00A973DE">
        <w:t>Le déplacement des équipes et du matériel dans un rayon de 50 km depuis le site de base ;</w:t>
      </w:r>
    </w:p>
    <w:p w14:paraId="6BEE24D3" w14:textId="77777777" w:rsidR="00A973DE" w:rsidRPr="00A973DE" w:rsidRDefault="00A973DE" w:rsidP="004D23A8">
      <w:pPr>
        <w:numPr>
          <w:ilvl w:val="0"/>
          <w:numId w:val="42"/>
        </w:numPr>
      </w:pPr>
      <w:r w:rsidRPr="00A973DE">
        <w:t>L’installation complète du chantier, incluant le balisage, la signalisation, les dispositifs de sécurité et le contrôle des accès, ainsi que le repli et le nettoyage complet du chantier après intervention ;</w:t>
      </w:r>
    </w:p>
    <w:p w14:paraId="2A07A957" w14:textId="77777777" w:rsidR="00A973DE" w:rsidRPr="00A973DE" w:rsidRDefault="00A973DE" w:rsidP="004D23A8">
      <w:pPr>
        <w:numPr>
          <w:ilvl w:val="0"/>
          <w:numId w:val="42"/>
        </w:numPr>
      </w:pPr>
      <w:r w:rsidRPr="00A973DE">
        <w:t>Les protections individuelles et collectives, ainsi que toutes les mesures de sécurité nécessaires au bon déroulement de l’intervention ;</w:t>
      </w:r>
    </w:p>
    <w:p w14:paraId="5DB2CD83" w14:textId="56753C34" w:rsidR="00A973DE" w:rsidRPr="004F6736" w:rsidRDefault="00A973DE" w:rsidP="004D23A8">
      <w:pPr>
        <w:numPr>
          <w:ilvl w:val="0"/>
          <w:numId w:val="42"/>
        </w:numPr>
      </w:pPr>
      <w:r w:rsidRPr="00A973DE">
        <w:t>La main-d’œuvre et la fourniture du matériel et des produits nécessaires pour la réalisation des travaux.</w:t>
      </w:r>
    </w:p>
    <w:p w14:paraId="23753A74" w14:textId="7C855E41" w:rsidR="00A12E67" w:rsidRPr="004F6736" w:rsidRDefault="00A12E67" w:rsidP="004D23A8">
      <w:pPr>
        <w:numPr>
          <w:ilvl w:val="0"/>
          <w:numId w:val="42"/>
        </w:numPr>
      </w:pPr>
      <w:r w:rsidRPr="004F6736">
        <w:t xml:space="preserve">La dépose soignée des anciennes parties non adhérentes, </w:t>
      </w:r>
    </w:p>
    <w:p w14:paraId="26258D5C" w14:textId="1681DEC4" w:rsidR="00A12E67" w:rsidRPr="004F6736" w:rsidRDefault="00A12E67" w:rsidP="004D23A8">
      <w:pPr>
        <w:numPr>
          <w:ilvl w:val="0"/>
          <w:numId w:val="42"/>
        </w:numPr>
      </w:pPr>
      <w:r w:rsidRPr="004F6736">
        <w:t>Le nettoyage e</w:t>
      </w:r>
      <w:r w:rsidR="00BD05A5">
        <w:t>t</w:t>
      </w:r>
      <w:r w:rsidRPr="004F6736">
        <w:t xml:space="preserve"> le recepage des plis et cloques,</w:t>
      </w:r>
    </w:p>
    <w:p w14:paraId="025D6E4C" w14:textId="77777777" w:rsidR="00A12E67" w:rsidRPr="004F6736" w:rsidRDefault="00A12E67" w:rsidP="004D23A8">
      <w:pPr>
        <w:numPr>
          <w:ilvl w:val="0"/>
          <w:numId w:val="42"/>
        </w:numPr>
      </w:pPr>
      <w:r w:rsidRPr="004F6736">
        <w:t xml:space="preserve">L’évacuation des débris en décharge agréée, </w:t>
      </w:r>
    </w:p>
    <w:p w14:paraId="3E5550D0" w14:textId="722EDBE8" w:rsidR="00A12E67" w:rsidRPr="004F6736" w:rsidRDefault="00A12E67" w:rsidP="004D23A8">
      <w:pPr>
        <w:numPr>
          <w:ilvl w:val="0"/>
          <w:numId w:val="42"/>
        </w:numPr>
      </w:pPr>
      <w:r w:rsidRPr="004F6736">
        <w:t>La fourniture et la pose d’une étanchéité de cheneau comprenant :</w:t>
      </w:r>
    </w:p>
    <w:p w14:paraId="45E9F2C4" w14:textId="07DC41C6" w:rsidR="008F418B" w:rsidRDefault="008F418B" w:rsidP="008F418B">
      <w:pPr>
        <w:pStyle w:val="Paragraphedeliste"/>
        <w:numPr>
          <w:ilvl w:val="0"/>
          <w:numId w:val="44"/>
        </w:numPr>
        <w:ind w:left="1276" w:hanging="425"/>
      </w:pPr>
      <w:r>
        <w:t>La fourniture et la mise en œuvre d’un enduit d’imprégnation à froid adapté au support en béton pour assurer la préparation de la surface.</w:t>
      </w:r>
    </w:p>
    <w:p w14:paraId="6A0019F9" w14:textId="14ACE608" w:rsidR="008F418B" w:rsidRDefault="008F418B" w:rsidP="008F418B">
      <w:pPr>
        <w:pStyle w:val="Paragraphedeliste"/>
        <w:numPr>
          <w:ilvl w:val="0"/>
          <w:numId w:val="44"/>
        </w:numPr>
        <w:ind w:left="1276" w:hanging="425"/>
      </w:pPr>
      <w:r>
        <w:t>La fourniture et la pose d’une équerre de renfort par bande de résine ou de mortier d’étanchéité renforcé (type armature en fibre de verre ou polyester) pour garantir l'adhérence et l’étanchéité dans les angles, avec un talon de 10 cm minimum sur les deux angles.</w:t>
      </w:r>
    </w:p>
    <w:p w14:paraId="7B4DA019" w14:textId="77777777" w:rsidR="008F418B" w:rsidRDefault="008F418B" w:rsidP="008F418B">
      <w:pPr>
        <w:pStyle w:val="Paragraphedeliste"/>
        <w:numPr>
          <w:ilvl w:val="0"/>
          <w:numId w:val="44"/>
        </w:numPr>
        <w:ind w:left="1276" w:hanging="425"/>
      </w:pPr>
      <w:r>
        <w:t xml:space="preserve">La fourniture et la pose d’un revêtement d’étanchéité à base de résine époxy ou polyuréthane, ou d'un mortier d’étanchéité spécifique pour béton, d’épaisseur minimale de 3.5 mm, renforcé avec une armature en fibre ou composite pour améliorer la résistance et la durabilité. </w:t>
      </w:r>
    </w:p>
    <w:p w14:paraId="54C5BE66" w14:textId="48017761" w:rsidR="008F418B" w:rsidRDefault="008F418B" w:rsidP="008F418B">
      <w:pPr>
        <w:pStyle w:val="Paragraphedeliste"/>
        <w:ind w:left="1276"/>
      </w:pPr>
      <w:r>
        <w:t>Ce revêtement pourra être protégé par une autoprotection minérale ou résine, avec un talon de 15 cm minimum et un recouvrement de 20 cm sur les reliefs existants.</w:t>
      </w:r>
    </w:p>
    <w:p w14:paraId="73572431" w14:textId="77777777" w:rsidR="008F418B" w:rsidRDefault="008F418B" w:rsidP="008F418B"/>
    <w:p w14:paraId="4D020CC6" w14:textId="41263F4C" w:rsidR="004F6736" w:rsidRDefault="004F6736" w:rsidP="008F418B">
      <w:r w:rsidRPr="004F6736">
        <w:t>Y compris toutes les sujétions de fourniture, de mise en œuvre et de finition conformément aux DTU et aux recommandations des fabricants</w:t>
      </w:r>
      <w:r w:rsidR="008A31C7">
        <w:t>.</w:t>
      </w:r>
    </w:p>
    <w:p w14:paraId="592A4220" w14:textId="77777777" w:rsidR="00A973DE" w:rsidRDefault="00A973DE" w:rsidP="004F6736"/>
    <w:p w14:paraId="11569B5E" w14:textId="71880320" w:rsidR="00420099" w:rsidRPr="00B34EBC" w:rsidRDefault="00420099" w:rsidP="00420099">
      <w:pPr>
        <w:ind w:left="709"/>
      </w:pPr>
      <w:r w:rsidRPr="008F418B">
        <w:rPr>
          <w:b/>
          <w:bCs/>
          <w:u w:val="single"/>
        </w:rPr>
        <w:t>N° prix : 7-8 :</w:t>
      </w:r>
      <w:r w:rsidRPr="008F418B">
        <w:t xml:space="preserve"> Remplacement de l'étanchéité de chéneau zinc</w:t>
      </w:r>
    </w:p>
    <w:p w14:paraId="4293255D" w14:textId="77777777" w:rsidR="00420099" w:rsidRDefault="00420099" w:rsidP="00420099">
      <w:pPr>
        <w:ind w:left="709"/>
      </w:pPr>
    </w:p>
    <w:p w14:paraId="220D2DD0" w14:textId="77777777" w:rsidR="00420099" w:rsidRDefault="00420099" w:rsidP="00420099">
      <w:r w:rsidRPr="004F6736">
        <w:t xml:space="preserve">Le prix comprend : </w:t>
      </w:r>
    </w:p>
    <w:p w14:paraId="6EA353E9" w14:textId="77777777" w:rsidR="00420099" w:rsidRPr="00A973DE" w:rsidRDefault="00420099" w:rsidP="00420099"/>
    <w:p w14:paraId="0AD6F933" w14:textId="77777777" w:rsidR="00420099" w:rsidRPr="00A973DE" w:rsidRDefault="00420099" w:rsidP="00420099">
      <w:pPr>
        <w:numPr>
          <w:ilvl w:val="0"/>
          <w:numId w:val="42"/>
        </w:numPr>
      </w:pPr>
      <w:r w:rsidRPr="00A973DE">
        <w:t>Le déplacement des équipes et du matériel dans un rayon de 50 km depuis le site de base ;</w:t>
      </w:r>
    </w:p>
    <w:p w14:paraId="7422CE33" w14:textId="77777777" w:rsidR="00420099" w:rsidRPr="00A973DE" w:rsidRDefault="00420099" w:rsidP="00420099">
      <w:pPr>
        <w:numPr>
          <w:ilvl w:val="0"/>
          <w:numId w:val="42"/>
        </w:numPr>
      </w:pPr>
      <w:r w:rsidRPr="00A973DE">
        <w:t>L’installation complète du chantier, incluant le balisage, la signalisation, les dispositifs de sécurité et le contrôle des accès, ainsi que le repli et le nettoyage complet du chantier après intervention ;</w:t>
      </w:r>
    </w:p>
    <w:p w14:paraId="764D6EF7" w14:textId="77777777" w:rsidR="00420099" w:rsidRPr="00A973DE" w:rsidRDefault="00420099" w:rsidP="00420099">
      <w:pPr>
        <w:numPr>
          <w:ilvl w:val="0"/>
          <w:numId w:val="42"/>
        </w:numPr>
      </w:pPr>
      <w:r w:rsidRPr="00A973DE">
        <w:lastRenderedPageBreak/>
        <w:t>Les protections individuelles et collectives, ainsi que toutes les mesures de sécurité nécessaires au bon déroulement de l’intervention ;</w:t>
      </w:r>
    </w:p>
    <w:p w14:paraId="13A6DE10" w14:textId="77777777" w:rsidR="00420099" w:rsidRPr="004F6736" w:rsidRDefault="00420099" w:rsidP="00420099">
      <w:pPr>
        <w:numPr>
          <w:ilvl w:val="0"/>
          <w:numId w:val="42"/>
        </w:numPr>
      </w:pPr>
      <w:r w:rsidRPr="00A973DE">
        <w:t>La main-d’œuvre et la fourniture du matériel et des produits nécessaires pour la réalisation des travaux.</w:t>
      </w:r>
    </w:p>
    <w:p w14:paraId="03A1C7AF" w14:textId="77777777" w:rsidR="00420099" w:rsidRPr="004F6736" w:rsidRDefault="00420099" w:rsidP="00420099">
      <w:pPr>
        <w:numPr>
          <w:ilvl w:val="0"/>
          <w:numId w:val="42"/>
        </w:numPr>
      </w:pPr>
      <w:r w:rsidRPr="004F6736">
        <w:t xml:space="preserve">La dépose soignée des anciennes parties non adhérentes, </w:t>
      </w:r>
    </w:p>
    <w:p w14:paraId="70763D11" w14:textId="77777777" w:rsidR="00420099" w:rsidRPr="004F6736" w:rsidRDefault="00420099" w:rsidP="00420099">
      <w:pPr>
        <w:numPr>
          <w:ilvl w:val="0"/>
          <w:numId w:val="42"/>
        </w:numPr>
      </w:pPr>
      <w:r w:rsidRPr="004F6736">
        <w:t>Le nettoyage e</w:t>
      </w:r>
      <w:r>
        <w:t>t</w:t>
      </w:r>
      <w:r w:rsidRPr="004F6736">
        <w:t xml:space="preserve"> le recepage des plis et cloques,</w:t>
      </w:r>
    </w:p>
    <w:p w14:paraId="0311B3BC" w14:textId="77777777" w:rsidR="00420099" w:rsidRPr="004F6736" w:rsidRDefault="00420099" w:rsidP="00420099">
      <w:pPr>
        <w:numPr>
          <w:ilvl w:val="0"/>
          <w:numId w:val="42"/>
        </w:numPr>
      </w:pPr>
      <w:r w:rsidRPr="004F6736">
        <w:t xml:space="preserve">L’évacuation des débris en décharge agréée, </w:t>
      </w:r>
    </w:p>
    <w:p w14:paraId="5928DED4" w14:textId="77777777" w:rsidR="00420099" w:rsidRPr="004F6736" w:rsidRDefault="00420099" w:rsidP="00420099">
      <w:pPr>
        <w:numPr>
          <w:ilvl w:val="0"/>
          <w:numId w:val="42"/>
        </w:numPr>
      </w:pPr>
      <w:r w:rsidRPr="004F6736">
        <w:t>La fourniture et la pose d’une étanchéité de cheneau comprenant :</w:t>
      </w:r>
    </w:p>
    <w:p w14:paraId="0FF95951" w14:textId="77777777" w:rsidR="00420099" w:rsidRPr="004F6736" w:rsidRDefault="00420099" w:rsidP="00420099">
      <w:pPr>
        <w:pStyle w:val="Paragraphedeliste"/>
        <w:numPr>
          <w:ilvl w:val="0"/>
          <w:numId w:val="44"/>
        </w:numPr>
        <w:ind w:left="1276" w:hanging="425"/>
      </w:pPr>
      <w:r w:rsidRPr="004F6736">
        <w:t>La fourniture et la mise en œuvre d’un enduit d’imprégnation à froid.</w:t>
      </w:r>
    </w:p>
    <w:p w14:paraId="73D2A94E" w14:textId="77777777" w:rsidR="008F418B" w:rsidRDefault="00420099" w:rsidP="008F418B">
      <w:pPr>
        <w:pStyle w:val="Paragraphedeliste"/>
        <w:numPr>
          <w:ilvl w:val="0"/>
          <w:numId w:val="44"/>
        </w:numPr>
        <w:ind w:left="1276" w:hanging="425"/>
      </w:pPr>
      <w:r w:rsidRPr="004F6736">
        <w:t xml:space="preserve">La fourniture et la pose d’une équerre de renfort par bande de bitume élastomère SES à armature polyester 50g/m² de développé 25cm avec un talon de 10cm minimum sur les deux angles, </w:t>
      </w:r>
    </w:p>
    <w:p w14:paraId="2D862B69" w14:textId="77777777" w:rsidR="008F418B" w:rsidRDefault="008F418B" w:rsidP="008F418B">
      <w:pPr>
        <w:pStyle w:val="Paragraphedeliste"/>
        <w:numPr>
          <w:ilvl w:val="0"/>
          <w:numId w:val="44"/>
        </w:numPr>
        <w:ind w:left="1276" w:hanging="425"/>
      </w:pPr>
      <w:r>
        <w:t>La fourniture et la pose d’une équerre de renfort par bande de zinc (épaisseur 0,8mm minimum), soudée ou rivetée, avec un talon de 10 cm minimum sur les deux angles.</w:t>
      </w:r>
    </w:p>
    <w:p w14:paraId="299AA14F" w14:textId="77777777" w:rsidR="008F418B" w:rsidRDefault="008F418B" w:rsidP="008F418B">
      <w:pPr>
        <w:pStyle w:val="Paragraphedeliste"/>
        <w:numPr>
          <w:ilvl w:val="0"/>
          <w:numId w:val="44"/>
        </w:numPr>
        <w:ind w:left="1276" w:hanging="425"/>
      </w:pPr>
      <w:r>
        <w:t>La fourniture et la pose d’éléments en zinc pliés ou soudés (épaisseur minimale de 0,8 mm) pour assurer l’étanchéité du chéneau.</w:t>
      </w:r>
    </w:p>
    <w:p w14:paraId="0D0C3500" w14:textId="77777777" w:rsidR="008F418B" w:rsidRDefault="008F418B" w:rsidP="008F418B">
      <w:pPr>
        <w:ind w:left="851"/>
      </w:pPr>
    </w:p>
    <w:p w14:paraId="409BA3ED" w14:textId="74874721" w:rsidR="008F418B" w:rsidRDefault="008F418B" w:rsidP="008F418B">
      <w:r>
        <w:t>Ces éléments seront fixés de manière étanche et raccordés avec un talon de 15 cm minimum et un recouvrement de 20 cm sur les reliefs existants.</w:t>
      </w:r>
    </w:p>
    <w:p w14:paraId="7C88E68D" w14:textId="77777777" w:rsidR="008F418B" w:rsidRDefault="008F418B" w:rsidP="008F418B"/>
    <w:p w14:paraId="2B2A2FBE" w14:textId="77807F46" w:rsidR="00420099" w:rsidRDefault="008F418B" w:rsidP="008F418B">
      <w:r>
        <w:t>Y compris toutes les sujétions de fourniture, de mise en œuvre et de finition conformément aux DTU et aux recommandations des fabricants</w:t>
      </w:r>
      <w:r w:rsidR="00420099">
        <w:t>.</w:t>
      </w:r>
    </w:p>
    <w:p w14:paraId="5F7ED412" w14:textId="77777777" w:rsidR="00420099" w:rsidRDefault="00420099" w:rsidP="00420099"/>
    <w:p w14:paraId="0C765C5A" w14:textId="72027605" w:rsidR="00420099" w:rsidRPr="00B34EBC" w:rsidRDefault="00420099" w:rsidP="00420099">
      <w:pPr>
        <w:ind w:left="709"/>
      </w:pPr>
      <w:r w:rsidRPr="00B34EBC">
        <w:rPr>
          <w:b/>
          <w:bCs/>
          <w:u w:val="single"/>
        </w:rPr>
        <w:t xml:space="preserve">N° prix : </w:t>
      </w:r>
      <w:r>
        <w:rPr>
          <w:b/>
          <w:bCs/>
          <w:u w:val="single"/>
        </w:rPr>
        <w:t>7-9</w:t>
      </w:r>
      <w:r w:rsidRPr="00B34EBC">
        <w:rPr>
          <w:b/>
          <w:bCs/>
          <w:u w:val="single"/>
        </w:rPr>
        <w:t xml:space="preserve"> :</w:t>
      </w:r>
      <w:r w:rsidRPr="00B34EBC">
        <w:t xml:space="preserve"> </w:t>
      </w:r>
      <w:r w:rsidRPr="008F418B">
        <w:t>Remplacement de l'étanchéité de chéneau aluminium</w:t>
      </w:r>
    </w:p>
    <w:p w14:paraId="33C19162" w14:textId="77777777" w:rsidR="00420099" w:rsidRDefault="00420099" w:rsidP="00420099">
      <w:pPr>
        <w:ind w:left="709"/>
      </w:pPr>
    </w:p>
    <w:p w14:paraId="23F32848" w14:textId="77777777" w:rsidR="00420099" w:rsidRDefault="00420099" w:rsidP="00420099">
      <w:r w:rsidRPr="004F6736">
        <w:t xml:space="preserve">Le prix comprend : </w:t>
      </w:r>
    </w:p>
    <w:p w14:paraId="425D172A" w14:textId="77777777" w:rsidR="00420099" w:rsidRPr="00A973DE" w:rsidRDefault="00420099" w:rsidP="00420099"/>
    <w:p w14:paraId="084E8B44" w14:textId="77777777" w:rsidR="00420099" w:rsidRPr="00A973DE" w:rsidRDefault="00420099" w:rsidP="00420099">
      <w:pPr>
        <w:numPr>
          <w:ilvl w:val="0"/>
          <w:numId w:val="42"/>
        </w:numPr>
      </w:pPr>
      <w:r w:rsidRPr="00A973DE">
        <w:t>Le déplacement des équipes et du matériel dans un rayon de 50 km depuis le site de base ;</w:t>
      </w:r>
    </w:p>
    <w:p w14:paraId="48415D7C" w14:textId="77777777" w:rsidR="00420099" w:rsidRPr="00A973DE" w:rsidRDefault="00420099" w:rsidP="00420099">
      <w:pPr>
        <w:numPr>
          <w:ilvl w:val="0"/>
          <w:numId w:val="42"/>
        </w:numPr>
      </w:pPr>
      <w:r w:rsidRPr="00A973DE">
        <w:t>L’installation complète du chantier, incluant le balisage, la signalisation, les dispositifs de sécurité et le contrôle des accès, ainsi que le repli et le nettoyage complet du chantier après intervention ;</w:t>
      </w:r>
    </w:p>
    <w:p w14:paraId="0EAC3737" w14:textId="77777777" w:rsidR="00420099" w:rsidRPr="00A973DE" w:rsidRDefault="00420099" w:rsidP="00420099">
      <w:pPr>
        <w:numPr>
          <w:ilvl w:val="0"/>
          <w:numId w:val="42"/>
        </w:numPr>
      </w:pPr>
      <w:r w:rsidRPr="00A973DE">
        <w:t>Les protections individuelles et collectives, ainsi que toutes les mesures de sécurité nécessaires au bon déroulement de l’intervention ;</w:t>
      </w:r>
    </w:p>
    <w:p w14:paraId="7FCEF24C" w14:textId="77777777" w:rsidR="00420099" w:rsidRPr="004F6736" w:rsidRDefault="00420099" w:rsidP="00420099">
      <w:pPr>
        <w:numPr>
          <w:ilvl w:val="0"/>
          <w:numId w:val="42"/>
        </w:numPr>
      </w:pPr>
      <w:r w:rsidRPr="00A973DE">
        <w:t>La main-d’œuvre et la fourniture du matériel et des produits nécessaires pour la réalisation des travaux.</w:t>
      </w:r>
    </w:p>
    <w:p w14:paraId="41324C17" w14:textId="77777777" w:rsidR="00420099" w:rsidRPr="004F6736" w:rsidRDefault="00420099" w:rsidP="00420099">
      <w:pPr>
        <w:numPr>
          <w:ilvl w:val="0"/>
          <w:numId w:val="42"/>
        </w:numPr>
      </w:pPr>
      <w:r w:rsidRPr="004F6736">
        <w:t xml:space="preserve">La dépose soignée des anciennes parties non adhérentes, </w:t>
      </w:r>
    </w:p>
    <w:p w14:paraId="419DD936" w14:textId="77777777" w:rsidR="00420099" w:rsidRPr="004F6736" w:rsidRDefault="00420099" w:rsidP="00420099">
      <w:pPr>
        <w:numPr>
          <w:ilvl w:val="0"/>
          <w:numId w:val="42"/>
        </w:numPr>
      </w:pPr>
      <w:r w:rsidRPr="004F6736">
        <w:t>Le nettoyage e</w:t>
      </w:r>
      <w:r>
        <w:t>t</w:t>
      </w:r>
      <w:r w:rsidRPr="004F6736">
        <w:t xml:space="preserve"> le recepage des plis et cloques,</w:t>
      </w:r>
    </w:p>
    <w:p w14:paraId="5FA2B1B3" w14:textId="77777777" w:rsidR="00420099" w:rsidRPr="004F6736" w:rsidRDefault="00420099" w:rsidP="00420099">
      <w:pPr>
        <w:numPr>
          <w:ilvl w:val="0"/>
          <w:numId w:val="42"/>
        </w:numPr>
      </w:pPr>
      <w:r w:rsidRPr="004F6736">
        <w:t xml:space="preserve">L’évacuation des débris en décharge agréée, </w:t>
      </w:r>
    </w:p>
    <w:p w14:paraId="7F880BFF" w14:textId="77777777" w:rsidR="00420099" w:rsidRPr="004F6736" w:rsidRDefault="00420099" w:rsidP="00420099">
      <w:pPr>
        <w:numPr>
          <w:ilvl w:val="0"/>
          <w:numId w:val="42"/>
        </w:numPr>
      </w:pPr>
      <w:r w:rsidRPr="004F6736">
        <w:t>La fourniture et la pose d’une étanchéité de cheneau comprenant :</w:t>
      </w:r>
    </w:p>
    <w:p w14:paraId="21412C07" w14:textId="77777777" w:rsidR="00420099" w:rsidRPr="004F6736" w:rsidRDefault="00420099" w:rsidP="00420099">
      <w:pPr>
        <w:pStyle w:val="Paragraphedeliste"/>
        <w:numPr>
          <w:ilvl w:val="0"/>
          <w:numId w:val="44"/>
        </w:numPr>
        <w:ind w:left="1276" w:hanging="425"/>
      </w:pPr>
      <w:r w:rsidRPr="004F6736">
        <w:t>La fourniture et la mise en œuvre d’un enduit d’imprégnation à froid.</w:t>
      </w:r>
    </w:p>
    <w:p w14:paraId="5C42BBB8" w14:textId="77777777" w:rsidR="00420099" w:rsidRPr="004F6736" w:rsidRDefault="00420099" w:rsidP="00420099">
      <w:pPr>
        <w:pStyle w:val="Paragraphedeliste"/>
        <w:numPr>
          <w:ilvl w:val="0"/>
          <w:numId w:val="44"/>
        </w:numPr>
        <w:ind w:left="1276" w:hanging="425"/>
      </w:pPr>
      <w:r w:rsidRPr="004F6736">
        <w:t xml:space="preserve">La fourniture et la pose d’une équerre de renfort par bande de bitume élastomère SES à armature polyester 50g/m² de développé 25cm avec un talon de 10cm minimum sur les deux angles, </w:t>
      </w:r>
    </w:p>
    <w:p w14:paraId="07285E02" w14:textId="77777777" w:rsidR="00420099" w:rsidRPr="004F6736" w:rsidRDefault="00420099" w:rsidP="00420099">
      <w:pPr>
        <w:pStyle w:val="Paragraphedeliste"/>
        <w:numPr>
          <w:ilvl w:val="0"/>
          <w:numId w:val="44"/>
        </w:numPr>
        <w:ind w:left="1276" w:hanging="425"/>
      </w:pPr>
      <w:r w:rsidRPr="004F6736">
        <w:t>La fourniture et la pose d’une chape de bitume élastomère d’épaisseur minimale de 3.5mm autoprotégée par feuille d’aluminium thermo-compensée, avec armature composite, qui peut être revêtue d’une autoprotection minérale avec un talon de 15cm minimum et un recouvrement de 20cm sur les reliefs existants.</w:t>
      </w:r>
    </w:p>
    <w:p w14:paraId="32AB363D" w14:textId="77777777" w:rsidR="00420099" w:rsidRDefault="00420099" w:rsidP="00420099">
      <w:r w:rsidRPr="004F6736">
        <w:t>Y compris toutes les sujétions de fourniture, de mise en œuvre et de finition conformément aux DTU et aux recommandations des fabricants</w:t>
      </w:r>
      <w:r>
        <w:t>.</w:t>
      </w:r>
    </w:p>
    <w:p w14:paraId="507DBF53" w14:textId="77777777" w:rsidR="00CB4E3E" w:rsidRPr="003559CA" w:rsidRDefault="00CB4E3E" w:rsidP="00420099">
      <w:pPr>
        <w:rPr>
          <w:b/>
          <w:bCs/>
          <w:u w:val="single"/>
        </w:rPr>
      </w:pPr>
    </w:p>
    <w:p w14:paraId="01324A84" w14:textId="11BCBF6F" w:rsidR="003559CA" w:rsidRPr="003559CA" w:rsidRDefault="003559CA" w:rsidP="003559CA">
      <w:pPr>
        <w:ind w:left="709"/>
      </w:pPr>
      <w:r w:rsidRPr="003559CA">
        <w:rPr>
          <w:b/>
          <w:bCs/>
          <w:u w:val="single"/>
        </w:rPr>
        <w:t xml:space="preserve">N° prix : </w:t>
      </w:r>
      <w:r w:rsidR="00EB164C">
        <w:rPr>
          <w:b/>
          <w:bCs/>
          <w:u w:val="single"/>
        </w:rPr>
        <w:t>7-10</w:t>
      </w:r>
      <w:r w:rsidRPr="003559CA">
        <w:rPr>
          <w:b/>
          <w:bCs/>
          <w:u w:val="single"/>
        </w:rPr>
        <w:t xml:space="preserve"> </w:t>
      </w:r>
      <w:r w:rsidRPr="003559CA">
        <w:t xml:space="preserve">: </w:t>
      </w:r>
      <w:r w:rsidR="00C423F5" w:rsidRPr="00C423F5">
        <w:t>Réparation du joint de mastic</w:t>
      </w:r>
      <w:r w:rsidR="00420099">
        <w:t xml:space="preserve"> </w:t>
      </w:r>
      <w:r w:rsidR="00234C41" w:rsidRPr="00234C41">
        <w:t xml:space="preserve">polyuréthane ou hybride </w:t>
      </w:r>
      <w:r w:rsidR="00234C41">
        <w:t>(</w:t>
      </w:r>
      <w:r w:rsidR="00234C41" w:rsidRPr="00234C41">
        <w:t>selon le support</w:t>
      </w:r>
      <w:r w:rsidR="00234C41">
        <w:t>)</w:t>
      </w:r>
      <w:r w:rsidR="00234C41" w:rsidRPr="00234C41">
        <w:t>.</w:t>
      </w:r>
    </w:p>
    <w:p w14:paraId="0B4D5058" w14:textId="77777777" w:rsidR="003B4736" w:rsidRPr="00AD7123" w:rsidRDefault="003B4736" w:rsidP="003B4736">
      <w:pPr>
        <w:pStyle w:val="NormalWeb"/>
        <w:rPr>
          <w:rStyle w:val="lev"/>
          <w:rFonts w:ascii="Arial" w:hAnsi="Arial" w:cs="Arial"/>
          <w:b w:val="0"/>
          <w:bCs w:val="0"/>
          <w:sz w:val="22"/>
          <w:szCs w:val="22"/>
        </w:rPr>
      </w:pPr>
      <w:r w:rsidRPr="00AD7123">
        <w:rPr>
          <w:rStyle w:val="lev"/>
          <w:rFonts w:ascii="Arial" w:hAnsi="Arial" w:cs="Arial"/>
          <w:b w:val="0"/>
          <w:bCs w:val="0"/>
          <w:sz w:val="22"/>
          <w:szCs w:val="22"/>
        </w:rPr>
        <w:t>Le prix comprend :</w:t>
      </w:r>
    </w:p>
    <w:p w14:paraId="080D1C22" w14:textId="77777777" w:rsidR="00AD7123" w:rsidRDefault="003B4736" w:rsidP="004D23A8">
      <w:pPr>
        <w:numPr>
          <w:ilvl w:val="0"/>
          <w:numId w:val="42"/>
        </w:numPr>
      </w:pPr>
      <w:r w:rsidRPr="00AD7123">
        <w:t>Le déplacement des équipes et du matériel dans un rayon de 50 km depuis le site de base ;</w:t>
      </w:r>
    </w:p>
    <w:p w14:paraId="33C586C1" w14:textId="77777777" w:rsidR="00AD7123" w:rsidRDefault="003B4736" w:rsidP="004D23A8">
      <w:pPr>
        <w:numPr>
          <w:ilvl w:val="0"/>
          <w:numId w:val="42"/>
        </w:numPr>
      </w:pPr>
      <w:r w:rsidRPr="00AD7123">
        <w:lastRenderedPageBreak/>
        <w:t>L’installation complète du chantier, incluant le balisage, la signalisation, les dispositifs de sécurité et le contrôle des accès, ainsi que le repli et le nettoyage complet du chantier après intervention ;</w:t>
      </w:r>
    </w:p>
    <w:p w14:paraId="3061DE60" w14:textId="77777777" w:rsidR="00AD7123" w:rsidRDefault="003B4736" w:rsidP="004D23A8">
      <w:pPr>
        <w:numPr>
          <w:ilvl w:val="0"/>
          <w:numId w:val="42"/>
        </w:numPr>
      </w:pPr>
      <w:r w:rsidRPr="00AD7123">
        <w:t>Les protections individuelles et collectives, ainsi que l’ensemble des mesures de sécurité nécessaires au bon déroulement de l’intervention ;</w:t>
      </w:r>
    </w:p>
    <w:p w14:paraId="7A80EB4F" w14:textId="51A13457" w:rsidR="003B4736" w:rsidRPr="00AD7123" w:rsidRDefault="003B4736" w:rsidP="004D23A8">
      <w:pPr>
        <w:numPr>
          <w:ilvl w:val="0"/>
          <w:numId w:val="42"/>
        </w:numPr>
      </w:pPr>
      <w:r w:rsidRPr="00AD7123">
        <w:t>La main-d’œuvre ainsi que la fourniture de tous les matériels, outils et produits nécessaires à l’exécution des travaux.</w:t>
      </w:r>
    </w:p>
    <w:p w14:paraId="760A370B" w14:textId="77777777" w:rsidR="00AD7123" w:rsidRDefault="003B4736" w:rsidP="004D23A8">
      <w:pPr>
        <w:numPr>
          <w:ilvl w:val="0"/>
          <w:numId w:val="42"/>
        </w:numPr>
      </w:pPr>
      <w:r w:rsidRPr="00AD7123">
        <w:t>La dépose complète et l’enlèvement des protections, accessoires ou éléments existants liés à la réparation du joint de mastic, y compris stockage provisoire, nettoyage et remise en état des abords après intervention ;</w:t>
      </w:r>
    </w:p>
    <w:p w14:paraId="2CEDE47C" w14:textId="77777777" w:rsidR="00AD7123" w:rsidRDefault="003B4736" w:rsidP="004D23A8">
      <w:pPr>
        <w:numPr>
          <w:ilvl w:val="0"/>
          <w:numId w:val="42"/>
        </w:numPr>
      </w:pPr>
      <w:r w:rsidRPr="00AD7123">
        <w:t>L’évacuation et le traitement des déchets en décharge agréée conformément à la réglementation en vigueur ;</w:t>
      </w:r>
    </w:p>
    <w:p w14:paraId="4E109ABE" w14:textId="77777777" w:rsidR="00226EAE" w:rsidRPr="00226EAE" w:rsidRDefault="00226EAE" w:rsidP="00226EAE">
      <w:pPr>
        <w:ind w:left="709"/>
      </w:pPr>
      <w:r w:rsidRPr="00226EAE">
        <w:t>La prestation comprend la fourniture et la mise en œuvre de joints de mastic souples destinés à assurer l’</w:t>
      </w:r>
      <w:r w:rsidRPr="00226EAE">
        <w:rPr>
          <w:b/>
          <w:bCs/>
        </w:rPr>
        <w:t>étanchéité à l’air, à l’eau et aux bruits</w:t>
      </w:r>
      <w:r w:rsidRPr="00226EAE">
        <w:t xml:space="preserve"> entre différents éléments de construction (menuiseries extérieures, façades, dallages, éléments préfabriqués, etc.).</w:t>
      </w:r>
    </w:p>
    <w:p w14:paraId="78CB09D1" w14:textId="77777777" w:rsidR="00226EAE" w:rsidRDefault="00226EAE" w:rsidP="00420099">
      <w:pPr>
        <w:rPr>
          <w:b/>
          <w:bCs/>
        </w:rPr>
      </w:pPr>
    </w:p>
    <w:p w14:paraId="6E0D514C" w14:textId="3D6F7AE9" w:rsidR="00226EAE" w:rsidRPr="00226EAE" w:rsidRDefault="00226EAE" w:rsidP="00226EAE">
      <w:pPr>
        <w:ind w:left="720"/>
        <w:rPr>
          <w:b/>
          <w:bCs/>
        </w:rPr>
      </w:pPr>
      <w:r w:rsidRPr="00226EAE">
        <w:rPr>
          <w:b/>
          <w:bCs/>
        </w:rPr>
        <w:t>Normes et références</w:t>
      </w:r>
    </w:p>
    <w:p w14:paraId="0FF4CE7E" w14:textId="77777777" w:rsidR="00226EAE" w:rsidRPr="00226EAE" w:rsidRDefault="00226EAE" w:rsidP="004D23A8">
      <w:pPr>
        <w:numPr>
          <w:ilvl w:val="0"/>
          <w:numId w:val="70"/>
        </w:numPr>
      </w:pPr>
      <w:r w:rsidRPr="00226EAE">
        <w:rPr>
          <w:b/>
          <w:bCs/>
        </w:rPr>
        <w:t>NF DTU 44.1</w:t>
      </w:r>
      <w:r w:rsidRPr="00226EAE">
        <w:t xml:space="preserve"> : Travaux de bâtiment – Étanchéité des joints de façade par mastics.</w:t>
      </w:r>
    </w:p>
    <w:p w14:paraId="3DA2713E" w14:textId="77777777" w:rsidR="00226EAE" w:rsidRPr="00226EAE" w:rsidRDefault="00226EAE" w:rsidP="004D23A8">
      <w:pPr>
        <w:numPr>
          <w:ilvl w:val="0"/>
          <w:numId w:val="70"/>
        </w:numPr>
      </w:pPr>
      <w:r w:rsidRPr="00226EAE">
        <w:rPr>
          <w:b/>
          <w:bCs/>
        </w:rPr>
        <w:t>NF EN ISO 11600</w:t>
      </w:r>
      <w:r w:rsidRPr="00226EAE">
        <w:t xml:space="preserve"> : Classification et performances des mastics pour le bâtiment.</w:t>
      </w:r>
    </w:p>
    <w:p w14:paraId="1BDF3D94" w14:textId="77777777" w:rsidR="00226EAE" w:rsidRPr="00226EAE" w:rsidRDefault="00226EAE" w:rsidP="004D23A8">
      <w:pPr>
        <w:numPr>
          <w:ilvl w:val="0"/>
          <w:numId w:val="70"/>
        </w:numPr>
      </w:pPr>
      <w:r w:rsidRPr="00226EAE">
        <w:t>Règles professionnelles SNJF (Syndicat National des Joints et Façades).</w:t>
      </w:r>
    </w:p>
    <w:p w14:paraId="51F511CF" w14:textId="77777777" w:rsidR="00226EAE" w:rsidRDefault="00226EAE" w:rsidP="00226EAE">
      <w:pPr>
        <w:ind w:left="720"/>
        <w:rPr>
          <w:b/>
          <w:bCs/>
        </w:rPr>
      </w:pPr>
    </w:p>
    <w:p w14:paraId="5E4A1960" w14:textId="2FC5CA77" w:rsidR="00226EAE" w:rsidRPr="00226EAE" w:rsidRDefault="00226EAE" w:rsidP="00226EAE">
      <w:pPr>
        <w:ind w:left="720"/>
        <w:rPr>
          <w:b/>
          <w:bCs/>
        </w:rPr>
      </w:pPr>
      <w:r w:rsidRPr="00226EAE">
        <w:rPr>
          <w:b/>
          <w:bCs/>
        </w:rPr>
        <w:t>Caractéristiques des mastics</w:t>
      </w:r>
    </w:p>
    <w:p w14:paraId="5BBC6412" w14:textId="1A50556C" w:rsidR="00226EAE" w:rsidRPr="00226EAE" w:rsidRDefault="00226EAE" w:rsidP="004D23A8">
      <w:pPr>
        <w:numPr>
          <w:ilvl w:val="0"/>
          <w:numId w:val="71"/>
        </w:numPr>
      </w:pPr>
      <w:r w:rsidRPr="00226EAE">
        <w:t xml:space="preserve">Mastic élastomère </w:t>
      </w:r>
      <w:r w:rsidRPr="00226EAE">
        <w:rPr>
          <w:b/>
          <w:bCs/>
        </w:rPr>
        <w:t>de type polyuréthane ou hybride</w:t>
      </w:r>
      <w:r w:rsidRPr="00226EAE">
        <w:t xml:space="preserve"> selon le support.</w:t>
      </w:r>
    </w:p>
    <w:p w14:paraId="6557EB77" w14:textId="77777777" w:rsidR="00226EAE" w:rsidRPr="00226EAE" w:rsidRDefault="00226EAE" w:rsidP="004D23A8">
      <w:pPr>
        <w:numPr>
          <w:ilvl w:val="0"/>
          <w:numId w:val="71"/>
        </w:numPr>
      </w:pPr>
      <w:r w:rsidRPr="00226EAE">
        <w:t xml:space="preserve">Classement minimum : </w:t>
      </w:r>
      <w:r w:rsidRPr="00226EAE">
        <w:rPr>
          <w:b/>
          <w:bCs/>
        </w:rPr>
        <w:t>F-25E</w:t>
      </w:r>
      <w:r w:rsidRPr="00226EAE">
        <w:t xml:space="preserve"> (façades – 25 % de déformation – élastique) ou équivalent.</w:t>
      </w:r>
    </w:p>
    <w:p w14:paraId="78F127C4" w14:textId="77777777" w:rsidR="00226EAE" w:rsidRPr="00226EAE" w:rsidRDefault="00226EAE" w:rsidP="004D23A8">
      <w:pPr>
        <w:numPr>
          <w:ilvl w:val="0"/>
          <w:numId w:val="71"/>
        </w:numPr>
      </w:pPr>
      <w:r w:rsidRPr="00226EAE">
        <w:t>Résistance aux UV, variations de température, agents atmosphériques et micro-organismes.</w:t>
      </w:r>
    </w:p>
    <w:p w14:paraId="568F8DDA" w14:textId="77777777" w:rsidR="00226EAE" w:rsidRPr="00226EAE" w:rsidRDefault="00226EAE" w:rsidP="004D23A8">
      <w:pPr>
        <w:numPr>
          <w:ilvl w:val="0"/>
          <w:numId w:val="71"/>
        </w:numPr>
      </w:pPr>
      <w:r w:rsidRPr="00226EAE">
        <w:t>Couleur : à définir selon projet (gris, blanc, noir, ton pierre…).</w:t>
      </w:r>
    </w:p>
    <w:p w14:paraId="2F70F244" w14:textId="77777777" w:rsidR="00226EAE" w:rsidRDefault="00226EAE" w:rsidP="00226EAE">
      <w:pPr>
        <w:ind w:left="720"/>
        <w:rPr>
          <w:b/>
          <w:bCs/>
        </w:rPr>
      </w:pPr>
    </w:p>
    <w:p w14:paraId="5C41C394" w14:textId="67868A35" w:rsidR="00226EAE" w:rsidRPr="00226EAE" w:rsidRDefault="00226EAE" w:rsidP="00226EAE">
      <w:pPr>
        <w:ind w:left="720"/>
        <w:rPr>
          <w:b/>
          <w:bCs/>
        </w:rPr>
      </w:pPr>
      <w:r w:rsidRPr="00226EAE">
        <w:rPr>
          <w:b/>
          <w:bCs/>
        </w:rPr>
        <w:t>Mise en œuvre</w:t>
      </w:r>
    </w:p>
    <w:p w14:paraId="61F8E75F" w14:textId="77777777" w:rsidR="00226EAE" w:rsidRPr="00226EAE" w:rsidRDefault="00226EAE" w:rsidP="004D23A8">
      <w:pPr>
        <w:numPr>
          <w:ilvl w:val="0"/>
          <w:numId w:val="72"/>
        </w:numPr>
      </w:pPr>
      <w:r w:rsidRPr="00226EAE">
        <w:rPr>
          <w:b/>
          <w:bCs/>
        </w:rPr>
        <w:t>Préparation du support</w:t>
      </w:r>
      <w:r w:rsidRPr="00226EAE">
        <w:t xml:space="preserve"> :</w:t>
      </w:r>
    </w:p>
    <w:p w14:paraId="24D102DA" w14:textId="77777777" w:rsidR="00226EAE" w:rsidRPr="00226EAE" w:rsidRDefault="00226EAE" w:rsidP="004D23A8">
      <w:pPr>
        <w:numPr>
          <w:ilvl w:val="1"/>
          <w:numId w:val="72"/>
        </w:numPr>
      </w:pPr>
      <w:r w:rsidRPr="00226EAE">
        <w:t>Nettoyage soigneux (sec, propre, exempt de poussières, graisses ou parties friables).</w:t>
      </w:r>
    </w:p>
    <w:p w14:paraId="016728C9" w14:textId="77777777" w:rsidR="00226EAE" w:rsidRPr="00226EAE" w:rsidRDefault="00226EAE" w:rsidP="004D23A8">
      <w:pPr>
        <w:numPr>
          <w:ilvl w:val="1"/>
          <w:numId w:val="72"/>
        </w:numPr>
      </w:pPr>
      <w:r w:rsidRPr="00226EAE">
        <w:t xml:space="preserve">Mise en place d’un </w:t>
      </w:r>
      <w:r w:rsidRPr="00226EAE">
        <w:rPr>
          <w:b/>
          <w:bCs/>
        </w:rPr>
        <w:t>fond de joint compressible en mousse polyéthylène</w:t>
      </w:r>
      <w:r w:rsidRPr="00226EAE">
        <w:t xml:space="preserve"> pour limiter l’épaisseur du mastic et assurer une bonne déformation.</w:t>
      </w:r>
    </w:p>
    <w:p w14:paraId="6D945459" w14:textId="77777777" w:rsidR="00226EAE" w:rsidRPr="00226EAE" w:rsidRDefault="00226EAE" w:rsidP="004D23A8">
      <w:pPr>
        <w:numPr>
          <w:ilvl w:val="0"/>
          <w:numId w:val="72"/>
        </w:numPr>
      </w:pPr>
      <w:r w:rsidRPr="00226EAE">
        <w:rPr>
          <w:b/>
          <w:bCs/>
        </w:rPr>
        <w:t>Application du mastic</w:t>
      </w:r>
      <w:r w:rsidRPr="00226EAE">
        <w:t xml:space="preserve"> :</w:t>
      </w:r>
    </w:p>
    <w:p w14:paraId="6E74D669" w14:textId="77777777" w:rsidR="00226EAE" w:rsidRPr="00226EAE" w:rsidRDefault="00226EAE" w:rsidP="004D23A8">
      <w:pPr>
        <w:numPr>
          <w:ilvl w:val="1"/>
          <w:numId w:val="72"/>
        </w:numPr>
      </w:pPr>
      <w:r w:rsidRPr="00226EAE">
        <w:t>Mise en cartouche ou extrusion mécanique/pneumatique.</w:t>
      </w:r>
    </w:p>
    <w:p w14:paraId="13527E19" w14:textId="77777777" w:rsidR="00226EAE" w:rsidRPr="00226EAE" w:rsidRDefault="00226EAE" w:rsidP="004D23A8">
      <w:pPr>
        <w:numPr>
          <w:ilvl w:val="1"/>
          <w:numId w:val="72"/>
        </w:numPr>
      </w:pPr>
      <w:r w:rsidRPr="00226EAE">
        <w:t>Remplissage complet du joint, sans bulles d’air ni discontinuité.</w:t>
      </w:r>
    </w:p>
    <w:p w14:paraId="5EBC339C" w14:textId="77777777" w:rsidR="00226EAE" w:rsidRPr="00226EAE" w:rsidRDefault="00226EAE" w:rsidP="004D23A8">
      <w:pPr>
        <w:numPr>
          <w:ilvl w:val="1"/>
          <w:numId w:val="72"/>
        </w:numPr>
      </w:pPr>
      <w:r w:rsidRPr="00226EAE">
        <w:t>Lissage immédiat à la spatule (savonnée ou adaptée).</w:t>
      </w:r>
    </w:p>
    <w:p w14:paraId="7514E027" w14:textId="77777777" w:rsidR="00226EAE" w:rsidRPr="00226EAE" w:rsidRDefault="00226EAE" w:rsidP="004D23A8">
      <w:pPr>
        <w:numPr>
          <w:ilvl w:val="0"/>
          <w:numId w:val="72"/>
        </w:numPr>
      </w:pPr>
      <w:r w:rsidRPr="00226EAE">
        <w:rPr>
          <w:b/>
          <w:bCs/>
        </w:rPr>
        <w:t>Dimensions du joint</w:t>
      </w:r>
      <w:r w:rsidRPr="00226EAE">
        <w:t xml:space="preserve"> :</w:t>
      </w:r>
    </w:p>
    <w:p w14:paraId="3CE83B5E" w14:textId="77777777" w:rsidR="00226EAE" w:rsidRPr="00226EAE" w:rsidRDefault="00226EAE" w:rsidP="004D23A8">
      <w:pPr>
        <w:numPr>
          <w:ilvl w:val="1"/>
          <w:numId w:val="72"/>
        </w:numPr>
      </w:pPr>
      <w:r w:rsidRPr="00226EAE">
        <w:t>Largeur minimale : 6 mm.</w:t>
      </w:r>
    </w:p>
    <w:p w14:paraId="343A6116" w14:textId="77777777" w:rsidR="00226EAE" w:rsidRPr="00226EAE" w:rsidRDefault="00226EAE" w:rsidP="004D23A8">
      <w:pPr>
        <w:numPr>
          <w:ilvl w:val="1"/>
          <w:numId w:val="72"/>
        </w:numPr>
      </w:pPr>
      <w:r w:rsidRPr="00226EAE">
        <w:t>Rapport largeur/épaisseur conforme au DTU (≈ 2/1).</w:t>
      </w:r>
    </w:p>
    <w:p w14:paraId="3EAB5DF6" w14:textId="77777777" w:rsidR="00226EAE" w:rsidRPr="00226EAE" w:rsidRDefault="00226EAE" w:rsidP="004D23A8">
      <w:pPr>
        <w:numPr>
          <w:ilvl w:val="0"/>
          <w:numId w:val="72"/>
        </w:numPr>
      </w:pPr>
      <w:r w:rsidRPr="00226EAE">
        <w:rPr>
          <w:b/>
          <w:bCs/>
        </w:rPr>
        <w:t>Adhérence</w:t>
      </w:r>
      <w:r w:rsidRPr="00226EAE">
        <w:t xml:space="preserve"> : application éventuelle de primaire recommandé par le fabricant.</w:t>
      </w:r>
    </w:p>
    <w:p w14:paraId="78E51CC4" w14:textId="77777777" w:rsidR="00226EAE" w:rsidRDefault="00226EAE" w:rsidP="00226EAE">
      <w:pPr>
        <w:ind w:left="720"/>
        <w:rPr>
          <w:b/>
          <w:bCs/>
        </w:rPr>
      </w:pPr>
    </w:p>
    <w:p w14:paraId="4F407F75" w14:textId="034493C2" w:rsidR="00226EAE" w:rsidRPr="00226EAE" w:rsidRDefault="00226EAE" w:rsidP="00226EAE">
      <w:pPr>
        <w:ind w:left="720"/>
        <w:rPr>
          <w:b/>
          <w:bCs/>
        </w:rPr>
      </w:pPr>
      <w:r w:rsidRPr="00226EAE">
        <w:rPr>
          <w:b/>
          <w:bCs/>
        </w:rPr>
        <w:t>Contrôles et réception</w:t>
      </w:r>
    </w:p>
    <w:p w14:paraId="78668437" w14:textId="77777777" w:rsidR="00226EAE" w:rsidRPr="00226EAE" w:rsidRDefault="00226EAE" w:rsidP="004D23A8">
      <w:pPr>
        <w:numPr>
          <w:ilvl w:val="0"/>
          <w:numId w:val="73"/>
        </w:numPr>
      </w:pPr>
      <w:r w:rsidRPr="00226EAE">
        <w:t>Vérification visuelle : régularité, continuité, absence de fissures ou manques.</w:t>
      </w:r>
    </w:p>
    <w:p w14:paraId="0FEB3495" w14:textId="77777777" w:rsidR="00226EAE" w:rsidRPr="00226EAE" w:rsidRDefault="00226EAE" w:rsidP="004D23A8">
      <w:pPr>
        <w:numPr>
          <w:ilvl w:val="0"/>
          <w:numId w:val="73"/>
        </w:numPr>
      </w:pPr>
      <w:r w:rsidRPr="00226EAE">
        <w:t>Essais ponctuels d’adhérence.</w:t>
      </w:r>
    </w:p>
    <w:p w14:paraId="4D4D02AF" w14:textId="77777777" w:rsidR="00226EAE" w:rsidRPr="00226EAE" w:rsidRDefault="00226EAE" w:rsidP="004D23A8">
      <w:pPr>
        <w:numPr>
          <w:ilvl w:val="0"/>
          <w:numId w:val="73"/>
        </w:numPr>
      </w:pPr>
      <w:r w:rsidRPr="00226EAE">
        <w:t>Contrôle de la compatibilité avec les supports (béton, métal, PVC, bois, alu…).</w:t>
      </w:r>
    </w:p>
    <w:p w14:paraId="0923E38F" w14:textId="77777777" w:rsidR="00226EAE" w:rsidRDefault="00226EAE" w:rsidP="00226EAE">
      <w:pPr>
        <w:ind w:left="720"/>
        <w:rPr>
          <w:b/>
          <w:bCs/>
        </w:rPr>
      </w:pPr>
    </w:p>
    <w:p w14:paraId="1E6CC327" w14:textId="5087E9DF" w:rsidR="00226EAE" w:rsidRPr="00226EAE" w:rsidRDefault="00226EAE" w:rsidP="00226EAE">
      <w:pPr>
        <w:ind w:left="720"/>
        <w:rPr>
          <w:b/>
          <w:bCs/>
        </w:rPr>
      </w:pPr>
      <w:r w:rsidRPr="00226EAE">
        <w:rPr>
          <w:b/>
          <w:bCs/>
        </w:rPr>
        <w:t>Garantie</w:t>
      </w:r>
    </w:p>
    <w:p w14:paraId="4D875EE6" w14:textId="77777777" w:rsidR="00226EAE" w:rsidRPr="00226EAE" w:rsidRDefault="00226EAE" w:rsidP="004D23A8">
      <w:pPr>
        <w:numPr>
          <w:ilvl w:val="0"/>
          <w:numId w:val="74"/>
        </w:numPr>
      </w:pPr>
      <w:r w:rsidRPr="00226EAE">
        <w:t xml:space="preserve">Les mastics fournis devront être titulaires du </w:t>
      </w:r>
      <w:r w:rsidRPr="00226EAE">
        <w:rPr>
          <w:b/>
          <w:bCs/>
        </w:rPr>
        <w:t>label SNJF</w:t>
      </w:r>
      <w:r w:rsidRPr="00226EAE">
        <w:t xml:space="preserve"> (ou équivalent).</w:t>
      </w:r>
    </w:p>
    <w:p w14:paraId="5D506C14" w14:textId="77777777" w:rsidR="00226EAE" w:rsidRPr="00226EAE" w:rsidRDefault="00226EAE" w:rsidP="004D23A8">
      <w:pPr>
        <w:numPr>
          <w:ilvl w:val="0"/>
          <w:numId w:val="74"/>
        </w:numPr>
      </w:pPr>
      <w:r w:rsidRPr="00226EAE">
        <w:t>La pose est garantie contre tout défaut de tenue, fissuration ou décollement pendant la durée de garantie contractuelle et décennale lorsqu’il s’agit d’un ouvrage clos et couvert.</w:t>
      </w:r>
    </w:p>
    <w:p w14:paraId="78F3A284" w14:textId="77777777" w:rsidR="003559CA" w:rsidRPr="003559CA" w:rsidRDefault="003559CA" w:rsidP="003559CA">
      <w:pPr>
        <w:ind w:left="709"/>
        <w:rPr>
          <w:b/>
          <w:bCs/>
          <w:u w:val="single"/>
        </w:rPr>
      </w:pPr>
    </w:p>
    <w:p w14:paraId="7C0936B4" w14:textId="15DCA323" w:rsidR="00AD390B" w:rsidRPr="003559CA" w:rsidRDefault="003559CA" w:rsidP="00AD390B">
      <w:pPr>
        <w:ind w:left="709"/>
      </w:pPr>
      <w:r w:rsidRPr="003559CA">
        <w:rPr>
          <w:b/>
          <w:bCs/>
          <w:u w:val="single"/>
        </w:rPr>
        <w:t xml:space="preserve">N° prix : </w:t>
      </w:r>
      <w:r w:rsidR="00EB164C">
        <w:rPr>
          <w:b/>
          <w:bCs/>
          <w:u w:val="single"/>
        </w:rPr>
        <w:t>7-11</w:t>
      </w:r>
      <w:r w:rsidRPr="003559CA">
        <w:rPr>
          <w:b/>
          <w:bCs/>
          <w:u w:val="single"/>
        </w:rPr>
        <w:t xml:space="preserve"> </w:t>
      </w:r>
      <w:r w:rsidRPr="003559CA">
        <w:t xml:space="preserve">: </w:t>
      </w:r>
      <w:r w:rsidR="00C423F5" w:rsidRPr="00C423F5">
        <w:t>Reprise d'un piquage zinc en tête de conduit</w:t>
      </w:r>
    </w:p>
    <w:p w14:paraId="60C9DE9F" w14:textId="0B8CE966" w:rsidR="00AD390B" w:rsidRPr="00AD390B" w:rsidRDefault="00AD390B" w:rsidP="00AD390B">
      <w:pPr>
        <w:pStyle w:val="NormalWeb"/>
        <w:ind w:left="360"/>
        <w:rPr>
          <w:rFonts w:ascii="Arial" w:hAnsi="Arial" w:cs="Arial"/>
          <w:sz w:val="22"/>
          <w:szCs w:val="22"/>
        </w:rPr>
      </w:pPr>
      <w:r w:rsidRPr="00AD390B">
        <w:rPr>
          <w:rStyle w:val="lev"/>
          <w:rFonts w:ascii="Arial" w:hAnsi="Arial" w:cs="Arial"/>
          <w:b w:val="0"/>
          <w:bCs w:val="0"/>
          <w:sz w:val="22"/>
          <w:szCs w:val="22"/>
        </w:rPr>
        <w:t>Le prix comprend :</w:t>
      </w:r>
    </w:p>
    <w:p w14:paraId="59DFC7A0" w14:textId="1265EA28" w:rsidR="00AD390B" w:rsidRPr="00AD390B" w:rsidRDefault="00AD390B" w:rsidP="004D23A8">
      <w:pPr>
        <w:numPr>
          <w:ilvl w:val="0"/>
          <w:numId w:val="42"/>
        </w:numPr>
      </w:pPr>
      <w:r w:rsidRPr="00AD390B">
        <w:t>Le déplacement des équipes et du matériel dans un rayon de 50 km depuis le site de base ;</w:t>
      </w:r>
    </w:p>
    <w:p w14:paraId="78FA1F30" w14:textId="7C21ACDF" w:rsidR="00AD390B" w:rsidRPr="00AD390B" w:rsidRDefault="00AD390B" w:rsidP="004D23A8">
      <w:pPr>
        <w:numPr>
          <w:ilvl w:val="0"/>
          <w:numId w:val="42"/>
        </w:numPr>
      </w:pPr>
      <w:r w:rsidRPr="00AD390B">
        <w:lastRenderedPageBreak/>
        <w:t>L’installation complète du chantier, incluant le balisage, la signalisation, les dispositifs de sécurité et le contrôle des accès, ainsi que le repli et le nettoyage complet du chantier après intervention ;</w:t>
      </w:r>
    </w:p>
    <w:p w14:paraId="2E8B5B04" w14:textId="0379CF2A" w:rsidR="00AD390B" w:rsidRPr="00AD390B" w:rsidRDefault="00AD390B" w:rsidP="004D23A8">
      <w:pPr>
        <w:numPr>
          <w:ilvl w:val="0"/>
          <w:numId w:val="42"/>
        </w:numPr>
      </w:pPr>
      <w:r w:rsidRPr="00AD390B">
        <w:t>Les protections individuelles et collectives, ainsi que toutes les mesures de sécurité nécessaires au bon déroulement de l’intervention ;</w:t>
      </w:r>
    </w:p>
    <w:p w14:paraId="3EBD9EE7" w14:textId="063CD820" w:rsidR="00AD390B" w:rsidRPr="00AD390B" w:rsidRDefault="00AD390B" w:rsidP="004D23A8">
      <w:pPr>
        <w:numPr>
          <w:ilvl w:val="0"/>
          <w:numId w:val="42"/>
        </w:numPr>
      </w:pPr>
      <w:r w:rsidRPr="00AD390B">
        <w:t>La main-d’œuvre et la fourniture du matériel et des produits nécessaires pour la réalisation des travaux.</w:t>
      </w:r>
    </w:p>
    <w:p w14:paraId="0C01D0BB" w14:textId="77777777" w:rsidR="00226EAE" w:rsidRPr="00226EAE" w:rsidRDefault="00226EAE" w:rsidP="00226EAE">
      <w:pPr>
        <w:ind w:left="709"/>
      </w:pPr>
      <w:r w:rsidRPr="00226EAE">
        <w:t>La prestation consiste à déposer et reprendre le piquage en zinc en tête de conduit, afin d’assurer la continuité de l’étanchéité, la bonne évacuation des eaux pluviales et la durabilité de l’ouvrage.</w:t>
      </w:r>
    </w:p>
    <w:p w14:paraId="1619969C" w14:textId="77777777" w:rsidR="00226EAE" w:rsidRDefault="00226EAE" w:rsidP="00226EAE">
      <w:pPr>
        <w:ind w:left="720"/>
        <w:rPr>
          <w:b/>
          <w:bCs/>
        </w:rPr>
      </w:pPr>
    </w:p>
    <w:p w14:paraId="3CB15CBE" w14:textId="64B1DA89" w:rsidR="00226EAE" w:rsidRPr="00226EAE" w:rsidRDefault="00226EAE" w:rsidP="00226EAE">
      <w:pPr>
        <w:ind w:left="720"/>
        <w:rPr>
          <w:b/>
          <w:bCs/>
        </w:rPr>
      </w:pPr>
      <w:r w:rsidRPr="00226EAE">
        <w:rPr>
          <w:b/>
          <w:bCs/>
        </w:rPr>
        <w:t>Normes et références</w:t>
      </w:r>
    </w:p>
    <w:p w14:paraId="7B3FB172" w14:textId="77777777" w:rsidR="00226EAE" w:rsidRPr="00226EAE" w:rsidRDefault="00226EAE" w:rsidP="004D23A8">
      <w:pPr>
        <w:numPr>
          <w:ilvl w:val="0"/>
          <w:numId w:val="75"/>
        </w:numPr>
      </w:pPr>
      <w:r w:rsidRPr="00226EAE">
        <w:rPr>
          <w:b/>
          <w:bCs/>
        </w:rPr>
        <w:t>DTU 40.41</w:t>
      </w:r>
      <w:r w:rsidRPr="00226EAE">
        <w:t xml:space="preserve"> : Couverture en zinc – Règles de mise en œuvre.</w:t>
      </w:r>
    </w:p>
    <w:p w14:paraId="55876D1B" w14:textId="77777777" w:rsidR="00226EAE" w:rsidRPr="00226EAE" w:rsidRDefault="00226EAE" w:rsidP="004D23A8">
      <w:pPr>
        <w:numPr>
          <w:ilvl w:val="0"/>
          <w:numId w:val="75"/>
        </w:numPr>
      </w:pPr>
      <w:r w:rsidRPr="00226EAE">
        <w:rPr>
          <w:b/>
          <w:bCs/>
        </w:rPr>
        <w:t>DTU 60.11</w:t>
      </w:r>
      <w:r w:rsidRPr="00226EAE">
        <w:t xml:space="preserve"> : Règles de calcul des installations de plomberie sanitaire et EP.</w:t>
      </w:r>
    </w:p>
    <w:p w14:paraId="4771870A" w14:textId="77777777" w:rsidR="00226EAE" w:rsidRPr="00226EAE" w:rsidRDefault="00226EAE" w:rsidP="004D23A8">
      <w:pPr>
        <w:numPr>
          <w:ilvl w:val="0"/>
          <w:numId w:val="75"/>
        </w:numPr>
      </w:pPr>
      <w:r w:rsidRPr="00226EAE">
        <w:t>Règles professionnelles relatives aux évacuations de fumées et ventilations.</w:t>
      </w:r>
    </w:p>
    <w:p w14:paraId="6956697D" w14:textId="77777777" w:rsidR="00226EAE" w:rsidRPr="00226EAE" w:rsidRDefault="00226EAE" w:rsidP="004D23A8">
      <w:pPr>
        <w:numPr>
          <w:ilvl w:val="0"/>
          <w:numId w:val="75"/>
        </w:numPr>
      </w:pPr>
      <w:r w:rsidRPr="00226EAE">
        <w:t xml:space="preserve">Prescriptions fabricants (zinc laminé type </w:t>
      </w:r>
      <w:proofErr w:type="spellStart"/>
      <w:r w:rsidRPr="00226EAE">
        <w:t>VMZinc</w:t>
      </w:r>
      <w:proofErr w:type="spellEnd"/>
      <w:r w:rsidRPr="00226EAE">
        <w:t xml:space="preserve">®, </w:t>
      </w:r>
      <w:proofErr w:type="spellStart"/>
      <w:r w:rsidRPr="00226EAE">
        <w:t>NedZink</w:t>
      </w:r>
      <w:proofErr w:type="spellEnd"/>
      <w:r w:rsidRPr="00226EAE">
        <w:t>®, etc.).</w:t>
      </w:r>
    </w:p>
    <w:p w14:paraId="49BBEA72" w14:textId="77777777" w:rsidR="00226EAE" w:rsidRDefault="00226EAE" w:rsidP="00226EAE">
      <w:pPr>
        <w:ind w:left="720"/>
        <w:rPr>
          <w:b/>
          <w:bCs/>
        </w:rPr>
      </w:pPr>
    </w:p>
    <w:p w14:paraId="3C0FB78D" w14:textId="77777777" w:rsidR="00226EAE" w:rsidRPr="00226EAE" w:rsidRDefault="00226EAE" w:rsidP="004D23A8">
      <w:pPr>
        <w:numPr>
          <w:ilvl w:val="0"/>
          <w:numId w:val="76"/>
        </w:numPr>
      </w:pPr>
      <w:r w:rsidRPr="00226EAE">
        <w:t>Dépose soignée de l’ancien piquage (conduit EP ou ventilation) et évacuation des déchets en filière agréée.</w:t>
      </w:r>
    </w:p>
    <w:p w14:paraId="42016235" w14:textId="77777777" w:rsidR="00226EAE" w:rsidRPr="00226EAE" w:rsidRDefault="00226EAE" w:rsidP="004D23A8">
      <w:pPr>
        <w:numPr>
          <w:ilvl w:val="0"/>
          <w:numId w:val="76"/>
        </w:numPr>
      </w:pPr>
      <w:r w:rsidRPr="00226EAE">
        <w:t>Nettoyage du pourtour de la tête de conduit et purge des parties altérées.</w:t>
      </w:r>
    </w:p>
    <w:p w14:paraId="7FA2EAB4" w14:textId="77777777" w:rsidR="00226EAE" w:rsidRPr="00226EAE" w:rsidRDefault="00226EAE" w:rsidP="004D23A8">
      <w:pPr>
        <w:numPr>
          <w:ilvl w:val="0"/>
          <w:numId w:val="77"/>
        </w:numPr>
      </w:pPr>
      <w:r w:rsidRPr="00226EAE">
        <w:rPr>
          <w:b/>
          <w:bCs/>
        </w:rPr>
        <w:t>Matériau</w:t>
      </w:r>
      <w:r w:rsidRPr="00226EAE">
        <w:t xml:space="preserve"> : tôle de zinc naturel ou </w:t>
      </w:r>
      <w:proofErr w:type="spellStart"/>
      <w:r w:rsidRPr="00226EAE">
        <w:t>prépatiné</w:t>
      </w:r>
      <w:proofErr w:type="spellEnd"/>
      <w:r w:rsidRPr="00226EAE">
        <w:t>, épaisseur ≥ 0,65 mm (conforme DTU).</w:t>
      </w:r>
    </w:p>
    <w:p w14:paraId="2813009D" w14:textId="77777777" w:rsidR="00226EAE" w:rsidRPr="00226EAE" w:rsidRDefault="00226EAE" w:rsidP="004D23A8">
      <w:pPr>
        <w:numPr>
          <w:ilvl w:val="0"/>
          <w:numId w:val="77"/>
        </w:numPr>
      </w:pPr>
      <w:r w:rsidRPr="00226EAE">
        <w:rPr>
          <w:b/>
          <w:bCs/>
        </w:rPr>
        <w:t>Piquage</w:t>
      </w:r>
      <w:r w:rsidRPr="00226EAE">
        <w:t xml:space="preserve"> :</w:t>
      </w:r>
    </w:p>
    <w:p w14:paraId="7C0B5F5F" w14:textId="77777777" w:rsidR="00226EAE" w:rsidRPr="00226EAE" w:rsidRDefault="00226EAE" w:rsidP="004D23A8">
      <w:pPr>
        <w:numPr>
          <w:ilvl w:val="1"/>
          <w:numId w:val="77"/>
        </w:numPr>
      </w:pPr>
      <w:r w:rsidRPr="00226EAE">
        <w:t>formé en atelier ou sur site, adapté au diamètre du tuyau existant (Ø80, Ø100, Ø120 mm selon usage).</w:t>
      </w:r>
    </w:p>
    <w:p w14:paraId="5B56C5A2" w14:textId="77777777" w:rsidR="00226EAE" w:rsidRPr="00226EAE" w:rsidRDefault="00226EAE" w:rsidP="004D23A8">
      <w:pPr>
        <w:numPr>
          <w:ilvl w:val="1"/>
          <w:numId w:val="77"/>
        </w:numPr>
      </w:pPr>
      <w:r w:rsidRPr="00226EAE">
        <w:t>insertion dans la costière ou le solin existant, avec relevés étanches.</w:t>
      </w:r>
    </w:p>
    <w:p w14:paraId="2AE8B716" w14:textId="77777777" w:rsidR="00226EAE" w:rsidRPr="00226EAE" w:rsidRDefault="00226EAE" w:rsidP="004D23A8">
      <w:pPr>
        <w:numPr>
          <w:ilvl w:val="0"/>
          <w:numId w:val="77"/>
        </w:numPr>
      </w:pPr>
      <w:r w:rsidRPr="00226EAE">
        <w:t>Fixation mécanique ou par soudure à l’étain selon prescriptions DTU.</w:t>
      </w:r>
    </w:p>
    <w:p w14:paraId="3CC49BA9" w14:textId="77777777" w:rsidR="00226EAE" w:rsidRPr="00226EAE" w:rsidRDefault="00226EAE" w:rsidP="004D23A8">
      <w:pPr>
        <w:numPr>
          <w:ilvl w:val="0"/>
          <w:numId w:val="77"/>
        </w:numPr>
      </w:pPr>
      <w:r w:rsidRPr="00226EAE">
        <w:t>Traitement de la jonction avec le conduit : collerette + relevé étanchéité zinc, soudée ou agrafée.</w:t>
      </w:r>
    </w:p>
    <w:p w14:paraId="5D9485F9" w14:textId="77777777" w:rsidR="00226EAE" w:rsidRPr="00226EAE" w:rsidRDefault="00226EAE" w:rsidP="004D23A8">
      <w:pPr>
        <w:numPr>
          <w:ilvl w:val="0"/>
          <w:numId w:val="77"/>
        </w:numPr>
      </w:pPr>
      <w:r w:rsidRPr="00226EAE">
        <w:t>Vérification des pentes pour garantir l’évacuation des eaux pluviales.</w:t>
      </w:r>
    </w:p>
    <w:p w14:paraId="4BA829C5" w14:textId="77777777" w:rsidR="00226EAE" w:rsidRPr="00226EAE" w:rsidRDefault="00226EAE" w:rsidP="004D23A8">
      <w:pPr>
        <w:numPr>
          <w:ilvl w:val="0"/>
          <w:numId w:val="78"/>
        </w:numPr>
      </w:pPr>
      <w:r w:rsidRPr="00226EAE">
        <w:t>Reprise des solins périphériques si nécessaire (plomb, zinc ou mortier adapté).</w:t>
      </w:r>
    </w:p>
    <w:p w14:paraId="0D574323" w14:textId="77777777" w:rsidR="00226EAE" w:rsidRPr="00226EAE" w:rsidRDefault="00226EAE" w:rsidP="004D23A8">
      <w:pPr>
        <w:numPr>
          <w:ilvl w:val="0"/>
          <w:numId w:val="78"/>
        </w:numPr>
      </w:pPr>
      <w:r w:rsidRPr="00226EAE">
        <w:t>Nettoyage du chantier et contrôle de l’écoulement par arrosage.</w:t>
      </w:r>
    </w:p>
    <w:p w14:paraId="7BC50263" w14:textId="77777777" w:rsidR="00226EAE" w:rsidRPr="00226EAE" w:rsidRDefault="00226EAE" w:rsidP="004D23A8">
      <w:pPr>
        <w:numPr>
          <w:ilvl w:val="0"/>
          <w:numId w:val="79"/>
        </w:numPr>
      </w:pPr>
      <w:r w:rsidRPr="00226EAE">
        <w:t>Durée de vie attendue du zinc : ≥ 30 ans en environnement courant.</w:t>
      </w:r>
    </w:p>
    <w:p w14:paraId="4FF97E2F" w14:textId="77777777" w:rsidR="00226EAE" w:rsidRPr="00226EAE" w:rsidRDefault="00226EAE" w:rsidP="004D23A8">
      <w:pPr>
        <w:numPr>
          <w:ilvl w:val="0"/>
          <w:numId w:val="79"/>
        </w:numPr>
      </w:pPr>
      <w:r w:rsidRPr="00226EAE">
        <w:t>Garantie décennale de l’entreprise couvrant l’étanchéité du piquage.</w:t>
      </w:r>
    </w:p>
    <w:p w14:paraId="316AB268" w14:textId="77777777" w:rsidR="00226EAE" w:rsidRPr="00226EAE" w:rsidRDefault="00226EAE" w:rsidP="004D23A8">
      <w:pPr>
        <w:numPr>
          <w:ilvl w:val="0"/>
          <w:numId w:val="79"/>
        </w:numPr>
      </w:pPr>
      <w:r w:rsidRPr="00226EAE">
        <w:t>Conformité aux normes de sécurité pour conduits de fumée (distance aux matériaux combustibles).</w:t>
      </w:r>
    </w:p>
    <w:p w14:paraId="4191146F" w14:textId="77777777" w:rsidR="00CB4E3E" w:rsidRPr="003559CA" w:rsidRDefault="00CB4E3E" w:rsidP="003559CA">
      <w:pPr>
        <w:ind w:left="709"/>
        <w:rPr>
          <w:b/>
          <w:bCs/>
          <w:u w:val="single"/>
        </w:rPr>
      </w:pPr>
    </w:p>
    <w:p w14:paraId="1E9F8238" w14:textId="36D6FBA2" w:rsidR="003559CA" w:rsidRPr="003559CA" w:rsidRDefault="003559CA" w:rsidP="003559CA">
      <w:pPr>
        <w:ind w:left="709"/>
      </w:pPr>
      <w:r w:rsidRPr="003559CA">
        <w:rPr>
          <w:b/>
          <w:bCs/>
          <w:u w:val="single"/>
        </w:rPr>
        <w:t xml:space="preserve">N° prix : </w:t>
      </w:r>
      <w:r w:rsidR="00EB164C">
        <w:rPr>
          <w:b/>
          <w:bCs/>
          <w:u w:val="single"/>
        </w:rPr>
        <w:t>7-12</w:t>
      </w:r>
      <w:r w:rsidRPr="003559CA">
        <w:rPr>
          <w:b/>
          <w:bCs/>
          <w:u w:val="single"/>
        </w:rPr>
        <w:t xml:space="preserve"> </w:t>
      </w:r>
      <w:r w:rsidRPr="003559CA">
        <w:t xml:space="preserve">: </w:t>
      </w:r>
      <w:r w:rsidR="00C423F5" w:rsidRPr="00C423F5">
        <w:t>Carottage pour création d'un passage</w:t>
      </w:r>
      <w:r w:rsidR="00EB164C">
        <w:t xml:space="preserve"> </w:t>
      </w:r>
      <w:r w:rsidR="008977C5" w:rsidRPr="008977C5">
        <w:t>ø &lt; 100mm.</w:t>
      </w:r>
    </w:p>
    <w:p w14:paraId="2BB34239" w14:textId="77777777" w:rsidR="007A20F0" w:rsidRDefault="007A20F0" w:rsidP="007A20F0">
      <w:pPr>
        <w:rPr>
          <w:b/>
          <w:bCs/>
          <w:u w:val="single"/>
        </w:rPr>
      </w:pPr>
    </w:p>
    <w:p w14:paraId="6A0B1D71" w14:textId="5B3172C4" w:rsidR="007A20F0" w:rsidRDefault="007A20F0" w:rsidP="007A20F0">
      <w:r>
        <w:t>Le prix comprend :</w:t>
      </w:r>
    </w:p>
    <w:p w14:paraId="0121761A" w14:textId="77777777" w:rsidR="007A20F0" w:rsidRDefault="007A20F0" w:rsidP="007A20F0">
      <w:pPr>
        <w:ind w:left="709"/>
      </w:pPr>
    </w:p>
    <w:p w14:paraId="4775782E" w14:textId="05764C94" w:rsidR="007A20F0" w:rsidRDefault="007A20F0" w:rsidP="004D23A8">
      <w:pPr>
        <w:numPr>
          <w:ilvl w:val="0"/>
          <w:numId w:val="42"/>
        </w:numPr>
      </w:pPr>
      <w:r>
        <w:t>Le déplacement des équipes et du matériel dans un rayon de 50 km depuis le site de base ;</w:t>
      </w:r>
    </w:p>
    <w:p w14:paraId="0090476B" w14:textId="792DF94B" w:rsidR="007A20F0" w:rsidRDefault="007A20F0" w:rsidP="004D23A8">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3A108B05" w14:textId="6982F08A" w:rsidR="007A20F0" w:rsidRDefault="007A20F0" w:rsidP="004D23A8">
      <w:pPr>
        <w:numPr>
          <w:ilvl w:val="0"/>
          <w:numId w:val="42"/>
        </w:numPr>
      </w:pPr>
      <w:r>
        <w:t>Les protections individuelles et collectives, ainsi que toutes les mesures de sécurité nécessaires au bon déroulement de l’intervention ;</w:t>
      </w:r>
    </w:p>
    <w:p w14:paraId="27B20CAB" w14:textId="058AC490" w:rsidR="007A20F0" w:rsidRDefault="007A20F0" w:rsidP="004D23A8">
      <w:pPr>
        <w:numPr>
          <w:ilvl w:val="0"/>
          <w:numId w:val="42"/>
        </w:numPr>
      </w:pPr>
      <w:r>
        <w:t>La main-d’œuvre et la fourniture du matériel et des produits nécessaires pour la réalisation des travaux.</w:t>
      </w:r>
    </w:p>
    <w:p w14:paraId="5759B2AF" w14:textId="77777777" w:rsidR="00B2370A" w:rsidRPr="00B2370A" w:rsidRDefault="00B2370A" w:rsidP="00B2370A">
      <w:pPr>
        <w:ind w:left="709"/>
      </w:pPr>
      <w:r w:rsidRPr="00B2370A">
        <w:t>Exécution d’un carottage dans un élément de structure existant (mur, voile, dalle, refend, plancher) pour permettre la création d’un passage destiné aux réseaux (électricité, plomberie, CVC, VMC, etc.).</w:t>
      </w:r>
    </w:p>
    <w:p w14:paraId="24FA015E" w14:textId="77777777" w:rsidR="00B2370A" w:rsidRDefault="00B2370A" w:rsidP="00B2370A">
      <w:pPr>
        <w:ind w:left="720"/>
        <w:rPr>
          <w:b/>
          <w:bCs/>
        </w:rPr>
      </w:pPr>
    </w:p>
    <w:p w14:paraId="2728DAC9" w14:textId="17F4CA1A" w:rsidR="00B2370A" w:rsidRPr="00B2370A" w:rsidRDefault="00B2370A" w:rsidP="00B2370A">
      <w:pPr>
        <w:ind w:left="720"/>
        <w:rPr>
          <w:b/>
          <w:bCs/>
        </w:rPr>
      </w:pPr>
      <w:r w:rsidRPr="00B2370A">
        <w:rPr>
          <w:b/>
          <w:bCs/>
        </w:rPr>
        <w:t>Normes et références</w:t>
      </w:r>
    </w:p>
    <w:p w14:paraId="655E2A7B" w14:textId="77777777" w:rsidR="00B2370A" w:rsidRPr="00B2370A" w:rsidRDefault="00B2370A" w:rsidP="004D23A8">
      <w:pPr>
        <w:numPr>
          <w:ilvl w:val="0"/>
          <w:numId w:val="80"/>
        </w:numPr>
      </w:pPr>
      <w:r w:rsidRPr="00B2370A">
        <w:rPr>
          <w:b/>
          <w:bCs/>
        </w:rPr>
        <w:t>DTU 21</w:t>
      </w:r>
      <w:r w:rsidRPr="00B2370A">
        <w:t xml:space="preserve"> : Exécution des ouvrages en béton.</w:t>
      </w:r>
    </w:p>
    <w:p w14:paraId="6890AC3D" w14:textId="77777777" w:rsidR="00B2370A" w:rsidRPr="00B2370A" w:rsidRDefault="00B2370A" w:rsidP="004D23A8">
      <w:pPr>
        <w:numPr>
          <w:ilvl w:val="0"/>
          <w:numId w:val="80"/>
        </w:numPr>
      </w:pPr>
      <w:r w:rsidRPr="00B2370A">
        <w:rPr>
          <w:b/>
          <w:bCs/>
        </w:rPr>
        <w:t>NF EN 12326</w:t>
      </w:r>
      <w:r w:rsidRPr="00B2370A">
        <w:t xml:space="preserve"> et normes relatives au carottage béton.</w:t>
      </w:r>
    </w:p>
    <w:p w14:paraId="112C8E28" w14:textId="77777777" w:rsidR="00B2370A" w:rsidRPr="00B2370A" w:rsidRDefault="00B2370A" w:rsidP="004D23A8">
      <w:pPr>
        <w:numPr>
          <w:ilvl w:val="0"/>
          <w:numId w:val="80"/>
        </w:numPr>
      </w:pPr>
      <w:r w:rsidRPr="00B2370A">
        <w:t>Recommandations professionnelles en matière de sécurité et de percement.</w:t>
      </w:r>
    </w:p>
    <w:p w14:paraId="755660E1" w14:textId="77777777" w:rsidR="00B2370A" w:rsidRPr="00B2370A" w:rsidRDefault="00B2370A" w:rsidP="004D23A8">
      <w:pPr>
        <w:numPr>
          <w:ilvl w:val="0"/>
          <w:numId w:val="80"/>
        </w:numPr>
      </w:pPr>
      <w:r w:rsidRPr="00B2370A">
        <w:t>Règles Eurocodes relatives aux structures (vérification si murs porteurs).</w:t>
      </w:r>
    </w:p>
    <w:p w14:paraId="77D10B71" w14:textId="77777777" w:rsidR="00B2370A" w:rsidRDefault="00B2370A" w:rsidP="00B2370A">
      <w:pPr>
        <w:ind w:left="720"/>
        <w:rPr>
          <w:b/>
          <w:bCs/>
        </w:rPr>
      </w:pPr>
    </w:p>
    <w:p w14:paraId="0DCF9B77" w14:textId="11E7771B" w:rsidR="00B2370A" w:rsidRPr="00B2370A" w:rsidRDefault="00B2370A" w:rsidP="00B2370A">
      <w:pPr>
        <w:ind w:left="720"/>
        <w:rPr>
          <w:b/>
          <w:bCs/>
        </w:rPr>
      </w:pPr>
      <w:r w:rsidRPr="00B2370A">
        <w:rPr>
          <w:b/>
          <w:bCs/>
        </w:rPr>
        <w:lastRenderedPageBreak/>
        <w:t>Description des travaux</w:t>
      </w:r>
    </w:p>
    <w:p w14:paraId="708BE44B" w14:textId="286B14B0" w:rsidR="00B2370A" w:rsidRPr="00B2370A" w:rsidRDefault="00B2370A" w:rsidP="004D23A8">
      <w:pPr>
        <w:numPr>
          <w:ilvl w:val="0"/>
          <w:numId w:val="80"/>
        </w:numPr>
        <w:rPr>
          <w:b/>
          <w:bCs/>
        </w:rPr>
      </w:pPr>
      <w:r w:rsidRPr="00B2370A">
        <w:rPr>
          <w:b/>
          <w:bCs/>
        </w:rPr>
        <w:t>Préparation</w:t>
      </w:r>
    </w:p>
    <w:p w14:paraId="41C1F6B3" w14:textId="77777777" w:rsidR="00B2370A" w:rsidRPr="00B2370A" w:rsidRDefault="00B2370A" w:rsidP="004D23A8">
      <w:pPr>
        <w:numPr>
          <w:ilvl w:val="0"/>
          <w:numId w:val="81"/>
        </w:numPr>
      </w:pPr>
      <w:r w:rsidRPr="00B2370A">
        <w:t xml:space="preserve">Repérage et </w:t>
      </w:r>
      <w:r w:rsidRPr="00B2370A">
        <w:rPr>
          <w:b/>
          <w:bCs/>
        </w:rPr>
        <w:t>traçage précis de l’emplacement du carottage</w:t>
      </w:r>
      <w:r w:rsidRPr="00B2370A">
        <w:t xml:space="preserve"> suivant plans d’exécution validés.</w:t>
      </w:r>
    </w:p>
    <w:p w14:paraId="492208C5" w14:textId="77777777" w:rsidR="00B2370A" w:rsidRPr="00B2370A" w:rsidRDefault="00B2370A" w:rsidP="004D23A8">
      <w:pPr>
        <w:numPr>
          <w:ilvl w:val="0"/>
          <w:numId w:val="81"/>
        </w:numPr>
      </w:pPr>
      <w:r w:rsidRPr="00B2370A">
        <w:t>Vérification préalable de la non-présence de réseaux encastrés (électricité, eau, gaz).</w:t>
      </w:r>
    </w:p>
    <w:p w14:paraId="39B73BF1" w14:textId="77777777" w:rsidR="00B2370A" w:rsidRPr="00B2370A" w:rsidRDefault="00B2370A" w:rsidP="004D23A8">
      <w:pPr>
        <w:numPr>
          <w:ilvl w:val="0"/>
          <w:numId w:val="81"/>
        </w:numPr>
      </w:pPr>
      <w:r w:rsidRPr="00B2370A">
        <w:t>Mise en place des protections (poussières, projections d’eau, bâchage).</w:t>
      </w:r>
    </w:p>
    <w:p w14:paraId="4583663D" w14:textId="108AD149" w:rsidR="00B2370A" w:rsidRPr="00B2370A" w:rsidRDefault="00B2370A" w:rsidP="004D23A8">
      <w:pPr>
        <w:numPr>
          <w:ilvl w:val="0"/>
          <w:numId w:val="80"/>
        </w:numPr>
        <w:rPr>
          <w:b/>
          <w:bCs/>
        </w:rPr>
      </w:pPr>
      <w:r>
        <w:rPr>
          <w:b/>
          <w:bCs/>
        </w:rPr>
        <w:t>E</w:t>
      </w:r>
      <w:r w:rsidRPr="00B2370A">
        <w:rPr>
          <w:b/>
          <w:bCs/>
        </w:rPr>
        <w:t>xécution du carottage</w:t>
      </w:r>
    </w:p>
    <w:p w14:paraId="5CF61C42" w14:textId="77777777" w:rsidR="00B2370A" w:rsidRPr="00B2370A" w:rsidRDefault="00B2370A" w:rsidP="004D23A8">
      <w:pPr>
        <w:numPr>
          <w:ilvl w:val="0"/>
          <w:numId w:val="82"/>
        </w:numPr>
      </w:pPr>
      <w:r w:rsidRPr="00B2370A">
        <w:t xml:space="preserve">Utilisation de </w:t>
      </w:r>
      <w:r w:rsidRPr="00B2370A">
        <w:rPr>
          <w:b/>
          <w:bCs/>
        </w:rPr>
        <w:t>carotteuse électrique ou hydraulique</w:t>
      </w:r>
      <w:r w:rsidRPr="00B2370A">
        <w:t xml:space="preserve"> avec couronne diamantée.</w:t>
      </w:r>
    </w:p>
    <w:p w14:paraId="68A6F19B" w14:textId="55F342BA" w:rsidR="00B2370A" w:rsidRPr="00B2370A" w:rsidRDefault="00B2370A" w:rsidP="004D23A8">
      <w:pPr>
        <w:numPr>
          <w:ilvl w:val="0"/>
          <w:numId w:val="82"/>
        </w:numPr>
      </w:pPr>
      <w:r w:rsidRPr="00B2370A">
        <w:t>Diamètre à définir selon besoin (</w:t>
      </w:r>
      <w:r w:rsidR="008977C5">
        <w:t xml:space="preserve">inférieur à </w:t>
      </w:r>
      <w:r w:rsidRPr="00B2370A">
        <w:t xml:space="preserve"> Ø 100 mm).</w:t>
      </w:r>
    </w:p>
    <w:p w14:paraId="678FBB25" w14:textId="77777777" w:rsidR="00B2370A" w:rsidRPr="00B2370A" w:rsidRDefault="00B2370A" w:rsidP="004D23A8">
      <w:pPr>
        <w:numPr>
          <w:ilvl w:val="0"/>
          <w:numId w:val="82"/>
        </w:numPr>
      </w:pPr>
      <w:r w:rsidRPr="00B2370A">
        <w:t>Exécution à l’eau pour éviter la poussière et le surchauffage (aspiration et collecte des boues incluses).</w:t>
      </w:r>
    </w:p>
    <w:p w14:paraId="100B739B" w14:textId="77777777" w:rsidR="00B2370A" w:rsidRPr="00B2370A" w:rsidRDefault="00B2370A" w:rsidP="004D23A8">
      <w:pPr>
        <w:numPr>
          <w:ilvl w:val="0"/>
          <w:numId w:val="82"/>
        </w:numPr>
      </w:pPr>
      <w:r w:rsidRPr="00B2370A">
        <w:t>Épaisseur traversée : précisée selon support (mur 20 cm, dalle 25 cm, etc.).</w:t>
      </w:r>
    </w:p>
    <w:p w14:paraId="225EA9C6" w14:textId="77777777" w:rsidR="00B2370A" w:rsidRPr="00B2370A" w:rsidRDefault="00B2370A" w:rsidP="004D23A8">
      <w:pPr>
        <w:numPr>
          <w:ilvl w:val="0"/>
          <w:numId w:val="82"/>
        </w:numPr>
      </w:pPr>
      <w:r w:rsidRPr="00B2370A">
        <w:t>Découpe nette, sans fissuration ni éclats sur les parements.</w:t>
      </w:r>
    </w:p>
    <w:p w14:paraId="24A3C7B4" w14:textId="0AE13D90" w:rsidR="00B2370A" w:rsidRPr="00B2370A" w:rsidRDefault="00B2370A" w:rsidP="004D23A8">
      <w:pPr>
        <w:numPr>
          <w:ilvl w:val="0"/>
          <w:numId w:val="80"/>
        </w:numPr>
        <w:rPr>
          <w:b/>
          <w:bCs/>
        </w:rPr>
      </w:pPr>
      <w:r w:rsidRPr="00B2370A">
        <w:rPr>
          <w:b/>
          <w:bCs/>
        </w:rPr>
        <w:t>Finitions</w:t>
      </w:r>
    </w:p>
    <w:p w14:paraId="3A3115C3" w14:textId="77777777" w:rsidR="00B2370A" w:rsidRPr="00B2370A" w:rsidRDefault="00B2370A" w:rsidP="004D23A8">
      <w:pPr>
        <w:numPr>
          <w:ilvl w:val="0"/>
          <w:numId w:val="83"/>
        </w:numPr>
      </w:pPr>
      <w:r w:rsidRPr="00B2370A">
        <w:t>Nettoyage complet du carottage et évacuation des boues de sciage.</w:t>
      </w:r>
    </w:p>
    <w:p w14:paraId="081CBDB9" w14:textId="77777777" w:rsidR="00B2370A" w:rsidRPr="00B2370A" w:rsidRDefault="00B2370A" w:rsidP="004D23A8">
      <w:pPr>
        <w:numPr>
          <w:ilvl w:val="0"/>
          <w:numId w:val="83"/>
        </w:numPr>
      </w:pPr>
      <w:r w:rsidRPr="00B2370A">
        <w:t>Reprise éventuelle des arêtes (ponçage léger).</w:t>
      </w:r>
    </w:p>
    <w:p w14:paraId="51A71A8D" w14:textId="77777777" w:rsidR="00B2370A" w:rsidRPr="00B2370A" w:rsidRDefault="00B2370A" w:rsidP="004D23A8">
      <w:pPr>
        <w:numPr>
          <w:ilvl w:val="0"/>
          <w:numId w:val="83"/>
        </w:numPr>
      </w:pPr>
      <w:r w:rsidRPr="00B2370A">
        <w:t>Pose d’un fourreau PVC ou gaine de protection si exigé par le CCTP.</w:t>
      </w:r>
    </w:p>
    <w:p w14:paraId="12B283D8" w14:textId="1AE237C1" w:rsidR="00B2370A" w:rsidRPr="00B2370A" w:rsidRDefault="00B2370A" w:rsidP="004D23A8">
      <w:pPr>
        <w:numPr>
          <w:ilvl w:val="0"/>
          <w:numId w:val="80"/>
        </w:numPr>
        <w:rPr>
          <w:b/>
          <w:bCs/>
        </w:rPr>
      </w:pPr>
      <w:r w:rsidRPr="00B2370A">
        <w:rPr>
          <w:b/>
          <w:bCs/>
        </w:rPr>
        <w:t>Sécurité</w:t>
      </w:r>
    </w:p>
    <w:p w14:paraId="6578A92B" w14:textId="77777777" w:rsidR="00B2370A" w:rsidRPr="00B2370A" w:rsidRDefault="00B2370A" w:rsidP="004D23A8">
      <w:pPr>
        <w:numPr>
          <w:ilvl w:val="0"/>
          <w:numId w:val="84"/>
        </w:numPr>
      </w:pPr>
      <w:r w:rsidRPr="00B2370A">
        <w:t>Respect du PPSPS (Plan Particulier de Sécurité et Protection de la Santé).</w:t>
      </w:r>
    </w:p>
    <w:p w14:paraId="60FEBD32" w14:textId="77777777" w:rsidR="00B2370A" w:rsidRPr="00B2370A" w:rsidRDefault="00B2370A" w:rsidP="004D23A8">
      <w:pPr>
        <w:numPr>
          <w:ilvl w:val="0"/>
          <w:numId w:val="84"/>
        </w:numPr>
      </w:pPr>
      <w:r w:rsidRPr="00B2370A">
        <w:t>Utilisation de machines conformes CE, avec opérateurs habilités.</w:t>
      </w:r>
    </w:p>
    <w:p w14:paraId="27AD1A8E" w14:textId="77777777" w:rsidR="00B2370A" w:rsidRPr="00B2370A" w:rsidRDefault="00B2370A" w:rsidP="004D23A8">
      <w:pPr>
        <w:numPr>
          <w:ilvl w:val="0"/>
          <w:numId w:val="84"/>
        </w:numPr>
      </w:pPr>
      <w:r w:rsidRPr="00B2370A">
        <w:t>Port des EPI (casque, lunettes, gants, protections auditives).</w:t>
      </w:r>
    </w:p>
    <w:p w14:paraId="5506B4A7" w14:textId="77777777" w:rsidR="00CB4E3E" w:rsidRDefault="00CB4E3E" w:rsidP="003559CA">
      <w:pPr>
        <w:ind w:left="709"/>
        <w:rPr>
          <w:b/>
          <w:bCs/>
          <w:u w:val="single"/>
        </w:rPr>
      </w:pPr>
    </w:p>
    <w:p w14:paraId="0330354D" w14:textId="6D80238F" w:rsidR="008977C5" w:rsidRDefault="008977C5" w:rsidP="008977C5">
      <w:pPr>
        <w:ind w:left="709"/>
      </w:pPr>
      <w:r w:rsidRPr="003559CA">
        <w:rPr>
          <w:b/>
          <w:bCs/>
          <w:u w:val="single"/>
        </w:rPr>
        <w:t xml:space="preserve">N° prix : </w:t>
      </w:r>
      <w:r>
        <w:rPr>
          <w:b/>
          <w:bCs/>
          <w:u w:val="single"/>
        </w:rPr>
        <w:t>7-13</w:t>
      </w:r>
      <w:r w:rsidRPr="003559CA">
        <w:rPr>
          <w:b/>
          <w:bCs/>
          <w:u w:val="single"/>
        </w:rPr>
        <w:t xml:space="preserve"> </w:t>
      </w:r>
      <w:r w:rsidRPr="003559CA">
        <w:t xml:space="preserve">: </w:t>
      </w:r>
      <w:r w:rsidRPr="00C423F5">
        <w:t>Carottage pour création d'un passage</w:t>
      </w:r>
      <w:r>
        <w:t xml:space="preserve"> </w:t>
      </w:r>
      <w:r w:rsidRPr="008977C5">
        <w:t>100 mm &lt; ø &lt; 200 mm</w:t>
      </w:r>
      <w:r>
        <w:rPr>
          <w:rFonts w:cs="Arial"/>
          <w:sz w:val="20"/>
          <w:szCs w:val="20"/>
        </w:rPr>
        <w:t>.</w:t>
      </w:r>
    </w:p>
    <w:p w14:paraId="6B79832B" w14:textId="77777777" w:rsidR="008977C5" w:rsidRDefault="008977C5" w:rsidP="008977C5"/>
    <w:p w14:paraId="2FA9EB4E" w14:textId="77777777" w:rsidR="008977C5" w:rsidRDefault="008977C5" w:rsidP="008977C5">
      <w:r>
        <w:t>Le prix comprend :</w:t>
      </w:r>
    </w:p>
    <w:p w14:paraId="24B4E249" w14:textId="77777777" w:rsidR="008977C5" w:rsidRDefault="008977C5" w:rsidP="008977C5">
      <w:pPr>
        <w:ind w:left="709"/>
      </w:pPr>
    </w:p>
    <w:p w14:paraId="4A59C0EB" w14:textId="77777777" w:rsidR="008977C5" w:rsidRDefault="008977C5" w:rsidP="008977C5">
      <w:pPr>
        <w:numPr>
          <w:ilvl w:val="0"/>
          <w:numId w:val="42"/>
        </w:numPr>
      </w:pPr>
      <w:r>
        <w:t>Le déplacement des équipes et du matériel dans un rayon de 50 km depuis le site de base ;</w:t>
      </w:r>
    </w:p>
    <w:p w14:paraId="704ACC43" w14:textId="77777777" w:rsidR="008977C5" w:rsidRDefault="008977C5" w:rsidP="008977C5">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008B1ED4" w14:textId="77777777" w:rsidR="008977C5" w:rsidRDefault="008977C5" w:rsidP="008977C5">
      <w:pPr>
        <w:numPr>
          <w:ilvl w:val="0"/>
          <w:numId w:val="42"/>
        </w:numPr>
      </w:pPr>
      <w:r>
        <w:t>Les protections individuelles et collectives, ainsi que toutes les mesures de sécurité nécessaires au bon déroulement de l’intervention ;</w:t>
      </w:r>
    </w:p>
    <w:p w14:paraId="742A617C" w14:textId="77777777" w:rsidR="008977C5" w:rsidRDefault="008977C5" w:rsidP="008977C5">
      <w:pPr>
        <w:numPr>
          <w:ilvl w:val="0"/>
          <w:numId w:val="42"/>
        </w:numPr>
      </w:pPr>
      <w:r>
        <w:t>La main-d’œuvre et la fourniture du matériel et des produits nécessaires pour la réalisation des travaux.</w:t>
      </w:r>
    </w:p>
    <w:p w14:paraId="18EAD447" w14:textId="77777777" w:rsidR="008977C5" w:rsidRPr="00B2370A" w:rsidRDefault="008977C5" w:rsidP="008977C5">
      <w:pPr>
        <w:ind w:left="709"/>
      </w:pPr>
      <w:r w:rsidRPr="00B2370A">
        <w:t>Exécution d’un carottage dans un élément de structure existant (mur, voile, dalle, refend, plancher) pour permettre la création d’un passage destiné aux réseaux (électricité, plomberie, CVC, VMC, etc.).</w:t>
      </w:r>
    </w:p>
    <w:p w14:paraId="03DE5AF9" w14:textId="77777777" w:rsidR="008977C5" w:rsidRDefault="008977C5" w:rsidP="008977C5">
      <w:pPr>
        <w:ind w:left="720"/>
        <w:rPr>
          <w:b/>
          <w:bCs/>
        </w:rPr>
      </w:pPr>
    </w:p>
    <w:p w14:paraId="0454B842" w14:textId="77777777" w:rsidR="008977C5" w:rsidRPr="00B2370A" w:rsidRDefault="008977C5" w:rsidP="008977C5">
      <w:pPr>
        <w:ind w:left="720"/>
        <w:rPr>
          <w:b/>
          <w:bCs/>
        </w:rPr>
      </w:pPr>
      <w:r w:rsidRPr="00B2370A">
        <w:rPr>
          <w:b/>
          <w:bCs/>
        </w:rPr>
        <w:t>Normes et références</w:t>
      </w:r>
    </w:p>
    <w:p w14:paraId="412D7F7D" w14:textId="77777777" w:rsidR="008977C5" w:rsidRPr="00B2370A" w:rsidRDefault="008977C5" w:rsidP="008977C5">
      <w:pPr>
        <w:numPr>
          <w:ilvl w:val="0"/>
          <w:numId w:val="80"/>
        </w:numPr>
      </w:pPr>
      <w:r w:rsidRPr="00B2370A">
        <w:rPr>
          <w:b/>
          <w:bCs/>
        </w:rPr>
        <w:t>DTU 21</w:t>
      </w:r>
      <w:r w:rsidRPr="00B2370A">
        <w:t xml:space="preserve"> : Exécution des ouvrages en béton.</w:t>
      </w:r>
    </w:p>
    <w:p w14:paraId="0980AB24" w14:textId="77777777" w:rsidR="008977C5" w:rsidRPr="00B2370A" w:rsidRDefault="008977C5" w:rsidP="008977C5">
      <w:pPr>
        <w:numPr>
          <w:ilvl w:val="0"/>
          <w:numId w:val="80"/>
        </w:numPr>
      </w:pPr>
      <w:r w:rsidRPr="00B2370A">
        <w:rPr>
          <w:b/>
          <w:bCs/>
        </w:rPr>
        <w:t>NF EN 12326</w:t>
      </w:r>
      <w:r w:rsidRPr="00B2370A">
        <w:t xml:space="preserve"> et normes relatives au carottage béton.</w:t>
      </w:r>
    </w:p>
    <w:p w14:paraId="2832378E" w14:textId="77777777" w:rsidR="008977C5" w:rsidRPr="00B2370A" w:rsidRDefault="008977C5" w:rsidP="008977C5">
      <w:pPr>
        <w:numPr>
          <w:ilvl w:val="0"/>
          <w:numId w:val="80"/>
        </w:numPr>
      </w:pPr>
      <w:r w:rsidRPr="00B2370A">
        <w:t>Recommandations professionnelles en matière de sécurité et de percement.</w:t>
      </w:r>
    </w:p>
    <w:p w14:paraId="298A1442" w14:textId="77777777" w:rsidR="008977C5" w:rsidRPr="00B2370A" w:rsidRDefault="008977C5" w:rsidP="008977C5">
      <w:pPr>
        <w:numPr>
          <w:ilvl w:val="0"/>
          <w:numId w:val="80"/>
        </w:numPr>
      </w:pPr>
      <w:r w:rsidRPr="00B2370A">
        <w:t>Règles Eurocodes relatives aux structures (vérification si murs porteurs).</w:t>
      </w:r>
    </w:p>
    <w:p w14:paraId="3138015E" w14:textId="77777777" w:rsidR="008977C5" w:rsidRDefault="008977C5" w:rsidP="008977C5">
      <w:pPr>
        <w:ind w:left="720"/>
        <w:rPr>
          <w:b/>
          <w:bCs/>
        </w:rPr>
      </w:pPr>
    </w:p>
    <w:p w14:paraId="4C994160" w14:textId="77777777" w:rsidR="008977C5" w:rsidRPr="00B2370A" w:rsidRDefault="008977C5" w:rsidP="008977C5">
      <w:pPr>
        <w:ind w:left="720"/>
        <w:rPr>
          <w:b/>
          <w:bCs/>
        </w:rPr>
      </w:pPr>
      <w:r w:rsidRPr="00B2370A">
        <w:rPr>
          <w:b/>
          <w:bCs/>
        </w:rPr>
        <w:t>Description des travaux</w:t>
      </w:r>
    </w:p>
    <w:p w14:paraId="2E6DCBA1" w14:textId="77777777" w:rsidR="008977C5" w:rsidRPr="00B2370A" w:rsidRDefault="008977C5" w:rsidP="008977C5">
      <w:pPr>
        <w:numPr>
          <w:ilvl w:val="0"/>
          <w:numId w:val="80"/>
        </w:numPr>
        <w:rPr>
          <w:b/>
          <w:bCs/>
        </w:rPr>
      </w:pPr>
      <w:r w:rsidRPr="00B2370A">
        <w:rPr>
          <w:b/>
          <w:bCs/>
        </w:rPr>
        <w:t>Préparation</w:t>
      </w:r>
    </w:p>
    <w:p w14:paraId="4529AB77" w14:textId="77777777" w:rsidR="008977C5" w:rsidRPr="00B2370A" w:rsidRDefault="008977C5" w:rsidP="008977C5">
      <w:pPr>
        <w:numPr>
          <w:ilvl w:val="0"/>
          <w:numId w:val="81"/>
        </w:numPr>
      </w:pPr>
      <w:r w:rsidRPr="00B2370A">
        <w:t xml:space="preserve">Repérage et </w:t>
      </w:r>
      <w:r w:rsidRPr="00B2370A">
        <w:rPr>
          <w:b/>
          <w:bCs/>
        </w:rPr>
        <w:t>traçage précis de l’emplacement du carottage</w:t>
      </w:r>
      <w:r w:rsidRPr="00B2370A">
        <w:t xml:space="preserve"> suivant plans d’exécution validés.</w:t>
      </w:r>
    </w:p>
    <w:p w14:paraId="6AA3D51C" w14:textId="77777777" w:rsidR="008977C5" w:rsidRPr="00B2370A" w:rsidRDefault="008977C5" w:rsidP="008977C5">
      <w:pPr>
        <w:numPr>
          <w:ilvl w:val="0"/>
          <w:numId w:val="81"/>
        </w:numPr>
      </w:pPr>
      <w:r w:rsidRPr="00B2370A">
        <w:t>Vérification préalable de la non-présence de réseaux encastrés (électricité, eau, gaz).</w:t>
      </w:r>
    </w:p>
    <w:p w14:paraId="2A338E0E" w14:textId="77777777" w:rsidR="008977C5" w:rsidRPr="00B2370A" w:rsidRDefault="008977C5" w:rsidP="008977C5">
      <w:pPr>
        <w:numPr>
          <w:ilvl w:val="0"/>
          <w:numId w:val="81"/>
        </w:numPr>
      </w:pPr>
      <w:r w:rsidRPr="00B2370A">
        <w:t>Mise en place des protections (poussières, projections d’eau, bâchage).</w:t>
      </w:r>
    </w:p>
    <w:p w14:paraId="16DD84BB" w14:textId="77777777" w:rsidR="008977C5" w:rsidRPr="00B2370A" w:rsidRDefault="008977C5" w:rsidP="008977C5">
      <w:pPr>
        <w:numPr>
          <w:ilvl w:val="0"/>
          <w:numId w:val="80"/>
        </w:numPr>
        <w:rPr>
          <w:b/>
          <w:bCs/>
        </w:rPr>
      </w:pPr>
      <w:r>
        <w:rPr>
          <w:b/>
          <w:bCs/>
        </w:rPr>
        <w:t>E</w:t>
      </w:r>
      <w:r w:rsidRPr="00B2370A">
        <w:rPr>
          <w:b/>
          <w:bCs/>
        </w:rPr>
        <w:t>xécution du carottage</w:t>
      </w:r>
    </w:p>
    <w:p w14:paraId="4B39C503" w14:textId="77777777" w:rsidR="008977C5" w:rsidRPr="00B2370A" w:rsidRDefault="008977C5" w:rsidP="008977C5">
      <w:pPr>
        <w:numPr>
          <w:ilvl w:val="0"/>
          <w:numId w:val="82"/>
        </w:numPr>
      </w:pPr>
      <w:r w:rsidRPr="00B2370A">
        <w:t xml:space="preserve">Utilisation de </w:t>
      </w:r>
      <w:r w:rsidRPr="00B2370A">
        <w:rPr>
          <w:b/>
          <w:bCs/>
        </w:rPr>
        <w:t>carotteuse électrique ou hydraulique</w:t>
      </w:r>
      <w:r w:rsidRPr="00B2370A">
        <w:t xml:space="preserve"> avec couronne diamantée.</w:t>
      </w:r>
    </w:p>
    <w:p w14:paraId="0247DE15" w14:textId="76AD5B89" w:rsidR="008977C5" w:rsidRPr="00B2370A" w:rsidRDefault="008977C5" w:rsidP="008977C5">
      <w:pPr>
        <w:numPr>
          <w:ilvl w:val="0"/>
          <w:numId w:val="82"/>
        </w:numPr>
      </w:pPr>
      <w:r w:rsidRPr="00B2370A">
        <w:t xml:space="preserve">Diamètre à définir selon besoin (ex. </w:t>
      </w:r>
      <w:r w:rsidRPr="008977C5">
        <w:t>100 mm &lt; ø &lt; 200 mm</w:t>
      </w:r>
      <w:r w:rsidRPr="00B2370A">
        <w:t>).</w:t>
      </w:r>
    </w:p>
    <w:p w14:paraId="1A1F84E0" w14:textId="77777777" w:rsidR="008977C5" w:rsidRPr="00B2370A" w:rsidRDefault="008977C5" w:rsidP="008977C5">
      <w:pPr>
        <w:numPr>
          <w:ilvl w:val="0"/>
          <w:numId w:val="82"/>
        </w:numPr>
      </w:pPr>
      <w:r w:rsidRPr="00B2370A">
        <w:t>Exécution à l’eau pour éviter la poussière et le surchauffage (aspiration et collecte des boues incluses).</w:t>
      </w:r>
    </w:p>
    <w:p w14:paraId="46395686" w14:textId="77777777" w:rsidR="008977C5" w:rsidRPr="00B2370A" w:rsidRDefault="008977C5" w:rsidP="008977C5">
      <w:pPr>
        <w:numPr>
          <w:ilvl w:val="0"/>
          <w:numId w:val="82"/>
        </w:numPr>
      </w:pPr>
      <w:r w:rsidRPr="00B2370A">
        <w:t>Épaisseur traversée : précisée selon support (mur 20 cm, dalle 25 cm, etc.).</w:t>
      </w:r>
    </w:p>
    <w:p w14:paraId="20B938A9" w14:textId="77777777" w:rsidR="008977C5" w:rsidRPr="00B2370A" w:rsidRDefault="008977C5" w:rsidP="008977C5">
      <w:pPr>
        <w:numPr>
          <w:ilvl w:val="0"/>
          <w:numId w:val="82"/>
        </w:numPr>
      </w:pPr>
      <w:r w:rsidRPr="00B2370A">
        <w:t>Découpe nette, sans fissuration ni éclats sur les parements.</w:t>
      </w:r>
    </w:p>
    <w:p w14:paraId="7CBF6709" w14:textId="77777777" w:rsidR="008977C5" w:rsidRPr="00B2370A" w:rsidRDefault="008977C5" w:rsidP="008977C5">
      <w:pPr>
        <w:numPr>
          <w:ilvl w:val="0"/>
          <w:numId w:val="80"/>
        </w:numPr>
        <w:rPr>
          <w:b/>
          <w:bCs/>
        </w:rPr>
      </w:pPr>
      <w:r w:rsidRPr="00B2370A">
        <w:rPr>
          <w:b/>
          <w:bCs/>
        </w:rPr>
        <w:lastRenderedPageBreak/>
        <w:t>Finitions</w:t>
      </w:r>
    </w:p>
    <w:p w14:paraId="55E0B496" w14:textId="77777777" w:rsidR="008977C5" w:rsidRPr="00B2370A" w:rsidRDefault="008977C5" w:rsidP="008977C5">
      <w:pPr>
        <w:numPr>
          <w:ilvl w:val="0"/>
          <w:numId w:val="83"/>
        </w:numPr>
      </w:pPr>
      <w:r w:rsidRPr="00B2370A">
        <w:t>Nettoyage complet du carottage et évacuation des boues de sciage.</w:t>
      </w:r>
    </w:p>
    <w:p w14:paraId="287CC31F" w14:textId="77777777" w:rsidR="008977C5" w:rsidRPr="00B2370A" w:rsidRDefault="008977C5" w:rsidP="008977C5">
      <w:pPr>
        <w:numPr>
          <w:ilvl w:val="0"/>
          <w:numId w:val="83"/>
        </w:numPr>
      </w:pPr>
      <w:r w:rsidRPr="00B2370A">
        <w:t>Reprise éventuelle des arêtes (ponçage léger).</w:t>
      </w:r>
    </w:p>
    <w:p w14:paraId="555653ED" w14:textId="77777777" w:rsidR="008977C5" w:rsidRPr="00B2370A" w:rsidRDefault="008977C5" w:rsidP="008977C5">
      <w:pPr>
        <w:numPr>
          <w:ilvl w:val="0"/>
          <w:numId w:val="83"/>
        </w:numPr>
      </w:pPr>
      <w:r w:rsidRPr="00B2370A">
        <w:t>Pose d’un fourreau PVC ou gaine de protection si exigé par le CCTP.</w:t>
      </w:r>
    </w:p>
    <w:p w14:paraId="6BDE98DE" w14:textId="77777777" w:rsidR="008977C5" w:rsidRPr="00B2370A" w:rsidRDefault="008977C5" w:rsidP="008977C5">
      <w:pPr>
        <w:numPr>
          <w:ilvl w:val="0"/>
          <w:numId w:val="80"/>
        </w:numPr>
        <w:rPr>
          <w:b/>
          <w:bCs/>
        </w:rPr>
      </w:pPr>
      <w:r w:rsidRPr="00B2370A">
        <w:rPr>
          <w:b/>
          <w:bCs/>
        </w:rPr>
        <w:t>Sécurité</w:t>
      </w:r>
    </w:p>
    <w:p w14:paraId="559B5A75" w14:textId="77777777" w:rsidR="008977C5" w:rsidRPr="00B2370A" w:rsidRDefault="008977C5" w:rsidP="008977C5">
      <w:pPr>
        <w:numPr>
          <w:ilvl w:val="0"/>
          <w:numId w:val="84"/>
        </w:numPr>
      </w:pPr>
      <w:r w:rsidRPr="00B2370A">
        <w:t>Respect du PPSPS (Plan Particulier de Sécurité et Protection de la Santé).</w:t>
      </w:r>
    </w:p>
    <w:p w14:paraId="43EA243A" w14:textId="77777777" w:rsidR="008977C5" w:rsidRPr="00B2370A" w:rsidRDefault="008977C5" w:rsidP="008977C5">
      <w:pPr>
        <w:numPr>
          <w:ilvl w:val="0"/>
          <w:numId w:val="84"/>
        </w:numPr>
      </w:pPr>
      <w:r w:rsidRPr="00B2370A">
        <w:t>Utilisation de machines conformes CE, avec opérateurs habilités.</w:t>
      </w:r>
    </w:p>
    <w:p w14:paraId="087CAA3A" w14:textId="77777777" w:rsidR="008977C5" w:rsidRPr="00B2370A" w:rsidRDefault="008977C5" w:rsidP="008977C5">
      <w:pPr>
        <w:numPr>
          <w:ilvl w:val="0"/>
          <w:numId w:val="84"/>
        </w:numPr>
      </w:pPr>
      <w:r w:rsidRPr="00B2370A">
        <w:t>Port des EPI (casque, lunettes, gants, protections auditives).</w:t>
      </w:r>
    </w:p>
    <w:p w14:paraId="7A177F0E" w14:textId="77777777" w:rsidR="008977C5" w:rsidRDefault="008977C5" w:rsidP="003559CA">
      <w:pPr>
        <w:ind w:left="709"/>
        <w:rPr>
          <w:b/>
          <w:bCs/>
          <w:u w:val="single"/>
        </w:rPr>
      </w:pPr>
    </w:p>
    <w:p w14:paraId="4A0D3CEF" w14:textId="37965AFB" w:rsidR="008977C5" w:rsidRDefault="008977C5" w:rsidP="008977C5">
      <w:pPr>
        <w:ind w:left="709"/>
      </w:pPr>
      <w:r w:rsidRPr="003559CA">
        <w:rPr>
          <w:b/>
          <w:bCs/>
          <w:u w:val="single"/>
        </w:rPr>
        <w:t xml:space="preserve">N° prix : </w:t>
      </w:r>
      <w:r>
        <w:rPr>
          <w:b/>
          <w:bCs/>
          <w:u w:val="single"/>
        </w:rPr>
        <w:t>7-14</w:t>
      </w:r>
      <w:r w:rsidRPr="003559CA">
        <w:rPr>
          <w:b/>
          <w:bCs/>
          <w:u w:val="single"/>
        </w:rPr>
        <w:t xml:space="preserve"> </w:t>
      </w:r>
      <w:r w:rsidRPr="003559CA">
        <w:t xml:space="preserve">: </w:t>
      </w:r>
      <w:r w:rsidRPr="00C423F5">
        <w:t>Carottage pour création d'un passage</w:t>
      </w:r>
      <w:r>
        <w:t xml:space="preserve"> </w:t>
      </w:r>
      <w:r w:rsidRPr="008977C5">
        <w:t>ø &gt; 200mm.</w:t>
      </w:r>
    </w:p>
    <w:p w14:paraId="78E77A7B" w14:textId="77777777" w:rsidR="008977C5" w:rsidRDefault="008977C5" w:rsidP="008977C5"/>
    <w:p w14:paraId="6352C2D5" w14:textId="77777777" w:rsidR="008977C5" w:rsidRDefault="008977C5" w:rsidP="008977C5">
      <w:r>
        <w:t>Le prix comprend :</w:t>
      </w:r>
    </w:p>
    <w:p w14:paraId="790952D9" w14:textId="77777777" w:rsidR="008977C5" w:rsidRDefault="008977C5" w:rsidP="008977C5">
      <w:pPr>
        <w:ind w:left="709"/>
      </w:pPr>
    </w:p>
    <w:p w14:paraId="75BC3721" w14:textId="77777777" w:rsidR="008977C5" w:rsidRDefault="008977C5" w:rsidP="008977C5">
      <w:pPr>
        <w:numPr>
          <w:ilvl w:val="0"/>
          <w:numId w:val="42"/>
        </w:numPr>
      </w:pPr>
      <w:r>
        <w:t>Le déplacement des équipes et du matériel dans un rayon de 50 km depuis le site de base ;</w:t>
      </w:r>
    </w:p>
    <w:p w14:paraId="509BE732" w14:textId="77777777" w:rsidR="008977C5" w:rsidRDefault="008977C5" w:rsidP="008977C5">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08014CE6" w14:textId="77777777" w:rsidR="008977C5" w:rsidRDefault="008977C5" w:rsidP="008977C5">
      <w:pPr>
        <w:numPr>
          <w:ilvl w:val="0"/>
          <w:numId w:val="42"/>
        </w:numPr>
      </w:pPr>
      <w:r>
        <w:t>Les protections individuelles et collectives, ainsi que toutes les mesures de sécurité nécessaires au bon déroulement de l’intervention ;</w:t>
      </w:r>
    </w:p>
    <w:p w14:paraId="34EFBDF7" w14:textId="77777777" w:rsidR="008977C5" w:rsidRDefault="008977C5" w:rsidP="008977C5">
      <w:pPr>
        <w:numPr>
          <w:ilvl w:val="0"/>
          <w:numId w:val="42"/>
        </w:numPr>
      </w:pPr>
      <w:r>
        <w:t>La main-d’œuvre et la fourniture du matériel et des produits nécessaires pour la réalisation des travaux.</w:t>
      </w:r>
    </w:p>
    <w:p w14:paraId="6C577F39" w14:textId="77777777" w:rsidR="008977C5" w:rsidRPr="00B2370A" w:rsidRDefault="008977C5" w:rsidP="008977C5">
      <w:pPr>
        <w:ind w:left="709"/>
      </w:pPr>
      <w:r w:rsidRPr="00B2370A">
        <w:t>Exécution d’un carottage dans un élément de structure existant (mur, voile, dalle, refend, plancher) pour permettre la création d’un passage destiné aux réseaux (électricité, plomberie, CVC, VMC, etc.).</w:t>
      </w:r>
    </w:p>
    <w:p w14:paraId="73B8AD62" w14:textId="77777777" w:rsidR="008977C5" w:rsidRDefault="008977C5" w:rsidP="008977C5">
      <w:pPr>
        <w:ind w:left="720"/>
        <w:rPr>
          <w:b/>
          <w:bCs/>
        </w:rPr>
      </w:pPr>
    </w:p>
    <w:p w14:paraId="0EE0763A" w14:textId="77777777" w:rsidR="008977C5" w:rsidRPr="00B2370A" w:rsidRDefault="008977C5" w:rsidP="008977C5">
      <w:pPr>
        <w:ind w:left="720"/>
        <w:rPr>
          <w:b/>
          <w:bCs/>
        </w:rPr>
      </w:pPr>
      <w:r w:rsidRPr="00B2370A">
        <w:rPr>
          <w:b/>
          <w:bCs/>
        </w:rPr>
        <w:t>Normes et références</w:t>
      </w:r>
    </w:p>
    <w:p w14:paraId="542438A8" w14:textId="77777777" w:rsidR="008977C5" w:rsidRPr="00B2370A" w:rsidRDefault="008977C5" w:rsidP="008977C5">
      <w:pPr>
        <w:numPr>
          <w:ilvl w:val="0"/>
          <w:numId w:val="80"/>
        </w:numPr>
      </w:pPr>
      <w:r w:rsidRPr="00B2370A">
        <w:rPr>
          <w:b/>
          <w:bCs/>
        </w:rPr>
        <w:t>DTU 21</w:t>
      </w:r>
      <w:r w:rsidRPr="00B2370A">
        <w:t xml:space="preserve"> : Exécution des ouvrages en béton.</w:t>
      </w:r>
    </w:p>
    <w:p w14:paraId="0C9E579B" w14:textId="77777777" w:rsidR="008977C5" w:rsidRPr="00B2370A" w:rsidRDefault="008977C5" w:rsidP="008977C5">
      <w:pPr>
        <w:numPr>
          <w:ilvl w:val="0"/>
          <w:numId w:val="80"/>
        </w:numPr>
      </w:pPr>
      <w:r w:rsidRPr="00B2370A">
        <w:rPr>
          <w:b/>
          <w:bCs/>
        </w:rPr>
        <w:t>NF EN 12326</w:t>
      </w:r>
      <w:r w:rsidRPr="00B2370A">
        <w:t xml:space="preserve"> et normes relatives au carottage béton.</w:t>
      </w:r>
    </w:p>
    <w:p w14:paraId="31938F3B" w14:textId="77777777" w:rsidR="008977C5" w:rsidRPr="00B2370A" w:rsidRDefault="008977C5" w:rsidP="008977C5">
      <w:pPr>
        <w:numPr>
          <w:ilvl w:val="0"/>
          <w:numId w:val="80"/>
        </w:numPr>
      </w:pPr>
      <w:r w:rsidRPr="00B2370A">
        <w:t>Recommandations professionnelles en matière de sécurité et de percement.</w:t>
      </w:r>
    </w:p>
    <w:p w14:paraId="04EA8D93" w14:textId="77777777" w:rsidR="008977C5" w:rsidRPr="00B2370A" w:rsidRDefault="008977C5" w:rsidP="008977C5">
      <w:pPr>
        <w:numPr>
          <w:ilvl w:val="0"/>
          <w:numId w:val="80"/>
        </w:numPr>
      </w:pPr>
      <w:r w:rsidRPr="00B2370A">
        <w:t>Règles Eurocodes relatives aux structures (vérification si murs porteurs).</w:t>
      </w:r>
    </w:p>
    <w:p w14:paraId="3545EA4A" w14:textId="77777777" w:rsidR="008977C5" w:rsidRDefault="008977C5" w:rsidP="008977C5">
      <w:pPr>
        <w:ind w:left="720"/>
        <w:rPr>
          <w:b/>
          <w:bCs/>
        </w:rPr>
      </w:pPr>
    </w:p>
    <w:p w14:paraId="5639E0F6" w14:textId="77777777" w:rsidR="008977C5" w:rsidRPr="00B2370A" w:rsidRDefault="008977C5" w:rsidP="008977C5">
      <w:pPr>
        <w:ind w:left="720"/>
        <w:rPr>
          <w:b/>
          <w:bCs/>
        </w:rPr>
      </w:pPr>
      <w:r w:rsidRPr="00B2370A">
        <w:rPr>
          <w:b/>
          <w:bCs/>
        </w:rPr>
        <w:t>Description des travaux</w:t>
      </w:r>
    </w:p>
    <w:p w14:paraId="05783388" w14:textId="77777777" w:rsidR="008977C5" w:rsidRPr="00B2370A" w:rsidRDefault="008977C5" w:rsidP="008977C5">
      <w:pPr>
        <w:numPr>
          <w:ilvl w:val="0"/>
          <w:numId w:val="80"/>
        </w:numPr>
        <w:rPr>
          <w:b/>
          <w:bCs/>
        </w:rPr>
      </w:pPr>
      <w:r w:rsidRPr="00B2370A">
        <w:rPr>
          <w:b/>
          <w:bCs/>
        </w:rPr>
        <w:t>Préparation</w:t>
      </w:r>
    </w:p>
    <w:p w14:paraId="6F5DAD0A" w14:textId="77777777" w:rsidR="008977C5" w:rsidRPr="00B2370A" w:rsidRDefault="008977C5" w:rsidP="008977C5">
      <w:pPr>
        <w:numPr>
          <w:ilvl w:val="0"/>
          <w:numId w:val="81"/>
        </w:numPr>
      </w:pPr>
      <w:r w:rsidRPr="00B2370A">
        <w:t xml:space="preserve">Repérage et </w:t>
      </w:r>
      <w:r w:rsidRPr="00B2370A">
        <w:rPr>
          <w:b/>
          <w:bCs/>
        </w:rPr>
        <w:t>traçage précis de l’emplacement du carottage</w:t>
      </w:r>
      <w:r w:rsidRPr="00B2370A">
        <w:t xml:space="preserve"> suivant plans d’exécution validés.</w:t>
      </w:r>
    </w:p>
    <w:p w14:paraId="77C44128" w14:textId="77777777" w:rsidR="008977C5" w:rsidRPr="00B2370A" w:rsidRDefault="008977C5" w:rsidP="008977C5">
      <w:pPr>
        <w:numPr>
          <w:ilvl w:val="0"/>
          <w:numId w:val="81"/>
        </w:numPr>
      </w:pPr>
      <w:r w:rsidRPr="00B2370A">
        <w:t>Vérification préalable de la non-présence de réseaux encastrés (électricité, eau, gaz).</w:t>
      </w:r>
    </w:p>
    <w:p w14:paraId="3F04845B" w14:textId="77777777" w:rsidR="008977C5" w:rsidRPr="00B2370A" w:rsidRDefault="008977C5" w:rsidP="008977C5">
      <w:pPr>
        <w:numPr>
          <w:ilvl w:val="0"/>
          <w:numId w:val="81"/>
        </w:numPr>
      </w:pPr>
      <w:r w:rsidRPr="00B2370A">
        <w:t>Mise en place des protections (poussières, projections d’eau, bâchage).</w:t>
      </w:r>
    </w:p>
    <w:p w14:paraId="2B567565" w14:textId="77777777" w:rsidR="008977C5" w:rsidRPr="00B2370A" w:rsidRDefault="008977C5" w:rsidP="008977C5">
      <w:pPr>
        <w:numPr>
          <w:ilvl w:val="0"/>
          <w:numId w:val="80"/>
        </w:numPr>
        <w:rPr>
          <w:b/>
          <w:bCs/>
        </w:rPr>
      </w:pPr>
      <w:r>
        <w:rPr>
          <w:b/>
          <w:bCs/>
        </w:rPr>
        <w:t>E</w:t>
      </w:r>
      <w:r w:rsidRPr="00B2370A">
        <w:rPr>
          <w:b/>
          <w:bCs/>
        </w:rPr>
        <w:t>xécution du carottage</w:t>
      </w:r>
    </w:p>
    <w:p w14:paraId="2EE27178" w14:textId="77777777" w:rsidR="008977C5" w:rsidRPr="00B2370A" w:rsidRDefault="008977C5" w:rsidP="008977C5">
      <w:pPr>
        <w:numPr>
          <w:ilvl w:val="0"/>
          <w:numId w:val="82"/>
        </w:numPr>
      </w:pPr>
      <w:r w:rsidRPr="00B2370A">
        <w:t xml:space="preserve">Utilisation de </w:t>
      </w:r>
      <w:r w:rsidRPr="00B2370A">
        <w:rPr>
          <w:b/>
          <w:bCs/>
        </w:rPr>
        <w:t>carotteuse électrique ou hydraulique</w:t>
      </w:r>
      <w:r w:rsidRPr="00B2370A">
        <w:t xml:space="preserve"> avec couronne diamantée.</w:t>
      </w:r>
    </w:p>
    <w:p w14:paraId="4027D0E6" w14:textId="7053BE0C" w:rsidR="008977C5" w:rsidRPr="00B2370A" w:rsidRDefault="008977C5" w:rsidP="008977C5">
      <w:pPr>
        <w:numPr>
          <w:ilvl w:val="0"/>
          <w:numId w:val="82"/>
        </w:numPr>
      </w:pPr>
      <w:r w:rsidRPr="00B2370A">
        <w:t>Diamètre à définir selon besoin (Ø 200 mm ou plus).</w:t>
      </w:r>
    </w:p>
    <w:p w14:paraId="5285EC42" w14:textId="77777777" w:rsidR="008977C5" w:rsidRPr="00B2370A" w:rsidRDefault="008977C5" w:rsidP="008977C5">
      <w:pPr>
        <w:numPr>
          <w:ilvl w:val="0"/>
          <w:numId w:val="82"/>
        </w:numPr>
      </w:pPr>
      <w:r w:rsidRPr="00B2370A">
        <w:t>Exécution à l’eau pour éviter la poussière et le surchauffage (aspiration et collecte des boues incluses).</w:t>
      </w:r>
    </w:p>
    <w:p w14:paraId="76C57E9C" w14:textId="77777777" w:rsidR="008977C5" w:rsidRPr="00B2370A" w:rsidRDefault="008977C5" w:rsidP="008977C5">
      <w:pPr>
        <w:numPr>
          <w:ilvl w:val="0"/>
          <w:numId w:val="82"/>
        </w:numPr>
      </w:pPr>
      <w:r w:rsidRPr="00B2370A">
        <w:t>Épaisseur traversée : précisée selon support (mur 20 cm, dalle 25 cm, etc.).</w:t>
      </w:r>
    </w:p>
    <w:p w14:paraId="11971053" w14:textId="77777777" w:rsidR="008977C5" w:rsidRPr="00B2370A" w:rsidRDefault="008977C5" w:rsidP="008977C5">
      <w:pPr>
        <w:numPr>
          <w:ilvl w:val="0"/>
          <w:numId w:val="82"/>
        </w:numPr>
      </w:pPr>
      <w:r w:rsidRPr="00B2370A">
        <w:t>Découpe nette, sans fissuration ni éclats sur les parements.</w:t>
      </w:r>
    </w:p>
    <w:p w14:paraId="6B59F81F" w14:textId="77777777" w:rsidR="008977C5" w:rsidRPr="00B2370A" w:rsidRDefault="008977C5" w:rsidP="008977C5">
      <w:pPr>
        <w:numPr>
          <w:ilvl w:val="0"/>
          <w:numId w:val="80"/>
        </w:numPr>
        <w:rPr>
          <w:b/>
          <w:bCs/>
        </w:rPr>
      </w:pPr>
      <w:r w:rsidRPr="00B2370A">
        <w:rPr>
          <w:b/>
          <w:bCs/>
        </w:rPr>
        <w:t>Finitions</w:t>
      </w:r>
    </w:p>
    <w:p w14:paraId="7590B166" w14:textId="77777777" w:rsidR="008977C5" w:rsidRPr="00B2370A" w:rsidRDefault="008977C5" w:rsidP="008977C5">
      <w:pPr>
        <w:numPr>
          <w:ilvl w:val="0"/>
          <w:numId w:val="83"/>
        </w:numPr>
      </w:pPr>
      <w:r w:rsidRPr="00B2370A">
        <w:t>Nettoyage complet du carottage et évacuation des boues de sciage.</w:t>
      </w:r>
    </w:p>
    <w:p w14:paraId="4AF284E0" w14:textId="77777777" w:rsidR="008977C5" w:rsidRPr="00B2370A" w:rsidRDefault="008977C5" w:rsidP="008977C5">
      <w:pPr>
        <w:numPr>
          <w:ilvl w:val="0"/>
          <w:numId w:val="83"/>
        </w:numPr>
      </w:pPr>
      <w:r w:rsidRPr="00B2370A">
        <w:t>Reprise éventuelle des arêtes (ponçage léger).</w:t>
      </w:r>
    </w:p>
    <w:p w14:paraId="54E051BA" w14:textId="77777777" w:rsidR="008977C5" w:rsidRPr="00B2370A" w:rsidRDefault="008977C5" w:rsidP="008977C5">
      <w:pPr>
        <w:numPr>
          <w:ilvl w:val="0"/>
          <w:numId w:val="83"/>
        </w:numPr>
      </w:pPr>
      <w:r w:rsidRPr="00B2370A">
        <w:t>Pose d’un fourreau PVC ou gaine de protection si exigé par le CCTP.</w:t>
      </w:r>
    </w:p>
    <w:p w14:paraId="3CAC29EE" w14:textId="77777777" w:rsidR="008977C5" w:rsidRPr="00B2370A" w:rsidRDefault="008977C5" w:rsidP="008977C5">
      <w:pPr>
        <w:numPr>
          <w:ilvl w:val="0"/>
          <w:numId w:val="80"/>
        </w:numPr>
        <w:rPr>
          <w:b/>
          <w:bCs/>
        </w:rPr>
      </w:pPr>
      <w:r w:rsidRPr="00B2370A">
        <w:rPr>
          <w:b/>
          <w:bCs/>
        </w:rPr>
        <w:t>Sécurité</w:t>
      </w:r>
    </w:p>
    <w:p w14:paraId="33D175BD" w14:textId="77777777" w:rsidR="008977C5" w:rsidRPr="00B2370A" w:rsidRDefault="008977C5" w:rsidP="008977C5">
      <w:pPr>
        <w:numPr>
          <w:ilvl w:val="0"/>
          <w:numId w:val="84"/>
        </w:numPr>
      </w:pPr>
      <w:r w:rsidRPr="00B2370A">
        <w:t>Respect du PPSPS (Plan Particulier de Sécurité et Protection de la Santé).</w:t>
      </w:r>
    </w:p>
    <w:p w14:paraId="059EAB2E" w14:textId="77777777" w:rsidR="008977C5" w:rsidRPr="00B2370A" w:rsidRDefault="008977C5" w:rsidP="008977C5">
      <w:pPr>
        <w:numPr>
          <w:ilvl w:val="0"/>
          <w:numId w:val="84"/>
        </w:numPr>
      </w:pPr>
      <w:r w:rsidRPr="00B2370A">
        <w:t>Utilisation de machines conformes CE, avec opérateurs habilités.</w:t>
      </w:r>
    </w:p>
    <w:p w14:paraId="3319BD2F" w14:textId="77777777" w:rsidR="008977C5" w:rsidRPr="00B2370A" w:rsidRDefault="008977C5" w:rsidP="008977C5">
      <w:pPr>
        <w:numPr>
          <w:ilvl w:val="0"/>
          <w:numId w:val="84"/>
        </w:numPr>
      </w:pPr>
      <w:r w:rsidRPr="00B2370A">
        <w:t>Port des EPI (casque, lunettes, gants, protections auditives).</w:t>
      </w:r>
    </w:p>
    <w:p w14:paraId="06C71122" w14:textId="77777777" w:rsidR="00CB4E3E" w:rsidRPr="003559CA" w:rsidRDefault="00CB4E3E" w:rsidP="00B2370A">
      <w:pPr>
        <w:rPr>
          <w:b/>
          <w:bCs/>
          <w:u w:val="single"/>
        </w:rPr>
      </w:pPr>
    </w:p>
    <w:p w14:paraId="57D5F322" w14:textId="15B145EE" w:rsidR="00A973DE" w:rsidRDefault="003559CA" w:rsidP="003559CA">
      <w:pPr>
        <w:ind w:left="709"/>
      </w:pPr>
      <w:r w:rsidRPr="003559CA">
        <w:rPr>
          <w:b/>
          <w:bCs/>
          <w:u w:val="single"/>
        </w:rPr>
        <w:t xml:space="preserve">N° prix : </w:t>
      </w:r>
      <w:r w:rsidR="008977C5">
        <w:rPr>
          <w:b/>
          <w:bCs/>
          <w:u w:val="single"/>
        </w:rPr>
        <w:t>7-15</w:t>
      </w:r>
      <w:r w:rsidRPr="003559CA">
        <w:rPr>
          <w:b/>
          <w:bCs/>
          <w:u w:val="single"/>
        </w:rPr>
        <w:t xml:space="preserve"> </w:t>
      </w:r>
      <w:r w:rsidRPr="003559CA">
        <w:t xml:space="preserve">: </w:t>
      </w:r>
      <w:r w:rsidR="00C423F5" w:rsidRPr="00C423F5">
        <w:t>Création de goutte d'eau</w:t>
      </w:r>
    </w:p>
    <w:p w14:paraId="3FEFBC77" w14:textId="77777777" w:rsidR="003B01CA" w:rsidRDefault="003B01CA" w:rsidP="003559CA">
      <w:pPr>
        <w:ind w:left="709"/>
      </w:pPr>
    </w:p>
    <w:p w14:paraId="56A957C4" w14:textId="77777777" w:rsidR="003B01CA" w:rsidRDefault="003B01CA" w:rsidP="003B01CA">
      <w:r>
        <w:t>Le prix comprend :</w:t>
      </w:r>
    </w:p>
    <w:p w14:paraId="756CD348" w14:textId="77777777" w:rsidR="003B01CA" w:rsidRDefault="003B01CA" w:rsidP="003B01CA">
      <w:pPr>
        <w:ind w:left="709"/>
      </w:pPr>
    </w:p>
    <w:p w14:paraId="3998D372" w14:textId="77777777" w:rsidR="003B01CA" w:rsidRDefault="003B01CA" w:rsidP="004D23A8">
      <w:pPr>
        <w:numPr>
          <w:ilvl w:val="0"/>
          <w:numId w:val="42"/>
        </w:numPr>
      </w:pPr>
      <w:r>
        <w:lastRenderedPageBreak/>
        <w:t>Le déplacement des équipes et du matériel dans un rayon de 50 km depuis le site de base ;</w:t>
      </w:r>
    </w:p>
    <w:p w14:paraId="36F47CB4" w14:textId="77777777" w:rsidR="003B01CA" w:rsidRDefault="003B01CA" w:rsidP="004D23A8">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5C60D962" w14:textId="77777777" w:rsidR="003B01CA" w:rsidRDefault="003B01CA" w:rsidP="004D23A8">
      <w:pPr>
        <w:numPr>
          <w:ilvl w:val="0"/>
          <w:numId w:val="42"/>
        </w:numPr>
      </w:pPr>
      <w:r>
        <w:t>Les protections individuelles et collectives, ainsi que toutes les mesures de sécurité nécessaires au bon déroulement de l’intervention ;</w:t>
      </w:r>
    </w:p>
    <w:p w14:paraId="0A807632" w14:textId="77777777" w:rsidR="003B01CA" w:rsidRDefault="003B01CA" w:rsidP="004D23A8">
      <w:pPr>
        <w:numPr>
          <w:ilvl w:val="0"/>
          <w:numId w:val="42"/>
        </w:numPr>
      </w:pPr>
      <w:r>
        <w:t>La main-d’œuvre et la fourniture du matériel et des produits nécessaires pour la réalisation des travaux.</w:t>
      </w:r>
    </w:p>
    <w:p w14:paraId="7D175AFF" w14:textId="247F716F" w:rsidR="00347F2F" w:rsidRDefault="00347F2F" w:rsidP="004D23A8">
      <w:pPr>
        <w:pStyle w:val="Paragraphedeliste"/>
        <w:numPr>
          <w:ilvl w:val="0"/>
          <w:numId w:val="42"/>
        </w:numPr>
      </w:pPr>
      <w:r>
        <w:t>Vérification de l’état du support, nettoyage et traitement préalable (dépoussiérage, purge des parties friables).</w:t>
      </w:r>
    </w:p>
    <w:p w14:paraId="2F5FEB34" w14:textId="482F6F63" w:rsidR="00347F2F" w:rsidRDefault="00347F2F" w:rsidP="004D23A8">
      <w:pPr>
        <w:pStyle w:val="Paragraphedeliste"/>
        <w:numPr>
          <w:ilvl w:val="0"/>
          <w:numId w:val="42"/>
        </w:numPr>
      </w:pPr>
      <w:r>
        <w:t>Repérage et traçage précis de la ligne de goutte d’eau.</w:t>
      </w:r>
    </w:p>
    <w:p w14:paraId="5559C1F2" w14:textId="5ED10E6B" w:rsidR="00347F2F" w:rsidRDefault="00347F2F" w:rsidP="004D23A8">
      <w:pPr>
        <w:pStyle w:val="Paragraphedeliste"/>
        <w:numPr>
          <w:ilvl w:val="0"/>
          <w:numId w:val="42"/>
        </w:numPr>
      </w:pPr>
      <w:r>
        <w:t>Exécution de la rainure ou pose du profil.</w:t>
      </w:r>
    </w:p>
    <w:p w14:paraId="1A5F7DF1" w14:textId="6F72531A" w:rsidR="003B01CA" w:rsidRDefault="00347F2F" w:rsidP="004D23A8">
      <w:pPr>
        <w:pStyle w:val="Paragraphedeliste"/>
        <w:numPr>
          <w:ilvl w:val="0"/>
          <w:numId w:val="42"/>
        </w:numPr>
      </w:pPr>
      <w:r>
        <w:t>Contrôle de l’adhérence et de la continuité du dispositif.</w:t>
      </w:r>
    </w:p>
    <w:p w14:paraId="7955F3AA" w14:textId="77777777" w:rsidR="00347F2F" w:rsidRDefault="00347F2F" w:rsidP="00347F2F">
      <w:pPr>
        <w:ind w:left="709"/>
      </w:pPr>
    </w:p>
    <w:p w14:paraId="20B0E63B" w14:textId="6C4537FF" w:rsidR="003B01CA" w:rsidRDefault="003B01CA" w:rsidP="00347F2F">
      <w:r>
        <w:t>Exigences techniques et réglementaires :</w:t>
      </w:r>
    </w:p>
    <w:p w14:paraId="2BC16320" w14:textId="6C4FB26B" w:rsidR="00347F2F" w:rsidRPr="00347F2F" w:rsidRDefault="00347F2F" w:rsidP="004D23A8">
      <w:pPr>
        <w:pStyle w:val="Paragraphedeliste"/>
        <w:numPr>
          <w:ilvl w:val="0"/>
          <w:numId w:val="64"/>
        </w:numPr>
      </w:pPr>
      <w:r w:rsidRPr="00347F2F">
        <w:t>Béton conforme à la classe d’exposition XC4/XD1 (selon environnement).</w:t>
      </w:r>
    </w:p>
    <w:p w14:paraId="3504968C" w14:textId="1D6AA757" w:rsidR="00347F2F" w:rsidRPr="00347F2F" w:rsidRDefault="00347F2F" w:rsidP="004D23A8">
      <w:pPr>
        <w:pStyle w:val="Paragraphedeliste"/>
        <w:numPr>
          <w:ilvl w:val="0"/>
          <w:numId w:val="64"/>
        </w:numPr>
      </w:pPr>
      <w:r w:rsidRPr="00347F2F">
        <w:t>Profil rapporté en aluminium thermolaqué ou PVC rigide (si solution rapportée), résistant aux UV et aux intempéries.</w:t>
      </w:r>
    </w:p>
    <w:p w14:paraId="0C103D1F" w14:textId="5E5EDD8F" w:rsidR="00347F2F" w:rsidRPr="00347F2F" w:rsidRDefault="00347F2F" w:rsidP="004D23A8">
      <w:pPr>
        <w:pStyle w:val="Paragraphedeliste"/>
        <w:numPr>
          <w:ilvl w:val="0"/>
          <w:numId w:val="64"/>
        </w:numPr>
      </w:pPr>
      <w:r w:rsidRPr="00347F2F">
        <w:t>Mortiers ou colles compatibles avec support béton.</w:t>
      </w:r>
    </w:p>
    <w:p w14:paraId="54D361BE" w14:textId="56422474" w:rsidR="00347F2F" w:rsidRPr="00347F2F" w:rsidRDefault="00347F2F" w:rsidP="004D23A8">
      <w:pPr>
        <w:pStyle w:val="Paragraphedeliste"/>
        <w:numPr>
          <w:ilvl w:val="0"/>
          <w:numId w:val="64"/>
        </w:numPr>
      </w:pPr>
      <w:r w:rsidRPr="00347F2F">
        <w:rPr>
          <w:b/>
          <w:bCs/>
        </w:rPr>
        <w:t>Emplacement</w:t>
      </w:r>
      <w:r w:rsidRPr="00347F2F">
        <w:t xml:space="preserve"> : la goutte d’eau sera réalisée </w:t>
      </w:r>
      <w:r w:rsidRPr="00347F2F">
        <w:rPr>
          <w:b/>
          <w:bCs/>
        </w:rPr>
        <w:t>en sous-face de balcon</w:t>
      </w:r>
      <w:r w:rsidRPr="00347F2F">
        <w:t>, à 3 à 5 cm du nu extérieur de la dalle.</w:t>
      </w:r>
    </w:p>
    <w:p w14:paraId="4C59ABF6" w14:textId="25768D2F" w:rsidR="00347F2F" w:rsidRPr="00347F2F" w:rsidRDefault="00347F2F" w:rsidP="004D23A8">
      <w:pPr>
        <w:pStyle w:val="Paragraphedeliste"/>
        <w:numPr>
          <w:ilvl w:val="0"/>
          <w:numId w:val="64"/>
        </w:numPr>
      </w:pPr>
      <w:r w:rsidRPr="00347F2F">
        <w:rPr>
          <w:b/>
          <w:bCs/>
        </w:rPr>
        <w:t>Forme</w:t>
      </w:r>
      <w:r w:rsidRPr="00347F2F">
        <w:t xml:space="preserve"> : rainure continue, rectiligne, de section triangulaire ou demi-circulaire.</w:t>
      </w:r>
    </w:p>
    <w:p w14:paraId="2726DDED" w14:textId="048128BA" w:rsidR="00347F2F" w:rsidRPr="00347F2F" w:rsidRDefault="00347F2F" w:rsidP="004D23A8">
      <w:pPr>
        <w:pStyle w:val="Paragraphedeliste"/>
        <w:numPr>
          <w:ilvl w:val="0"/>
          <w:numId w:val="64"/>
        </w:numPr>
      </w:pPr>
      <w:r w:rsidRPr="00347F2F">
        <w:rPr>
          <w:b/>
          <w:bCs/>
        </w:rPr>
        <w:t>Dimensions minimales</w:t>
      </w:r>
      <w:r w:rsidRPr="00347F2F">
        <w:t xml:space="preserve"> : largeur 15 mm et profondeur 10 mm (ou équivalent assurant l’efficacité).</w:t>
      </w:r>
    </w:p>
    <w:p w14:paraId="191C939C" w14:textId="582321DD" w:rsidR="00347F2F" w:rsidRPr="00347F2F" w:rsidRDefault="00347F2F" w:rsidP="004D23A8">
      <w:pPr>
        <w:pStyle w:val="Paragraphedeliste"/>
        <w:numPr>
          <w:ilvl w:val="0"/>
          <w:numId w:val="64"/>
        </w:numPr>
      </w:pPr>
      <w:r w:rsidRPr="00347F2F">
        <w:rPr>
          <w:b/>
          <w:bCs/>
        </w:rPr>
        <w:t>Exécution</w:t>
      </w:r>
      <w:r w:rsidRPr="00347F2F">
        <w:t xml:space="preserve"> :</w:t>
      </w:r>
    </w:p>
    <w:p w14:paraId="78577839" w14:textId="77777777" w:rsidR="00347F2F" w:rsidRPr="00347F2F" w:rsidRDefault="00347F2F" w:rsidP="004D23A8">
      <w:pPr>
        <w:numPr>
          <w:ilvl w:val="0"/>
          <w:numId w:val="63"/>
        </w:numPr>
        <w:tabs>
          <w:tab w:val="num" w:pos="720"/>
        </w:tabs>
      </w:pPr>
      <w:r w:rsidRPr="00347F2F">
        <w:t xml:space="preserve">Pour béton neuf : réalisation par </w:t>
      </w:r>
      <w:r w:rsidRPr="00347F2F">
        <w:rPr>
          <w:b/>
          <w:bCs/>
        </w:rPr>
        <w:t>coffrage spécifique</w:t>
      </w:r>
      <w:r w:rsidRPr="00347F2F">
        <w:t xml:space="preserve"> (profil inséré en rive inférieure avant coulage).</w:t>
      </w:r>
    </w:p>
    <w:p w14:paraId="4EAC1785" w14:textId="77777777" w:rsidR="00347F2F" w:rsidRPr="00347F2F" w:rsidRDefault="00347F2F" w:rsidP="004D23A8">
      <w:pPr>
        <w:numPr>
          <w:ilvl w:val="0"/>
          <w:numId w:val="63"/>
        </w:numPr>
        <w:tabs>
          <w:tab w:val="num" w:pos="720"/>
        </w:tabs>
      </w:pPr>
      <w:r w:rsidRPr="00347F2F">
        <w:t xml:space="preserve">Pour béton existant : réalisation par </w:t>
      </w:r>
      <w:r w:rsidRPr="00347F2F">
        <w:rPr>
          <w:b/>
          <w:bCs/>
        </w:rPr>
        <w:t>rainurage mécanique</w:t>
      </w:r>
      <w:r w:rsidRPr="00347F2F">
        <w:t xml:space="preserve"> ou pose d’un </w:t>
      </w:r>
      <w:r w:rsidRPr="00347F2F">
        <w:rPr>
          <w:b/>
          <w:bCs/>
        </w:rPr>
        <w:t>profil rapporté en PVC/alu</w:t>
      </w:r>
      <w:r w:rsidRPr="00347F2F">
        <w:t xml:space="preserve"> fixé par scellement/colle structurale.</w:t>
      </w:r>
    </w:p>
    <w:p w14:paraId="3B0F2A0D" w14:textId="3C1C4CD9" w:rsidR="00347F2F" w:rsidRPr="00347F2F" w:rsidRDefault="00347F2F" w:rsidP="004D23A8">
      <w:pPr>
        <w:pStyle w:val="Paragraphedeliste"/>
        <w:numPr>
          <w:ilvl w:val="0"/>
          <w:numId w:val="64"/>
        </w:numPr>
      </w:pPr>
      <w:r w:rsidRPr="00347F2F">
        <w:rPr>
          <w:b/>
          <w:bCs/>
        </w:rPr>
        <w:t>Tolérances</w:t>
      </w:r>
      <w:r w:rsidRPr="00347F2F">
        <w:t xml:space="preserve"> : rectitude ± 3 mm sur 2 m, profondeur constante.</w:t>
      </w:r>
    </w:p>
    <w:p w14:paraId="4FCCFB4E" w14:textId="4C6FC619" w:rsidR="00347F2F" w:rsidRPr="00347F2F" w:rsidRDefault="00347F2F" w:rsidP="004D23A8">
      <w:pPr>
        <w:pStyle w:val="Paragraphedeliste"/>
        <w:numPr>
          <w:ilvl w:val="0"/>
          <w:numId w:val="64"/>
        </w:numPr>
      </w:pPr>
      <w:r w:rsidRPr="00347F2F">
        <w:rPr>
          <w:b/>
          <w:bCs/>
        </w:rPr>
        <w:t>Continuité</w:t>
      </w:r>
      <w:r w:rsidRPr="00347F2F">
        <w:t xml:space="preserve"> : la goutte d’eau doit être continue sur toute la largeur du balcon, sans interruption sauf aux joints de dilatation.</w:t>
      </w:r>
    </w:p>
    <w:p w14:paraId="7E316D45" w14:textId="77777777" w:rsidR="00347F2F" w:rsidRDefault="00347F2F" w:rsidP="003B01CA"/>
    <w:p w14:paraId="27A69C5E" w14:textId="4321AE88" w:rsidR="003B01CA" w:rsidRDefault="003B01CA" w:rsidP="003B01CA">
      <w:r>
        <w:t>Les sujétions de finition incluent nettoyage final, contrôle qualité de l’exécution et remise en état des abords du chantier.</w:t>
      </w:r>
    </w:p>
    <w:p w14:paraId="3DC98F06" w14:textId="77777777" w:rsidR="003B01CA" w:rsidRDefault="003B01CA" w:rsidP="003B01CA">
      <w:pPr>
        <w:ind w:left="709"/>
      </w:pPr>
    </w:p>
    <w:p w14:paraId="011892A7" w14:textId="7880C0F4" w:rsidR="00C423F5" w:rsidRPr="003B01CA" w:rsidRDefault="003B01CA" w:rsidP="003B01CA">
      <w:r>
        <w:t>La prestation comprend toutes les sujétions de fourniture et d’exécution conformément aux normes et DTU en vigueur ainsi qu’aux recommandations des fabricants.</w:t>
      </w:r>
    </w:p>
    <w:p w14:paraId="3A1A5FB1" w14:textId="77777777" w:rsidR="003559CA" w:rsidRPr="003559CA" w:rsidRDefault="003559CA" w:rsidP="003559CA">
      <w:pPr>
        <w:ind w:left="709"/>
        <w:rPr>
          <w:b/>
          <w:bCs/>
          <w:u w:val="single"/>
        </w:rPr>
      </w:pPr>
    </w:p>
    <w:p w14:paraId="562978F8" w14:textId="15AE3F55" w:rsidR="00A973DE" w:rsidRDefault="003559CA" w:rsidP="003559CA">
      <w:pPr>
        <w:ind w:left="709"/>
      </w:pPr>
      <w:r w:rsidRPr="003559CA">
        <w:rPr>
          <w:b/>
          <w:bCs/>
          <w:u w:val="single"/>
        </w:rPr>
        <w:t xml:space="preserve">N° prix : </w:t>
      </w:r>
      <w:r w:rsidR="0074238A">
        <w:rPr>
          <w:b/>
          <w:bCs/>
          <w:u w:val="single"/>
        </w:rPr>
        <w:t>7-16</w:t>
      </w:r>
      <w:r w:rsidRPr="003559CA">
        <w:rPr>
          <w:b/>
          <w:bCs/>
          <w:u w:val="single"/>
        </w:rPr>
        <w:t xml:space="preserve"> </w:t>
      </w:r>
      <w:r w:rsidRPr="003559CA">
        <w:t xml:space="preserve">: </w:t>
      </w:r>
      <w:r w:rsidR="00C423F5" w:rsidRPr="00C423F5">
        <w:t>Création d'une forme de pente au mortier de résine</w:t>
      </w:r>
    </w:p>
    <w:p w14:paraId="356C13A4" w14:textId="77777777" w:rsidR="003B01CA" w:rsidRDefault="003B01CA" w:rsidP="003559CA">
      <w:pPr>
        <w:ind w:left="709"/>
      </w:pPr>
    </w:p>
    <w:p w14:paraId="0E33F4E7" w14:textId="77777777" w:rsidR="003B01CA" w:rsidRDefault="003B01CA" w:rsidP="003B01CA">
      <w:r>
        <w:t>Le prix comprend :</w:t>
      </w:r>
    </w:p>
    <w:p w14:paraId="41649C77" w14:textId="77777777" w:rsidR="00A71D76" w:rsidRDefault="00A71D76" w:rsidP="003B01CA"/>
    <w:p w14:paraId="7A4708CC" w14:textId="77777777" w:rsidR="003B01CA" w:rsidRDefault="003B01CA" w:rsidP="004D23A8">
      <w:pPr>
        <w:numPr>
          <w:ilvl w:val="0"/>
          <w:numId w:val="42"/>
        </w:numPr>
      </w:pPr>
      <w:r>
        <w:t>Le déplacement des équipes et du matériel dans un rayon de 50 km depuis le site de base ;</w:t>
      </w:r>
    </w:p>
    <w:p w14:paraId="122973DF" w14:textId="77777777" w:rsidR="003B01CA" w:rsidRDefault="003B01CA" w:rsidP="004D23A8">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5B4EEBEE" w14:textId="77777777" w:rsidR="003B01CA" w:rsidRDefault="003B01CA" w:rsidP="004D23A8">
      <w:pPr>
        <w:numPr>
          <w:ilvl w:val="0"/>
          <w:numId w:val="42"/>
        </w:numPr>
      </w:pPr>
      <w:r>
        <w:t>Les protections individuelles et collectives, ainsi que toutes les mesures de sécurité nécessaires au bon déroulement de l’intervention ;</w:t>
      </w:r>
    </w:p>
    <w:p w14:paraId="7DBDF2F5" w14:textId="77777777" w:rsidR="003B01CA" w:rsidRDefault="003B01CA" w:rsidP="004D23A8">
      <w:pPr>
        <w:numPr>
          <w:ilvl w:val="0"/>
          <w:numId w:val="42"/>
        </w:numPr>
      </w:pPr>
      <w:r>
        <w:t>La main-d’œuvre et la fourniture du matériel et des produits nécessaires pour la réalisation des travaux.</w:t>
      </w:r>
    </w:p>
    <w:p w14:paraId="7B1E979D" w14:textId="77777777" w:rsidR="003B01CA" w:rsidRDefault="003B01CA" w:rsidP="003B01CA"/>
    <w:p w14:paraId="6256EA7A" w14:textId="77777777" w:rsidR="00C806F9" w:rsidRPr="00C806F9" w:rsidRDefault="00C806F9" w:rsidP="00C806F9">
      <w:pPr>
        <w:ind w:left="709"/>
      </w:pPr>
      <w:r w:rsidRPr="00C806F9">
        <w:t xml:space="preserve">La prestation comprend la fourniture et la mise en œuvre d’une </w:t>
      </w:r>
      <w:r w:rsidRPr="00C806F9">
        <w:rPr>
          <w:b/>
          <w:bCs/>
        </w:rPr>
        <w:t>forme de pente en mortier de résine</w:t>
      </w:r>
      <w:r w:rsidRPr="00C806F9">
        <w:t xml:space="preserve"> sur support béton afin d’assurer une évacuation efficace des eaux vers les points d’évacuation (siphons, naissances EP, caniveaux).</w:t>
      </w:r>
    </w:p>
    <w:p w14:paraId="7A5504A9" w14:textId="77777777" w:rsidR="00C806F9" w:rsidRDefault="00C806F9" w:rsidP="00C806F9">
      <w:pPr>
        <w:ind w:left="720"/>
        <w:rPr>
          <w:b/>
          <w:bCs/>
        </w:rPr>
      </w:pPr>
    </w:p>
    <w:p w14:paraId="3B6E2C41" w14:textId="743D9A4A" w:rsidR="00C806F9" w:rsidRPr="00C806F9" w:rsidRDefault="00C806F9" w:rsidP="00C806F9">
      <w:pPr>
        <w:ind w:left="720"/>
        <w:rPr>
          <w:b/>
          <w:bCs/>
        </w:rPr>
      </w:pPr>
      <w:r w:rsidRPr="00C806F9">
        <w:rPr>
          <w:b/>
          <w:bCs/>
        </w:rPr>
        <w:t>Normes et références</w:t>
      </w:r>
    </w:p>
    <w:p w14:paraId="0CA47C9A" w14:textId="77777777" w:rsidR="00C806F9" w:rsidRPr="00C806F9" w:rsidRDefault="00C806F9" w:rsidP="004D23A8">
      <w:pPr>
        <w:numPr>
          <w:ilvl w:val="0"/>
          <w:numId w:val="85"/>
        </w:numPr>
      </w:pPr>
      <w:r w:rsidRPr="00C806F9">
        <w:rPr>
          <w:b/>
          <w:bCs/>
        </w:rPr>
        <w:lastRenderedPageBreak/>
        <w:t>DTU 26.2</w:t>
      </w:r>
      <w:r w:rsidRPr="00C806F9">
        <w:t xml:space="preserve"> – Chapes et dalles à base de liants hydrauliques (référence pour les formes de pente).</w:t>
      </w:r>
    </w:p>
    <w:p w14:paraId="1D4CE242" w14:textId="77777777" w:rsidR="00C806F9" w:rsidRPr="00C806F9" w:rsidRDefault="00C806F9" w:rsidP="004D23A8">
      <w:pPr>
        <w:numPr>
          <w:ilvl w:val="0"/>
          <w:numId w:val="85"/>
        </w:numPr>
      </w:pPr>
      <w:r w:rsidRPr="00C806F9">
        <w:rPr>
          <w:b/>
          <w:bCs/>
        </w:rPr>
        <w:t>Cahier CSTB 3567</w:t>
      </w:r>
      <w:r w:rsidRPr="00C806F9">
        <w:t xml:space="preserve"> – Formes de pente en résine ou mortier adhésif.</w:t>
      </w:r>
    </w:p>
    <w:p w14:paraId="2990CE4D" w14:textId="77777777" w:rsidR="00C806F9" w:rsidRPr="00C806F9" w:rsidRDefault="00C806F9" w:rsidP="004D23A8">
      <w:pPr>
        <w:numPr>
          <w:ilvl w:val="0"/>
          <w:numId w:val="85"/>
        </w:numPr>
      </w:pPr>
      <w:r w:rsidRPr="00C806F9">
        <w:t>Normes NF relatives aux résines synthétiques (NF EN 1504-3 pour mortiers de réparation).</w:t>
      </w:r>
    </w:p>
    <w:p w14:paraId="33472F06" w14:textId="77777777" w:rsidR="00C806F9" w:rsidRPr="00C806F9" w:rsidRDefault="00C806F9" w:rsidP="004D23A8">
      <w:pPr>
        <w:numPr>
          <w:ilvl w:val="0"/>
          <w:numId w:val="85"/>
        </w:numPr>
      </w:pPr>
      <w:r w:rsidRPr="00C806F9">
        <w:t xml:space="preserve">Prescriptions fabricants (Sika®, </w:t>
      </w:r>
      <w:proofErr w:type="spellStart"/>
      <w:r w:rsidRPr="00C806F9">
        <w:t>Mapei</w:t>
      </w:r>
      <w:proofErr w:type="spellEnd"/>
      <w:r w:rsidRPr="00C806F9">
        <w:t>®, BASF®, etc.).</w:t>
      </w:r>
    </w:p>
    <w:p w14:paraId="27762AEA" w14:textId="77777777" w:rsidR="00C806F9" w:rsidRDefault="00C806F9" w:rsidP="00C806F9">
      <w:pPr>
        <w:ind w:left="720"/>
        <w:rPr>
          <w:b/>
          <w:bCs/>
        </w:rPr>
      </w:pPr>
    </w:p>
    <w:p w14:paraId="4CE3C4DB" w14:textId="5B5D5AED" w:rsidR="00C806F9" w:rsidRPr="00C806F9" w:rsidRDefault="00C806F9" w:rsidP="00C806F9">
      <w:pPr>
        <w:ind w:left="720"/>
        <w:rPr>
          <w:b/>
          <w:bCs/>
        </w:rPr>
      </w:pPr>
      <w:r w:rsidRPr="00C806F9">
        <w:rPr>
          <w:b/>
          <w:bCs/>
        </w:rPr>
        <w:t>Description technique</w:t>
      </w:r>
    </w:p>
    <w:p w14:paraId="5903F0EE" w14:textId="536F322D" w:rsidR="00C806F9" w:rsidRPr="00C806F9" w:rsidRDefault="00C806F9" w:rsidP="00C806F9">
      <w:pPr>
        <w:ind w:left="720"/>
        <w:rPr>
          <w:b/>
          <w:bCs/>
        </w:rPr>
      </w:pPr>
      <w:r>
        <w:rPr>
          <w:b/>
          <w:bCs/>
        </w:rPr>
        <w:t>S</w:t>
      </w:r>
      <w:r w:rsidRPr="00C806F9">
        <w:rPr>
          <w:b/>
          <w:bCs/>
        </w:rPr>
        <w:t>upport</w:t>
      </w:r>
    </w:p>
    <w:p w14:paraId="073EBF78" w14:textId="77777777" w:rsidR="00C806F9" w:rsidRPr="00C806F9" w:rsidRDefault="00C806F9" w:rsidP="004D23A8">
      <w:pPr>
        <w:numPr>
          <w:ilvl w:val="0"/>
          <w:numId w:val="86"/>
        </w:numPr>
      </w:pPr>
      <w:r w:rsidRPr="00C806F9">
        <w:t>Support béton sec, propre, dépoussiéré et exempt de graisses.</w:t>
      </w:r>
    </w:p>
    <w:p w14:paraId="0D440C61" w14:textId="77777777" w:rsidR="00C806F9" w:rsidRPr="00C806F9" w:rsidRDefault="00C806F9" w:rsidP="004D23A8">
      <w:pPr>
        <w:numPr>
          <w:ilvl w:val="0"/>
          <w:numId w:val="86"/>
        </w:numPr>
      </w:pPr>
      <w:r w:rsidRPr="00C806F9">
        <w:t>Réparation préalable des fissures, nids de gravier ou désaffleurements.</w:t>
      </w:r>
    </w:p>
    <w:p w14:paraId="069B980B" w14:textId="77777777" w:rsidR="00C806F9" w:rsidRPr="00C806F9" w:rsidRDefault="00C806F9" w:rsidP="004D23A8">
      <w:pPr>
        <w:numPr>
          <w:ilvl w:val="0"/>
          <w:numId w:val="86"/>
        </w:numPr>
      </w:pPr>
      <w:r w:rsidRPr="00C806F9">
        <w:t>Ponçage ou grenaillage léger si nécessaire.</w:t>
      </w:r>
    </w:p>
    <w:p w14:paraId="1A249752" w14:textId="77777777" w:rsidR="00C806F9" w:rsidRPr="00C806F9" w:rsidRDefault="00C806F9" w:rsidP="004D23A8">
      <w:pPr>
        <w:numPr>
          <w:ilvl w:val="0"/>
          <w:numId w:val="86"/>
        </w:numPr>
      </w:pPr>
      <w:r w:rsidRPr="00C806F9">
        <w:t>Application d’un primaire d’accrochage époxy compatible avec le mortier de résine.</w:t>
      </w:r>
    </w:p>
    <w:p w14:paraId="62E6939F" w14:textId="77777777" w:rsidR="00C806F9" w:rsidRDefault="00C806F9" w:rsidP="00C806F9">
      <w:pPr>
        <w:ind w:left="720"/>
        <w:rPr>
          <w:b/>
          <w:bCs/>
        </w:rPr>
      </w:pPr>
    </w:p>
    <w:p w14:paraId="08CDD68C" w14:textId="19E43589" w:rsidR="00C806F9" w:rsidRPr="00C806F9" w:rsidRDefault="00C806F9" w:rsidP="00C806F9">
      <w:pPr>
        <w:ind w:left="720"/>
        <w:rPr>
          <w:b/>
          <w:bCs/>
        </w:rPr>
      </w:pPr>
      <w:r w:rsidRPr="00C806F9">
        <w:rPr>
          <w:b/>
          <w:bCs/>
        </w:rPr>
        <w:t>Mise en œuvre de la forme de pente</w:t>
      </w:r>
    </w:p>
    <w:p w14:paraId="5BAC5D59" w14:textId="77777777" w:rsidR="00C806F9" w:rsidRPr="00C806F9" w:rsidRDefault="00C806F9" w:rsidP="00C806F9">
      <w:pPr>
        <w:ind w:left="720"/>
      </w:pPr>
      <w:r w:rsidRPr="00C806F9">
        <w:rPr>
          <w:b/>
          <w:bCs/>
        </w:rPr>
        <w:t>Mortier de résine</w:t>
      </w:r>
      <w:r w:rsidRPr="00C806F9">
        <w:t xml:space="preserve"> (époxy ou polyuréthane chargé de charges minérales) préparé selon recommandations fabricant.</w:t>
      </w:r>
    </w:p>
    <w:p w14:paraId="7E860AC7" w14:textId="77777777" w:rsidR="00C806F9" w:rsidRPr="00C806F9" w:rsidRDefault="00C806F9" w:rsidP="004D23A8">
      <w:pPr>
        <w:numPr>
          <w:ilvl w:val="0"/>
          <w:numId w:val="87"/>
        </w:numPr>
      </w:pPr>
      <w:r w:rsidRPr="00C806F9">
        <w:t>Épaisseur variable selon la pente à obtenir (de 5 mm mini jusqu’à 50 mm en général).</w:t>
      </w:r>
    </w:p>
    <w:p w14:paraId="77586043" w14:textId="77777777" w:rsidR="00C806F9" w:rsidRPr="00C806F9" w:rsidRDefault="00C806F9" w:rsidP="004D23A8">
      <w:pPr>
        <w:numPr>
          <w:ilvl w:val="0"/>
          <w:numId w:val="87"/>
        </w:numPr>
      </w:pPr>
      <w:r w:rsidRPr="00C806F9">
        <w:t xml:space="preserve">Réglage et dressage à la règle en assurant une pente minimale de </w:t>
      </w:r>
      <w:r w:rsidRPr="00C806F9">
        <w:rPr>
          <w:b/>
          <w:bCs/>
        </w:rPr>
        <w:t>1,5 %</w:t>
      </w:r>
      <w:r w:rsidRPr="00C806F9">
        <w:t xml:space="preserve"> vers les évacuations.</w:t>
      </w:r>
    </w:p>
    <w:p w14:paraId="1471E0CE" w14:textId="77777777" w:rsidR="00C806F9" w:rsidRPr="00C806F9" w:rsidRDefault="00C806F9" w:rsidP="004D23A8">
      <w:pPr>
        <w:numPr>
          <w:ilvl w:val="0"/>
          <w:numId w:val="87"/>
        </w:numPr>
      </w:pPr>
      <w:r w:rsidRPr="00C806F9">
        <w:t>Surface lissée ou talochée selon finition demandée (lisse, antidérapante, prête à recevoir un revêtement).</w:t>
      </w:r>
    </w:p>
    <w:p w14:paraId="6FC9F90D" w14:textId="77777777" w:rsidR="00C806F9" w:rsidRPr="00C806F9" w:rsidRDefault="00C806F9" w:rsidP="004D23A8">
      <w:pPr>
        <w:numPr>
          <w:ilvl w:val="0"/>
          <w:numId w:val="87"/>
        </w:numPr>
      </w:pPr>
      <w:r w:rsidRPr="00C806F9">
        <w:t>Délai de séchage / durcissement conforme aux fiches techniques (généralement 12 à 24 h).</w:t>
      </w:r>
    </w:p>
    <w:p w14:paraId="32646D19" w14:textId="3DE39242" w:rsidR="00C806F9" w:rsidRPr="00C806F9" w:rsidRDefault="00C806F9" w:rsidP="00C806F9">
      <w:pPr>
        <w:ind w:left="720"/>
        <w:rPr>
          <w:b/>
          <w:bCs/>
        </w:rPr>
      </w:pPr>
      <w:r w:rsidRPr="00C806F9">
        <w:rPr>
          <w:b/>
          <w:bCs/>
        </w:rPr>
        <w:t>Finitions</w:t>
      </w:r>
    </w:p>
    <w:p w14:paraId="51BA17D8" w14:textId="77777777" w:rsidR="00C806F9" w:rsidRPr="00C806F9" w:rsidRDefault="00C806F9" w:rsidP="004D23A8">
      <w:pPr>
        <w:numPr>
          <w:ilvl w:val="0"/>
          <w:numId w:val="88"/>
        </w:numPr>
      </w:pPr>
      <w:r w:rsidRPr="00C806F9">
        <w:t>Si la forme de pente reste apparente : incorporation éventuelle de charges minérales colorées pour effet antidérapant.</w:t>
      </w:r>
    </w:p>
    <w:p w14:paraId="6B31A969" w14:textId="77777777" w:rsidR="00C806F9" w:rsidRPr="00C806F9" w:rsidRDefault="00C806F9" w:rsidP="004D23A8">
      <w:pPr>
        <w:numPr>
          <w:ilvl w:val="0"/>
          <w:numId w:val="88"/>
        </w:numPr>
      </w:pPr>
      <w:r w:rsidRPr="00C806F9">
        <w:t>Si elle reçoit une étanchéité ou un revêtement (carrelage, résine, peinture) : préparation adaptée (ponçage léger, primaire).</w:t>
      </w:r>
    </w:p>
    <w:p w14:paraId="6B3D0938" w14:textId="48CA8F95" w:rsidR="00C806F9" w:rsidRPr="00C806F9" w:rsidRDefault="00C806F9" w:rsidP="00C806F9">
      <w:pPr>
        <w:ind w:left="720"/>
        <w:rPr>
          <w:b/>
          <w:bCs/>
        </w:rPr>
      </w:pPr>
      <w:r w:rsidRPr="00C806F9">
        <w:rPr>
          <w:b/>
          <w:bCs/>
        </w:rPr>
        <w:t>Contrôles</w:t>
      </w:r>
    </w:p>
    <w:p w14:paraId="1F978EB9" w14:textId="77777777" w:rsidR="00C806F9" w:rsidRPr="00C806F9" w:rsidRDefault="00C806F9" w:rsidP="004D23A8">
      <w:pPr>
        <w:numPr>
          <w:ilvl w:val="0"/>
          <w:numId w:val="89"/>
        </w:numPr>
      </w:pPr>
      <w:r w:rsidRPr="00C806F9">
        <w:t>Vérification de la pente par niveau laser ou règle de 2 m.</w:t>
      </w:r>
    </w:p>
    <w:p w14:paraId="144B1FE8" w14:textId="77777777" w:rsidR="00C806F9" w:rsidRPr="00C806F9" w:rsidRDefault="00C806F9" w:rsidP="004D23A8">
      <w:pPr>
        <w:numPr>
          <w:ilvl w:val="0"/>
          <w:numId w:val="89"/>
        </w:numPr>
      </w:pPr>
      <w:r w:rsidRPr="00C806F9">
        <w:t>Vérification de la bonne adhérence du mortier au support.</w:t>
      </w:r>
    </w:p>
    <w:p w14:paraId="2113D2D0" w14:textId="77777777" w:rsidR="00C806F9" w:rsidRPr="00C806F9" w:rsidRDefault="00C806F9" w:rsidP="004D23A8">
      <w:pPr>
        <w:numPr>
          <w:ilvl w:val="0"/>
          <w:numId w:val="89"/>
        </w:numPr>
      </w:pPr>
      <w:r w:rsidRPr="00C806F9">
        <w:t>Constat d’absence de fissures ou bullages.</w:t>
      </w:r>
    </w:p>
    <w:p w14:paraId="108B2CA3" w14:textId="4A188798" w:rsidR="00C806F9" w:rsidRPr="00C806F9" w:rsidRDefault="00C806F9" w:rsidP="00C806F9">
      <w:pPr>
        <w:ind w:left="720"/>
        <w:rPr>
          <w:b/>
          <w:bCs/>
        </w:rPr>
      </w:pPr>
      <w:r w:rsidRPr="00C806F9">
        <w:rPr>
          <w:b/>
          <w:bCs/>
        </w:rPr>
        <w:t>Garanties</w:t>
      </w:r>
    </w:p>
    <w:p w14:paraId="463C3019" w14:textId="77777777" w:rsidR="00C806F9" w:rsidRPr="00C806F9" w:rsidRDefault="00C806F9" w:rsidP="004D23A8">
      <w:pPr>
        <w:numPr>
          <w:ilvl w:val="0"/>
          <w:numId w:val="90"/>
        </w:numPr>
      </w:pPr>
      <w:r w:rsidRPr="00C806F9">
        <w:t>Mise en œuvre sous garantie décennale.</w:t>
      </w:r>
    </w:p>
    <w:p w14:paraId="0E0E027B" w14:textId="77777777" w:rsidR="00C806F9" w:rsidRPr="00C806F9" w:rsidRDefault="00C806F9" w:rsidP="004D23A8">
      <w:pPr>
        <w:numPr>
          <w:ilvl w:val="0"/>
          <w:numId w:val="90"/>
        </w:numPr>
      </w:pPr>
      <w:r w:rsidRPr="00C806F9">
        <w:t>Matériaux bénéficiant d’un Avis Technique CSTB ou certification équivalente.</w:t>
      </w:r>
    </w:p>
    <w:p w14:paraId="4116012B" w14:textId="77777777" w:rsidR="00C806F9" w:rsidRDefault="00C806F9" w:rsidP="003559CA">
      <w:pPr>
        <w:ind w:left="709"/>
        <w:rPr>
          <w:b/>
          <w:bCs/>
          <w:u w:val="single"/>
        </w:rPr>
      </w:pPr>
    </w:p>
    <w:p w14:paraId="6C8A0FCA" w14:textId="5928CBE0" w:rsidR="003559CA" w:rsidRDefault="003559CA" w:rsidP="003559CA">
      <w:pPr>
        <w:ind w:left="709"/>
      </w:pPr>
      <w:r w:rsidRPr="003559CA">
        <w:rPr>
          <w:b/>
          <w:bCs/>
          <w:u w:val="single"/>
        </w:rPr>
        <w:t xml:space="preserve">N° prix : </w:t>
      </w:r>
      <w:r w:rsidR="0074238A">
        <w:rPr>
          <w:b/>
          <w:bCs/>
          <w:u w:val="single"/>
        </w:rPr>
        <w:t>7-17</w:t>
      </w:r>
      <w:r w:rsidRPr="003559CA">
        <w:rPr>
          <w:b/>
          <w:bCs/>
          <w:u w:val="single"/>
        </w:rPr>
        <w:t xml:space="preserve"> </w:t>
      </w:r>
      <w:r w:rsidRPr="003559CA">
        <w:t xml:space="preserve">: </w:t>
      </w:r>
      <w:r w:rsidR="00C423F5" w:rsidRPr="00C423F5">
        <w:t xml:space="preserve">Pontage fissure par bande résine type </w:t>
      </w:r>
      <w:proofErr w:type="spellStart"/>
      <w:r w:rsidR="00C423F5" w:rsidRPr="00C423F5">
        <w:t>flashing</w:t>
      </w:r>
      <w:proofErr w:type="spellEnd"/>
      <w:r w:rsidR="00C423F5" w:rsidRPr="00C423F5">
        <w:t xml:space="preserve"> avec toile de renfort</w:t>
      </w:r>
    </w:p>
    <w:p w14:paraId="2A4998E6" w14:textId="77777777" w:rsidR="00A71D76" w:rsidRPr="003559CA" w:rsidRDefault="00A71D76" w:rsidP="003559CA">
      <w:pPr>
        <w:ind w:left="709"/>
      </w:pPr>
    </w:p>
    <w:p w14:paraId="5CC1290F" w14:textId="77777777" w:rsidR="003B01CA" w:rsidRDefault="003B01CA" w:rsidP="00A71D76">
      <w:r>
        <w:t>Le prix comprend :</w:t>
      </w:r>
    </w:p>
    <w:p w14:paraId="724739E1" w14:textId="77777777" w:rsidR="00A71D76" w:rsidRDefault="00A71D76" w:rsidP="00A71D76"/>
    <w:p w14:paraId="795113B7" w14:textId="77777777" w:rsidR="003B01CA" w:rsidRDefault="003B01CA" w:rsidP="004D23A8">
      <w:pPr>
        <w:numPr>
          <w:ilvl w:val="0"/>
          <w:numId w:val="42"/>
        </w:numPr>
      </w:pPr>
      <w:r>
        <w:t>Le déplacement des équipes et du matériel dans un rayon de 50 km depuis le site de base ;</w:t>
      </w:r>
    </w:p>
    <w:p w14:paraId="366E4992" w14:textId="77777777" w:rsidR="003B01CA" w:rsidRDefault="003B01CA" w:rsidP="004D23A8">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400923B5" w14:textId="77777777" w:rsidR="003B01CA" w:rsidRDefault="003B01CA" w:rsidP="004D23A8">
      <w:pPr>
        <w:numPr>
          <w:ilvl w:val="0"/>
          <w:numId w:val="42"/>
        </w:numPr>
      </w:pPr>
      <w:r>
        <w:t>Les protections individuelles et collectives, ainsi que toutes les mesures de sécurité nécessaires au bon déroulement de l’intervention ;</w:t>
      </w:r>
    </w:p>
    <w:p w14:paraId="39AB9D0A" w14:textId="77777777" w:rsidR="003B01CA" w:rsidRDefault="003B01CA" w:rsidP="004D23A8">
      <w:pPr>
        <w:numPr>
          <w:ilvl w:val="0"/>
          <w:numId w:val="42"/>
        </w:numPr>
      </w:pPr>
      <w:r>
        <w:t>La main-d’œuvre et la fourniture du matériel et des produits nécessaires pour la réalisation des travaux.</w:t>
      </w:r>
    </w:p>
    <w:p w14:paraId="3CFB91D6" w14:textId="77777777" w:rsidR="00A71D76" w:rsidRDefault="00A71D76" w:rsidP="003B01CA">
      <w:pPr>
        <w:ind w:left="709"/>
      </w:pPr>
    </w:p>
    <w:p w14:paraId="1D7DCECF" w14:textId="77777777" w:rsidR="00C806F9" w:rsidRPr="00C806F9" w:rsidRDefault="00C806F9" w:rsidP="00C806F9">
      <w:pPr>
        <w:ind w:left="709"/>
      </w:pPr>
      <w:r w:rsidRPr="00C806F9">
        <w:t xml:space="preserve">Le présent lot concerne le </w:t>
      </w:r>
      <w:r w:rsidRPr="00C806F9">
        <w:rPr>
          <w:b/>
          <w:bCs/>
        </w:rPr>
        <w:t>traitement localisé des fissures</w:t>
      </w:r>
      <w:r w:rsidRPr="00C806F9">
        <w:t xml:space="preserve"> sur support béton, maçonnerie ou métal par un système résine + armature textile, destiné à assurer l’étanchéité et la souplesse nécessaires avant la mise en œuvre du complexe d’étanchéité ou comme réparation ponctuelle.</w:t>
      </w:r>
    </w:p>
    <w:p w14:paraId="4713FD6C" w14:textId="77777777" w:rsidR="00C806F9" w:rsidRDefault="00C806F9" w:rsidP="00C806F9">
      <w:pPr>
        <w:ind w:left="720"/>
        <w:rPr>
          <w:b/>
          <w:bCs/>
        </w:rPr>
      </w:pPr>
    </w:p>
    <w:p w14:paraId="7E73A081" w14:textId="781B36D8" w:rsidR="00C806F9" w:rsidRPr="00C806F9" w:rsidRDefault="00C806F9" w:rsidP="00C806F9">
      <w:pPr>
        <w:ind w:left="720"/>
        <w:rPr>
          <w:b/>
          <w:bCs/>
        </w:rPr>
      </w:pPr>
      <w:r w:rsidRPr="00C806F9">
        <w:rPr>
          <w:b/>
          <w:bCs/>
        </w:rPr>
        <w:t>Normes et références</w:t>
      </w:r>
    </w:p>
    <w:p w14:paraId="34E175BE" w14:textId="77777777" w:rsidR="00C806F9" w:rsidRPr="00C806F9" w:rsidRDefault="00C806F9" w:rsidP="004D23A8">
      <w:pPr>
        <w:numPr>
          <w:ilvl w:val="0"/>
          <w:numId w:val="91"/>
        </w:numPr>
      </w:pPr>
      <w:r w:rsidRPr="00C806F9">
        <w:rPr>
          <w:b/>
          <w:bCs/>
        </w:rPr>
        <w:t>DTU 43.1</w:t>
      </w:r>
      <w:r w:rsidRPr="00C806F9">
        <w:t xml:space="preserve"> : Étanchéité des toitures-terrasses avec éléments porteurs en maçonnerie.</w:t>
      </w:r>
    </w:p>
    <w:p w14:paraId="486EBDAF" w14:textId="77777777" w:rsidR="00C806F9" w:rsidRPr="00C806F9" w:rsidRDefault="00C806F9" w:rsidP="004D23A8">
      <w:pPr>
        <w:numPr>
          <w:ilvl w:val="0"/>
          <w:numId w:val="91"/>
        </w:numPr>
      </w:pPr>
      <w:r w:rsidRPr="00C806F9">
        <w:rPr>
          <w:b/>
          <w:bCs/>
        </w:rPr>
        <w:t>NF EN 1504-2</w:t>
      </w:r>
      <w:r w:rsidRPr="00C806F9">
        <w:t xml:space="preserve"> : Produits et systèmes pour la protection et la réparation des structures en béton.</w:t>
      </w:r>
    </w:p>
    <w:p w14:paraId="5B6FBD3C" w14:textId="77777777" w:rsidR="00C806F9" w:rsidRPr="00C806F9" w:rsidRDefault="00C806F9" w:rsidP="004D23A8">
      <w:pPr>
        <w:numPr>
          <w:ilvl w:val="0"/>
          <w:numId w:val="91"/>
        </w:numPr>
      </w:pPr>
      <w:r w:rsidRPr="00C806F9">
        <w:t xml:space="preserve">Avis Techniques CSTB des systèmes de résines employés (ex. Sika® </w:t>
      </w:r>
      <w:proofErr w:type="spellStart"/>
      <w:r w:rsidRPr="00C806F9">
        <w:t>Flexitape</w:t>
      </w:r>
      <w:proofErr w:type="spellEnd"/>
      <w:r w:rsidRPr="00C806F9">
        <w:t xml:space="preserve">, Soprema </w:t>
      </w:r>
      <w:proofErr w:type="spellStart"/>
      <w:r w:rsidRPr="00C806F9">
        <w:t>Alsan</w:t>
      </w:r>
      <w:proofErr w:type="spellEnd"/>
      <w:r w:rsidRPr="00C806F9">
        <w:t xml:space="preserve">® </w:t>
      </w:r>
      <w:proofErr w:type="spellStart"/>
      <w:r w:rsidRPr="00C806F9">
        <w:t>Flashing</w:t>
      </w:r>
      <w:proofErr w:type="spellEnd"/>
      <w:r w:rsidRPr="00C806F9">
        <w:t xml:space="preserve">, </w:t>
      </w:r>
      <w:proofErr w:type="spellStart"/>
      <w:r w:rsidRPr="00C806F9">
        <w:t>Mapei</w:t>
      </w:r>
      <w:proofErr w:type="spellEnd"/>
      <w:r w:rsidRPr="00C806F9">
        <w:t xml:space="preserve"> </w:t>
      </w:r>
      <w:proofErr w:type="spellStart"/>
      <w:r w:rsidRPr="00C806F9">
        <w:t>Mapeflex</w:t>
      </w:r>
      <w:proofErr w:type="spellEnd"/>
      <w:r w:rsidRPr="00C806F9">
        <w:t xml:space="preserve"> + </w:t>
      </w:r>
      <w:proofErr w:type="spellStart"/>
      <w:r w:rsidRPr="00C806F9">
        <w:t>Mapetex</w:t>
      </w:r>
      <w:proofErr w:type="spellEnd"/>
      <w:r w:rsidRPr="00C806F9">
        <w:t>, etc.).</w:t>
      </w:r>
    </w:p>
    <w:p w14:paraId="1BF2A4AD" w14:textId="77777777" w:rsidR="00C806F9" w:rsidRDefault="00C806F9" w:rsidP="00C806F9">
      <w:pPr>
        <w:ind w:left="720"/>
        <w:rPr>
          <w:b/>
          <w:bCs/>
        </w:rPr>
      </w:pPr>
    </w:p>
    <w:p w14:paraId="68BB9EC1" w14:textId="03638504" w:rsidR="00C806F9" w:rsidRPr="00C806F9" w:rsidRDefault="00C806F9" w:rsidP="00C806F9">
      <w:pPr>
        <w:ind w:left="720"/>
        <w:rPr>
          <w:b/>
          <w:bCs/>
        </w:rPr>
      </w:pPr>
      <w:r w:rsidRPr="00C806F9">
        <w:rPr>
          <w:b/>
          <w:bCs/>
        </w:rPr>
        <w:t>Description technique</w:t>
      </w:r>
    </w:p>
    <w:p w14:paraId="00C64AE7" w14:textId="683DB736" w:rsidR="00C806F9" w:rsidRPr="00C806F9" w:rsidRDefault="00C806F9" w:rsidP="00C806F9">
      <w:pPr>
        <w:ind w:left="720"/>
        <w:rPr>
          <w:b/>
          <w:bCs/>
        </w:rPr>
      </w:pPr>
      <w:r w:rsidRPr="00C806F9">
        <w:rPr>
          <w:b/>
          <w:bCs/>
        </w:rPr>
        <w:lastRenderedPageBreak/>
        <w:t>Préparation du support</w:t>
      </w:r>
    </w:p>
    <w:p w14:paraId="52342BE6" w14:textId="77777777" w:rsidR="00C806F9" w:rsidRPr="00C806F9" w:rsidRDefault="00C806F9" w:rsidP="004D23A8">
      <w:pPr>
        <w:numPr>
          <w:ilvl w:val="0"/>
          <w:numId w:val="92"/>
        </w:numPr>
      </w:pPr>
      <w:r w:rsidRPr="00C806F9">
        <w:t>Support propre, sec, dépoussiéré et sain.</w:t>
      </w:r>
    </w:p>
    <w:p w14:paraId="3685084C" w14:textId="77777777" w:rsidR="00C806F9" w:rsidRPr="00C806F9" w:rsidRDefault="00C806F9" w:rsidP="004D23A8">
      <w:pPr>
        <w:numPr>
          <w:ilvl w:val="0"/>
          <w:numId w:val="92"/>
        </w:numPr>
      </w:pPr>
      <w:r w:rsidRPr="00C806F9">
        <w:t>Élimination des parties friables, laitances et souillures.</w:t>
      </w:r>
    </w:p>
    <w:p w14:paraId="289C2693" w14:textId="77777777" w:rsidR="00C806F9" w:rsidRPr="00C806F9" w:rsidRDefault="00C806F9" w:rsidP="004D23A8">
      <w:pPr>
        <w:numPr>
          <w:ilvl w:val="0"/>
          <w:numId w:val="92"/>
        </w:numPr>
      </w:pPr>
      <w:r w:rsidRPr="00C806F9">
        <w:t>Ponçage ou grenaillage local si nécessaire.</w:t>
      </w:r>
    </w:p>
    <w:p w14:paraId="09809C83" w14:textId="77777777" w:rsidR="00C806F9" w:rsidRPr="00C806F9" w:rsidRDefault="00C806F9" w:rsidP="004D23A8">
      <w:pPr>
        <w:numPr>
          <w:ilvl w:val="0"/>
          <w:numId w:val="92"/>
        </w:numPr>
      </w:pPr>
      <w:r w:rsidRPr="00C806F9">
        <w:t xml:space="preserve">Application d’un </w:t>
      </w:r>
      <w:r w:rsidRPr="00C806F9">
        <w:rPr>
          <w:b/>
          <w:bCs/>
        </w:rPr>
        <w:t>primaire résine</w:t>
      </w:r>
      <w:r w:rsidRPr="00C806F9">
        <w:t xml:space="preserve"> adapté au support (béton, métal, bois).</w:t>
      </w:r>
    </w:p>
    <w:p w14:paraId="26010F87" w14:textId="0147B0EA" w:rsidR="00C806F9" w:rsidRPr="00C806F9" w:rsidRDefault="00C806F9" w:rsidP="00C806F9">
      <w:pPr>
        <w:ind w:left="720"/>
        <w:rPr>
          <w:b/>
          <w:bCs/>
        </w:rPr>
      </w:pPr>
      <w:r w:rsidRPr="00C806F9">
        <w:rPr>
          <w:b/>
          <w:bCs/>
        </w:rPr>
        <w:t>Mise en œuvre du système de pontage</w:t>
      </w:r>
    </w:p>
    <w:p w14:paraId="11BD81E4" w14:textId="77777777" w:rsidR="00C806F9" w:rsidRPr="00C806F9" w:rsidRDefault="00C806F9" w:rsidP="004D23A8">
      <w:pPr>
        <w:numPr>
          <w:ilvl w:val="0"/>
          <w:numId w:val="93"/>
        </w:numPr>
      </w:pPr>
      <w:r w:rsidRPr="00C806F9">
        <w:rPr>
          <w:b/>
          <w:bCs/>
        </w:rPr>
        <w:t>Première couche de résine liquide</w:t>
      </w:r>
      <w:r w:rsidRPr="00C806F9">
        <w:t xml:space="preserve"> (époxy ou polyuréthane, selon système) appliquée au rouleau ou pinceau sur la fissure et de part et d’autre (largeur 10 à 15 cm).</w:t>
      </w:r>
    </w:p>
    <w:p w14:paraId="2E2CC51F" w14:textId="77777777" w:rsidR="00C806F9" w:rsidRPr="00C806F9" w:rsidRDefault="00C806F9" w:rsidP="004D23A8">
      <w:pPr>
        <w:numPr>
          <w:ilvl w:val="0"/>
          <w:numId w:val="93"/>
        </w:numPr>
      </w:pPr>
      <w:r w:rsidRPr="00C806F9">
        <w:rPr>
          <w:b/>
          <w:bCs/>
        </w:rPr>
        <w:t>Pose immédiate d’une bande de toile de renfort</w:t>
      </w:r>
      <w:r w:rsidRPr="00C806F9">
        <w:t xml:space="preserve"> (toile de verre ou polyester non tissé, grammage 150 à 225 g/m²).</w:t>
      </w:r>
    </w:p>
    <w:p w14:paraId="06930012" w14:textId="77777777" w:rsidR="00C806F9" w:rsidRPr="00C806F9" w:rsidRDefault="00C806F9" w:rsidP="004D23A8">
      <w:pPr>
        <w:numPr>
          <w:ilvl w:val="0"/>
          <w:numId w:val="93"/>
        </w:numPr>
      </w:pPr>
      <w:r w:rsidRPr="00C806F9">
        <w:rPr>
          <w:b/>
          <w:bCs/>
        </w:rPr>
        <w:t>Marouflage soigné</w:t>
      </w:r>
      <w:r w:rsidRPr="00C806F9">
        <w:t xml:space="preserve"> de la bande dans la résine fraîche pour éviter les bulles d’air et assurer une parfaite imprégnation.</w:t>
      </w:r>
    </w:p>
    <w:p w14:paraId="507662CB" w14:textId="77777777" w:rsidR="00C806F9" w:rsidRPr="00C806F9" w:rsidRDefault="00C806F9" w:rsidP="004D23A8">
      <w:pPr>
        <w:numPr>
          <w:ilvl w:val="0"/>
          <w:numId w:val="93"/>
        </w:numPr>
      </w:pPr>
      <w:r w:rsidRPr="00C806F9">
        <w:t xml:space="preserve">Application d’une </w:t>
      </w:r>
      <w:r w:rsidRPr="00C806F9">
        <w:rPr>
          <w:b/>
          <w:bCs/>
        </w:rPr>
        <w:t>seconde couche de résine liquide</w:t>
      </w:r>
      <w:r w:rsidRPr="00C806F9">
        <w:t xml:space="preserve"> recouvrant totalement la bande et débordant de 3 à 5 cm.</w:t>
      </w:r>
    </w:p>
    <w:p w14:paraId="68B8DEAF" w14:textId="77777777" w:rsidR="00C806F9" w:rsidRPr="00C806F9" w:rsidRDefault="00C806F9" w:rsidP="004D23A8">
      <w:pPr>
        <w:numPr>
          <w:ilvl w:val="0"/>
          <w:numId w:val="93"/>
        </w:numPr>
      </w:pPr>
      <w:r w:rsidRPr="00C806F9">
        <w:t>Épaisseur totale du système après séchage : 1,5 à 2 mm environ.</w:t>
      </w:r>
    </w:p>
    <w:p w14:paraId="1743D0B8" w14:textId="1E2DE2E2" w:rsidR="00C806F9" w:rsidRPr="00C806F9" w:rsidRDefault="00C806F9" w:rsidP="00C806F9">
      <w:pPr>
        <w:ind w:left="720"/>
        <w:rPr>
          <w:b/>
          <w:bCs/>
        </w:rPr>
      </w:pPr>
      <w:r w:rsidRPr="00C806F9">
        <w:rPr>
          <w:b/>
          <w:bCs/>
        </w:rPr>
        <w:t>Finitions</w:t>
      </w:r>
    </w:p>
    <w:p w14:paraId="1FAAE0F6" w14:textId="77777777" w:rsidR="00C806F9" w:rsidRPr="00C806F9" w:rsidRDefault="00C806F9" w:rsidP="004D23A8">
      <w:pPr>
        <w:numPr>
          <w:ilvl w:val="0"/>
          <w:numId w:val="94"/>
        </w:numPr>
      </w:pPr>
      <w:r w:rsidRPr="00C806F9">
        <w:t xml:space="preserve">Possibilité d’une </w:t>
      </w:r>
      <w:r w:rsidRPr="00C806F9">
        <w:rPr>
          <w:b/>
          <w:bCs/>
        </w:rPr>
        <w:t>troisième passe de résine</w:t>
      </w:r>
      <w:r w:rsidRPr="00C806F9">
        <w:t xml:space="preserve"> pour lisser et renforcer la protection.</w:t>
      </w:r>
    </w:p>
    <w:p w14:paraId="79850718" w14:textId="77777777" w:rsidR="00C806F9" w:rsidRPr="00C806F9" w:rsidRDefault="00C806F9" w:rsidP="004D23A8">
      <w:pPr>
        <w:numPr>
          <w:ilvl w:val="0"/>
          <w:numId w:val="94"/>
        </w:numPr>
      </w:pPr>
      <w:r w:rsidRPr="00C806F9">
        <w:t>Recouvrement ultérieur par complexe d’étanchéité, carrelage ou protection lourde selon le projet.</w:t>
      </w:r>
    </w:p>
    <w:p w14:paraId="7F6E19BA" w14:textId="399C810E" w:rsidR="00C806F9" w:rsidRPr="00C806F9" w:rsidRDefault="00C806F9" w:rsidP="00C806F9">
      <w:pPr>
        <w:ind w:left="720"/>
        <w:rPr>
          <w:b/>
          <w:bCs/>
        </w:rPr>
      </w:pPr>
      <w:r w:rsidRPr="00C806F9">
        <w:rPr>
          <w:b/>
          <w:bCs/>
        </w:rPr>
        <w:t>Contrôles et réception</w:t>
      </w:r>
    </w:p>
    <w:p w14:paraId="3DDDF812" w14:textId="77777777" w:rsidR="00C806F9" w:rsidRPr="00C806F9" w:rsidRDefault="00C806F9" w:rsidP="004D23A8">
      <w:pPr>
        <w:numPr>
          <w:ilvl w:val="0"/>
          <w:numId w:val="95"/>
        </w:numPr>
      </w:pPr>
      <w:r w:rsidRPr="00C806F9">
        <w:t>Vérification visuelle : continuité, absence de bulles, plis ou manques.</w:t>
      </w:r>
    </w:p>
    <w:p w14:paraId="07829BFD" w14:textId="77777777" w:rsidR="00C806F9" w:rsidRPr="00C806F9" w:rsidRDefault="00C806F9" w:rsidP="004D23A8">
      <w:pPr>
        <w:numPr>
          <w:ilvl w:val="0"/>
          <w:numId w:val="95"/>
        </w:numPr>
      </w:pPr>
      <w:r w:rsidRPr="00C806F9">
        <w:t>Vérification de l’imprégnation complète de la toile de renfort.</w:t>
      </w:r>
    </w:p>
    <w:p w14:paraId="38A6FD65" w14:textId="77777777" w:rsidR="00C806F9" w:rsidRPr="00C806F9" w:rsidRDefault="00C806F9" w:rsidP="004D23A8">
      <w:pPr>
        <w:numPr>
          <w:ilvl w:val="0"/>
          <w:numId w:val="95"/>
        </w:numPr>
      </w:pPr>
      <w:r w:rsidRPr="00C806F9">
        <w:t>Contrôle de l’adhérence après durcissement (test manuel d’arrachement ponctuel).</w:t>
      </w:r>
    </w:p>
    <w:p w14:paraId="7953E647" w14:textId="1A95F6BE" w:rsidR="00C806F9" w:rsidRPr="00C806F9" w:rsidRDefault="00C806F9" w:rsidP="00C806F9">
      <w:pPr>
        <w:ind w:left="720"/>
        <w:rPr>
          <w:b/>
          <w:bCs/>
        </w:rPr>
      </w:pPr>
      <w:r w:rsidRPr="00C806F9">
        <w:rPr>
          <w:b/>
          <w:bCs/>
        </w:rPr>
        <w:t>Garantie</w:t>
      </w:r>
    </w:p>
    <w:p w14:paraId="22B622C9" w14:textId="77777777" w:rsidR="00C806F9" w:rsidRPr="00C806F9" w:rsidRDefault="00C806F9" w:rsidP="004D23A8">
      <w:pPr>
        <w:numPr>
          <w:ilvl w:val="0"/>
          <w:numId w:val="96"/>
        </w:numPr>
      </w:pPr>
      <w:r w:rsidRPr="00C806F9">
        <w:t xml:space="preserve">Matériaux avec </w:t>
      </w:r>
      <w:r w:rsidRPr="00C806F9">
        <w:rPr>
          <w:b/>
          <w:bCs/>
        </w:rPr>
        <w:t>Avis Technique CSTB</w:t>
      </w:r>
      <w:r w:rsidRPr="00C806F9">
        <w:t xml:space="preserve"> ou certification équivalente.</w:t>
      </w:r>
    </w:p>
    <w:p w14:paraId="40614F90" w14:textId="77777777" w:rsidR="00C806F9" w:rsidRPr="00C806F9" w:rsidRDefault="00C806F9" w:rsidP="004D23A8">
      <w:pPr>
        <w:numPr>
          <w:ilvl w:val="0"/>
          <w:numId w:val="96"/>
        </w:numPr>
      </w:pPr>
      <w:r w:rsidRPr="00C806F9">
        <w:t xml:space="preserve">Ouvrage couvert par la </w:t>
      </w:r>
      <w:r w:rsidRPr="00C806F9">
        <w:rPr>
          <w:b/>
          <w:bCs/>
        </w:rPr>
        <w:t>garantie décennale</w:t>
      </w:r>
      <w:r w:rsidRPr="00C806F9">
        <w:t xml:space="preserve"> au titre de l’étanchéité.</w:t>
      </w:r>
    </w:p>
    <w:p w14:paraId="10141DC6" w14:textId="77777777" w:rsidR="00C806F9" w:rsidRDefault="00C806F9" w:rsidP="003559CA">
      <w:pPr>
        <w:ind w:left="709"/>
        <w:rPr>
          <w:b/>
          <w:bCs/>
          <w:u w:val="single"/>
        </w:rPr>
      </w:pPr>
    </w:p>
    <w:p w14:paraId="098EFB63" w14:textId="3CA71521" w:rsidR="003559CA" w:rsidRDefault="003559CA" w:rsidP="003559CA">
      <w:pPr>
        <w:ind w:left="709"/>
      </w:pPr>
      <w:r w:rsidRPr="003559CA">
        <w:rPr>
          <w:b/>
          <w:bCs/>
          <w:u w:val="single"/>
        </w:rPr>
        <w:t xml:space="preserve">N° prix : </w:t>
      </w:r>
      <w:r w:rsidR="00D561CA">
        <w:rPr>
          <w:b/>
          <w:bCs/>
          <w:u w:val="single"/>
        </w:rPr>
        <w:t>7-18</w:t>
      </w:r>
      <w:r w:rsidRPr="003559CA">
        <w:rPr>
          <w:b/>
          <w:bCs/>
          <w:u w:val="single"/>
        </w:rPr>
        <w:t xml:space="preserve"> </w:t>
      </w:r>
      <w:r w:rsidRPr="003559CA">
        <w:t xml:space="preserve">: </w:t>
      </w:r>
      <w:r w:rsidR="00C423F5" w:rsidRPr="00C423F5">
        <w:t>Reprise du seuil des ouvertures</w:t>
      </w:r>
      <w:r w:rsidR="00D561CA">
        <w:t xml:space="preserve"> (portes)</w:t>
      </w:r>
    </w:p>
    <w:p w14:paraId="166FDA2A" w14:textId="77777777" w:rsidR="00A71D76" w:rsidRDefault="00A71D76" w:rsidP="003559CA">
      <w:pPr>
        <w:ind w:left="709"/>
      </w:pPr>
    </w:p>
    <w:p w14:paraId="0156AA94" w14:textId="77777777" w:rsidR="003B01CA" w:rsidRDefault="003B01CA" w:rsidP="00A71D76">
      <w:r>
        <w:t>Le prix comprend :</w:t>
      </w:r>
    </w:p>
    <w:p w14:paraId="1B424591" w14:textId="77777777" w:rsidR="00A71D76" w:rsidRDefault="00A71D76" w:rsidP="00A71D76"/>
    <w:p w14:paraId="74DA9AEC" w14:textId="77777777" w:rsidR="003B01CA" w:rsidRDefault="003B01CA" w:rsidP="004D23A8">
      <w:pPr>
        <w:numPr>
          <w:ilvl w:val="0"/>
          <w:numId w:val="42"/>
        </w:numPr>
      </w:pPr>
      <w:r>
        <w:t>Le déplacement des équipes et du matériel dans un rayon de 50 km depuis le site de base ;</w:t>
      </w:r>
    </w:p>
    <w:p w14:paraId="0176418E" w14:textId="77777777" w:rsidR="003B01CA" w:rsidRDefault="003B01CA" w:rsidP="004D23A8">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30BDA04E" w14:textId="77777777" w:rsidR="003B01CA" w:rsidRDefault="003B01CA" w:rsidP="004D23A8">
      <w:pPr>
        <w:numPr>
          <w:ilvl w:val="0"/>
          <w:numId w:val="42"/>
        </w:numPr>
      </w:pPr>
      <w:r>
        <w:t>Les protections individuelles et collectives, ainsi que toutes les mesures de sécurité nécessaires au bon déroulement de l’intervention ;</w:t>
      </w:r>
    </w:p>
    <w:p w14:paraId="75BBA142" w14:textId="77777777" w:rsidR="003B01CA" w:rsidRDefault="003B01CA" w:rsidP="004D23A8">
      <w:pPr>
        <w:numPr>
          <w:ilvl w:val="0"/>
          <w:numId w:val="42"/>
        </w:numPr>
      </w:pPr>
      <w:r>
        <w:t>La main-d’œuvre et la fourniture du matériel et des produits nécessaires pour la réalisation des travaux.</w:t>
      </w:r>
    </w:p>
    <w:p w14:paraId="61EA6C73" w14:textId="77777777" w:rsidR="00A71D76" w:rsidRDefault="00A71D76" w:rsidP="003B01CA">
      <w:pPr>
        <w:ind w:left="709"/>
      </w:pPr>
    </w:p>
    <w:p w14:paraId="11EC4827" w14:textId="01FDE9E8" w:rsidR="00C806F9" w:rsidRPr="00C806F9" w:rsidRDefault="00C806F9" w:rsidP="00C806F9">
      <w:pPr>
        <w:ind w:left="709"/>
      </w:pPr>
      <w:r w:rsidRPr="00C806F9">
        <w:t xml:space="preserve">La prestation consiste à </w:t>
      </w:r>
      <w:r w:rsidRPr="00C806F9">
        <w:rPr>
          <w:b/>
          <w:bCs/>
        </w:rPr>
        <w:t>réparer ou refaire les seuils d’ouverture</w:t>
      </w:r>
      <w:r w:rsidRPr="00C806F9">
        <w:t xml:space="preserve"> (</w:t>
      </w:r>
      <w:r w:rsidR="00A215D1">
        <w:t>portes)</w:t>
      </w:r>
      <w:r w:rsidRPr="00C806F9">
        <w:t xml:space="preserve"> afin d’assurer la solidité, la bonne étanchéité et la finition esthétique.</w:t>
      </w:r>
    </w:p>
    <w:p w14:paraId="0F5D8962" w14:textId="77777777" w:rsidR="00C806F9" w:rsidRDefault="00C806F9" w:rsidP="00C806F9">
      <w:pPr>
        <w:ind w:left="720"/>
        <w:rPr>
          <w:b/>
          <w:bCs/>
        </w:rPr>
      </w:pPr>
    </w:p>
    <w:p w14:paraId="3098C5ED" w14:textId="6843E2B8" w:rsidR="00C806F9" w:rsidRPr="00C806F9" w:rsidRDefault="00C806F9" w:rsidP="00C806F9">
      <w:pPr>
        <w:ind w:left="720"/>
        <w:rPr>
          <w:b/>
          <w:bCs/>
        </w:rPr>
      </w:pPr>
      <w:r w:rsidRPr="00C806F9">
        <w:rPr>
          <w:b/>
          <w:bCs/>
        </w:rPr>
        <w:t>Normes et références</w:t>
      </w:r>
    </w:p>
    <w:p w14:paraId="6FEDF30E" w14:textId="77777777" w:rsidR="00C806F9" w:rsidRPr="00C806F9" w:rsidRDefault="00C806F9" w:rsidP="004D23A8">
      <w:pPr>
        <w:numPr>
          <w:ilvl w:val="0"/>
          <w:numId w:val="97"/>
        </w:numPr>
      </w:pPr>
      <w:r w:rsidRPr="00C806F9">
        <w:rPr>
          <w:b/>
          <w:bCs/>
        </w:rPr>
        <w:t>DTU 20.1</w:t>
      </w:r>
      <w:r w:rsidRPr="00C806F9">
        <w:t xml:space="preserve"> – Maçonnerie de petits éléments.</w:t>
      </w:r>
    </w:p>
    <w:p w14:paraId="169257C0" w14:textId="77777777" w:rsidR="00C806F9" w:rsidRPr="00C806F9" w:rsidRDefault="00C806F9" w:rsidP="004D23A8">
      <w:pPr>
        <w:numPr>
          <w:ilvl w:val="0"/>
          <w:numId w:val="97"/>
        </w:numPr>
      </w:pPr>
      <w:r w:rsidRPr="00C806F9">
        <w:rPr>
          <w:b/>
          <w:bCs/>
        </w:rPr>
        <w:t>DTU 21</w:t>
      </w:r>
      <w:r w:rsidRPr="00C806F9">
        <w:t xml:space="preserve"> – Ouvrages en béton.</w:t>
      </w:r>
    </w:p>
    <w:p w14:paraId="073D1760" w14:textId="77777777" w:rsidR="00C806F9" w:rsidRPr="00C806F9" w:rsidRDefault="00C806F9" w:rsidP="004D23A8">
      <w:pPr>
        <w:numPr>
          <w:ilvl w:val="0"/>
          <w:numId w:val="97"/>
        </w:numPr>
      </w:pPr>
      <w:r w:rsidRPr="00C806F9">
        <w:rPr>
          <w:b/>
          <w:bCs/>
        </w:rPr>
        <w:t>DTU 36.5</w:t>
      </w:r>
      <w:r w:rsidRPr="00C806F9">
        <w:t xml:space="preserve"> – Mise en œuvre des fenêtres et portes extérieures.</w:t>
      </w:r>
    </w:p>
    <w:p w14:paraId="4DB6814F" w14:textId="77777777" w:rsidR="00C806F9" w:rsidRPr="00C806F9" w:rsidRDefault="00C806F9" w:rsidP="004D23A8">
      <w:pPr>
        <w:numPr>
          <w:ilvl w:val="0"/>
          <w:numId w:val="97"/>
        </w:numPr>
      </w:pPr>
      <w:r w:rsidRPr="00C806F9">
        <w:t>Règles professionnelles relatives à l’accessibilité PMR (seuils abaissés).</w:t>
      </w:r>
    </w:p>
    <w:p w14:paraId="6E2D91A5" w14:textId="77777777" w:rsidR="00C806F9" w:rsidRDefault="00C806F9" w:rsidP="00C806F9">
      <w:pPr>
        <w:ind w:left="720"/>
        <w:rPr>
          <w:b/>
          <w:bCs/>
        </w:rPr>
      </w:pPr>
    </w:p>
    <w:p w14:paraId="6D8B9FD1" w14:textId="50DDF5DA" w:rsidR="00C806F9" w:rsidRPr="00C806F9" w:rsidRDefault="00C806F9" w:rsidP="00C806F9">
      <w:pPr>
        <w:ind w:left="720"/>
        <w:rPr>
          <w:b/>
          <w:bCs/>
        </w:rPr>
      </w:pPr>
      <w:r w:rsidRPr="00C806F9">
        <w:rPr>
          <w:b/>
          <w:bCs/>
        </w:rPr>
        <w:t>Description technique des travaux</w:t>
      </w:r>
    </w:p>
    <w:p w14:paraId="207F1940" w14:textId="73B52B21" w:rsidR="00C806F9" w:rsidRPr="00C806F9" w:rsidRDefault="00C806F9" w:rsidP="00C806F9">
      <w:pPr>
        <w:ind w:left="720"/>
        <w:rPr>
          <w:b/>
          <w:bCs/>
        </w:rPr>
      </w:pPr>
      <w:r w:rsidRPr="00C806F9">
        <w:rPr>
          <w:b/>
          <w:bCs/>
        </w:rPr>
        <w:t>Dépose et préparation</w:t>
      </w:r>
    </w:p>
    <w:p w14:paraId="46F87DB2" w14:textId="77777777" w:rsidR="00C806F9" w:rsidRPr="00C806F9" w:rsidRDefault="00C806F9" w:rsidP="004D23A8">
      <w:pPr>
        <w:numPr>
          <w:ilvl w:val="0"/>
          <w:numId w:val="98"/>
        </w:numPr>
      </w:pPr>
      <w:r w:rsidRPr="00C806F9">
        <w:t>Dépose des éléments dégradés (béton éclaté, mortier friable, anciennes pierres).</w:t>
      </w:r>
    </w:p>
    <w:p w14:paraId="45FB0083" w14:textId="77777777" w:rsidR="00C806F9" w:rsidRPr="00C806F9" w:rsidRDefault="00C806F9" w:rsidP="004D23A8">
      <w:pPr>
        <w:numPr>
          <w:ilvl w:val="0"/>
          <w:numId w:val="98"/>
        </w:numPr>
      </w:pPr>
      <w:r w:rsidRPr="00C806F9">
        <w:t>Nettoyage soigné du support, dépoussiérage et humidification préalable si mortier hydraulique.</w:t>
      </w:r>
    </w:p>
    <w:p w14:paraId="494F7C2E" w14:textId="77777777" w:rsidR="00C806F9" w:rsidRPr="00C806F9" w:rsidRDefault="00C806F9" w:rsidP="004D23A8">
      <w:pPr>
        <w:numPr>
          <w:ilvl w:val="0"/>
          <w:numId w:val="98"/>
        </w:numPr>
      </w:pPr>
      <w:r w:rsidRPr="00C806F9">
        <w:t>Protection des menuiseries et des abords.</w:t>
      </w:r>
    </w:p>
    <w:p w14:paraId="3E93ADBE" w14:textId="77777777" w:rsidR="00C806F9" w:rsidRDefault="00C806F9" w:rsidP="00C806F9">
      <w:pPr>
        <w:ind w:left="720"/>
        <w:rPr>
          <w:b/>
          <w:bCs/>
        </w:rPr>
      </w:pPr>
    </w:p>
    <w:p w14:paraId="095BBB58" w14:textId="2CB1DDB8" w:rsidR="00C806F9" w:rsidRPr="00C806F9" w:rsidRDefault="00C806F9" w:rsidP="00C806F9">
      <w:pPr>
        <w:ind w:left="720"/>
        <w:rPr>
          <w:b/>
          <w:bCs/>
        </w:rPr>
      </w:pPr>
      <w:r w:rsidRPr="00C806F9">
        <w:rPr>
          <w:b/>
          <w:bCs/>
        </w:rPr>
        <w:t>Reconstitution / réalisation du seuil</w:t>
      </w:r>
    </w:p>
    <w:p w14:paraId="1F2ECF26" w14:textId="77777777" w:rsidR="00C806F9" w:rsidRPr="00C806F9" w:rsidRDefault="00C806F9" w:rsidP="00C806F9">
      <w:pPr>
        <w:ind w:left="709"/>
      </w:pPr>
      <w:r w:rsidRPr="00C806F9">
        <w:t>Selon le cas :</w:t>
      </w:r>
    </w:p>
    <w:p w14:paraId="61CDB6C6" w14:textId="77777777" w:rsidR="00C806F9" w:rsidRPr="00C806F9" w:rsidRDefault="00C806F9" w:rsidP="004D23A8">
      <w:pPr>
        <w:numPr>
          <w:ilvl w:val="0"/>
          <w:numId w:val="99"/>
        </w:numPr>
      </w:pPr>
      <w:r w:rsidRPr="00C806F9">
        <w:rPr>
          <w:b/>
          <w:bCs/>
        </w:rPr>
        <w:lastRenderedPageBreak/>
        <w:t>Seuil béton</w:t>
      </w:r>
      <w:r w:rsidRPr="00C806F9">
        <w:t xml:space="preserve"> : coulage d’un béton ou mortier de réparation à prise rapide, mis en forme avec pente vers l’extérieur (2 % mini).</w:t>
      </w:r>
    </w:p>
    <w:p w14:paraId="2BE9BF32" w14:textId="77777777" w:rsidR="00C806F9" w:rsidRPr="00C806F9" w:rsidRDefault="00C806F9" w:rsidP="004D23A8">
      <w:pPr>
        <w:numPr>
          <w:ilvl w:val="0"/>
          <w:numId w:val="99"/>
        </w:numPr>
      </w:pPr>
      <w:r w:rsidRPr="00C806F9">
        <w:rPr>
          <w:b/>
          <w:bCs/>
        </w:rPr>
        <w:t>Seuil pierre ou reconstitué</w:t>
      </w:r>
      <w:r w:rsidRPr="00C806F9">
        <w:t xml:space="preserve"> : fourniture et pose d’une pièce de pierre ou béton préfabriqué, scellement au mortier.</w:t>
      </w:r>
    </w:p>
    <w:p w14:paraId="41589EE8" w14:textId="77777777" w:rsidR="00C806F9" w:rsidRPr="00C806F9" w:rsidRDefault="00C806F9" w:rsidP="004D23A8">
      <w:pPr>
        <w:numPr>
          <w:ilvl w:val="0"/>
          <w:numId w:val="99"/>
        </w:numPr>
      </w:pPr>
      <w:r w:rsidRPr="00C806F9">
        <w:rPr>
          <w:b/>
          <w:bCs/>
        </w:rPr>
        <w:t>Seuil carrelé</w:t>
      </w:r>
      <w:r w:rsidRPr="00C806F9">
        <w:t xml:space="preserve"> : pose d’un carrelage antidérapant ou pierre collée sur mortier-colle, joints hydrofuges.</w:t>
      </w:r>
    </w:p>
    <w:p w14:paraId="7FD4F787" w14:textId="77777777" w:rsidR="00C806F9" w:rsidRPr="00C806F9" w:rsidRDefault="00C806F9" w:rsidP="004D23A8">
      <w:pPr>
        <w:numPr>
          <w:ilvl w:val="0"/>
          <w:numId w:val="99"/>
        </w:numPr>
      </w:pPr>
      <w:r w:rsidRPr="00C806F9">
        <w:t xml:space="preserve">Incorporation éventuelle d’un </w:t>
      </w:r>
      <w:r w:rsidRPr="00C806F9">
        <w:rPr>
          <w:b/>
          <w:bCs/>
        </w:rPr>
        <w:t>profil goutte d’eau</w:t>
      </w:r>
      <w:r w:rsidRPr="00C806F9">
        <w:t xml:space="preserve"> en rive extérieure.</w:t>
      </w:r>
    </w:p>
    <w:p w14:paraId="795AD532" w14:textId="77777777" w:rsidR="00C806F9" w:rsidRDefault="00C806F9" w:rsidP="00C806F9">
      <w:pPr>
        <w:ind w:left="720"/>
        <w:rPr>
          <w:b/>
          <w:bCs/>
        </w:rPr>
      </w:pPr>
    </w:p>
    <w:p w14:paraId="282900A9" w14:textId="45BCDC43" w:rsidR="00C806F9" w:rsidRPr="00C806F9" w:rsidRDefault="00C806F9" w:rsidP="00C806F9">
      <w:pPr>
        <w:ind w:left="720"/>
        <w:rPr>
          <w:b/>
          <w:bCs/>
        </w:rPr>
      </w:pPr>
      <w:r w:rsidRPr="00C806F9">
        <w:rPr>
          <w:b/>
          <w:bCs/>
        </w:rPr>
        <w:t>Étanchéité et finitions</w:t>
      </w:r>
    </w:p>
    <w:p w14:paraId="480B2EBB" w14:textId="77777777" w:rsidR="00C806F9" w:rsidRPr="00C806F9" w:rsidRDefault="00C806F9" w:rsidP="004D23A8">
      <w:pPr>
        <w:numPr>
          <w:ilvl w:val="0"/>
          <w:numId w:val="100"/>
        </w:numPr>
      </w:pPr>
      <w:r w:rsidRPr="00C806F9">
        <w:t>Soins particuliers à la liaison entre le seuil et le dormant de la menuiserie (mastic élastomère ou solin étanche).</w:t>
      </w:r>
    </w:p>
    <w:p w14:paraId="700CA5E1" w14:textId="77777777" w:rsidR="00C806F9" w:rsidRPr="00C806F9" w:rsidRDefault="00C806F9" w:rsidP="004D23A8">
      <w:pPr>
        <w:numPr>
          <w:ilvl w:val="0"/>
          <w:numId w:val="100"/>
        </w:numPr>
      </w:pPr>
      <w:r w:rsidRPr="00C806F9">
        <w:t>Reprise des appuis latéraux (jambages) si nécessaire.</w:t>
      </w:r>
    </w:p>
    <w:p w14:paraId="3044A2CC" w14:textId="77777777" w:rsidR="00C806F9" w:rsidRPr="00C806F9" w:rsidRDefault="00C806F9" w:rsidP="004D23A8">
      <w:pPr>
        <w:numPr>
          <w:ilvl w:val="0"/>
          <w:numId w:val="100"/>
        </w:numPr>
      </w:pPr>
      <w:r w:rsidRPr="00C806F9">
        <w:t>Nettoyage final et remise en état des abords.</w:t>
      </w:r>
    </w:p>
    <w:p w14:paraId="1E4B31A9" w14:textId="77777777" w:rsidR="00C806F9" w:rsidRDefault="00C806F9" w:rsidP="00C806F9">
      <w:pPr>
        <w:ind w:left="720"/>
        <w:rPr>
          <w:b/>
          <w:bCs/>
        </w:rPr>
      </w:pPr>
    </w:p>
    <w:p w14:paraId="542641E7" w14:textId="730B9475" w:rsidR="00C806F9" w:rsidRPr="00C806F9" w:rsidRDefault="00C806F9" w:rsidP="00C806F9">
      <w:pPr>
        <w:ind w:left="720"/>
        <w:rPr>
          <w:b/>
          <w:bCs/>
        </w:rPr>
      </w:pPr>
      <w:r w:rsidRPr="00C806F9">
        <w:rPr>
          <w:b/>
          <w:bCs/>
        </w:rPr>
        <w:t>Prescriptions techniques</w:t>
      </w:r>
    </w:p>
    <w:p w14:paraId="5ABB13EE" w14:textId="77777777" w:rsidR="00C806F9" w:rsidRPr="00C806F9" w:rsidRDefault="00C806F9" w:rsidP="004D23A8">
      <w:pPr>
        <w:numPr>
          <w:ilvl w:val="0"/>
          <w:numId w:val="101"/>
        </w:numPr>
      </w:pPr>
      <w:r w:rsidRPr="00C806F9">
        <w:t>Pente d’écoulement ≥ 2 % vers l’extérieur.</w:t>
      </w:r>
    </w:p>
    <w:p w14:paraId="55F88992" w14:textId="77777777" w:rsidR="00C806F9" w:rsidRPr="00C806F9" w:rsidRDefault="00C806F9" w:rsidP="004D23A8">
      <w:pPr>
        <w:numPr>
          <w:ilvl w:val="0"/>
          <w:numId w:val="101"/>
        </w:numPr>
      </w:pPr>
      <w:r w:rsidRPr="00C806F9">
        <w:t>Absence de ressaut excessif pour garantir l’accessibilité (≤ 2 cm si PMR).</w:t>
      </w:r>
    </w:p>
    <w:p w14:paraId="3AC28666" w14:textId="77777777" w:rsidR="00C806F9" w:rsidRPr="00C806F9" w:rsidRDefault="00C806F9" w:rsidP="004D23A8">
      <w:pPr>
        <w:numPr>
          <w:ilvl w:val="0"/>
          <w:numId w:val="101"/>
        </w:numPr>
      </w:pPr>
      <w:r w:rsidRPr="00C806F9">
        <w:t>Utilisation de matériaux résistants au gel et aux intempéries.</w:t>
      </w:r>
    </w:p>
    <w:p w14:paraId="53AAC128" w14:textId="77777777" w:rsidR="00C806F9" w:rsidRPr="00C806F9" w:rsidRDefault="00C806F9" w:rsidP="004D23A8">
      <w:pPr>
        <w:numPr>
          <w:ilvl w:val="0"/>
          <w:numId w:val="101"/>
        </w:numPr>
      </w:pPr>
      <w:r w:rsidRPr="00C806F9">
        <w:t>Si réfection partielle : raccords sans fissure ni désaffleurement.</w:t>
      </w:r>
    </w:p>
    <w:p w14:paraId="3721F7EF" w14:textId="77777777" w:rsidR="00C806F9" w:rsidRDefault="00C806F9" w:rsidP="00C806F9">
      <w:pPr>
        <w:ind w:left="720"/>
        <w:rPr>
          <w:b/>
          <w:bCs/>
        </w:rPr>
      </w:pPr>
    </w:p>
    <w:p w14:paraId="58C10E05" w14:textId="5BCBDE74" w:rsidR="00C806F9" w:rsidRPr="00C806F9" w:rsidRDefault="00C806F9" w:rsidP="00C806F9">
      <w:pPr>
        <w:ind w:left="720"/>
        <w:rPr>
          <w:b/>
          <w:bCs/>
        </w:rPr>
      </w:pPr>
      <w:r w:rsidRPr="00C806F9">
        <w:rPr>
          <w:b/>
          <w:bCs/>
        </w:rPr>
        <w:t>Contrôles et réception</w:t>
      </w:r>
    </w:p>
    <w:p w14:paraId="0143C4A4" w14:textId="77777777" w:rsidR="00C806F9" w:rsidRPr="00C806F9" w:rsidRDefault="00C806F9" w:rsidP="004D23A8">
      <w:pPr>
        <w:numPr>
          <w:ilvl w:val="0"/>
          <w:numId w:val="102"/>
        </w:numPr>
      </w:pPr>
      <w:r w:rsidRPr="00C806F9">
        <w:t>Vérification du niveau, de la pente et des alignements.</w:t>
      </w:r>
    </w:p>
    <w:p w14:paraId="1FDB6D7E" w14:textId="77777777" w:rsidR="00C806F9" w:rsidRPr="00C806F9" w:rsidRDefault="00C806F9" w:rsidP="004D23A8">
      <w:pPr>
        <w:numPr>
          <w:ilvl w:val="0"/>
          <w:numId w:val="102"/>
        </w:numPr>
      </w:pPr>
      <w:r w:rsidRPr="00C806F9">
        <w:t>Vérification de l’adhérence et de la continuité de l’étanchéité.</w:t>
      </w:r>
    </w:p>
    <w:p w14:paraId="4004512B" w14:textId="77777777" w:rsidR="00C806F9" w:rsidRPr="00C806F9" w:rsidRDefault="00C806F9" w:rsidP="004D23A8">
      <w:pPr>
        <w:numPr>
          <w:ilvl w:val="0"/>
          <w:numId w:val="102"/>
        </w:numPr>
      </w:pPr>
      <w:r w:rsidRPr="00C806F9">
        <w:t>Contrôle esthétique (aspect, régularité, teinte).</w:t>
      </w:r>
    </w:p>
    <w:p w14:paraId="7A5311F6" w14:textId="77777777" w:rsidR="00C806F9" w:rsidRDefault="00C806F9" w:rsidP="00C806F9">
      <w:pPr>
        <w:ind w:left="720"/>
        <w:rPr>
          <w:b/>
          <w:bCs/>
        </w:rPr>
      </w:pPr>
    </w:p>
    <w:p w14:paraId="00AAAE29" w14:textId="1FE048BC" w:rsidR="00C806F9" w:rsidRPr="00C806F9" w:rsidRDefault="00C806F9" w:rsidP="00C806F9">
      <w:pPr>
        <w:ind w:left="720"/>
        <w:rPr>
          <w:b/>
          <w:bCs/>
        </w:rPr>
      </w:pPr>
      <w:r w:rsidRPr="00C806F9">
        <w:rPr>
          <w:b/>
          <w:bCs/>
        </w:rPr>
        <w:t>Garantie</w:t>
      </w:r>
    </w:p>
    <w:p w14:paraId="2EE81A49" w14:textId="77777777" w:rsidR="00C806F9" w:rsidRPr="00C806F9" w:rsidRDefault="00C806F9" w:rsidP="004D23A8">
      <w:pPr>
        <w:numPr>
          <w:ilvl w:val="0"/>
          <w:numId w:val="103"/>
        </w:numPr>
      </w:pPr>
      <w:r w:rsidRPr="00C806F9">
        <w:t>Ouvrage couvert par la garantie décennale.</w:t>
      </w:r>
    </w:p>
    <w:p w14:paraId="19452FA0" w14:textId="77777777" w:rsidR="00C806F9" w:rsidRPr="00C806F9" w:rsidRDefault="00C806F9" w:rsidP="004D23A8">
      <w:pPr>
        <w:numPr>
          <w:ilvl w:val="0"/>
          <w:numId w:val="103"/>
        </w:numPr>
      </w:pPr>
      <w:r w:rsidRPr="00C806F9">
        <w:t>Produits employés titulaires d’un Avis Technique ou conformes aux normes NF.</w:t>
      </w:r>
    </w:p>
    <w:p w14:paraId="79FD06D8" w14:textId="77777777" w:rsidR="003559CA" w:rsidRDefault="003559CA" w:rsidP="003559CA">
      <w:pPr>
        <w:ind w:left="709"/>
      </w:pPr>
    </w:p>
    <w:p w14:paraId="1D194324" w14:textId="4D29E96E" w:rsidR="0074238A" w:rsidRDefault="0074238A" w:rsidP="0074238A">
      <w:pPr>
        <w:ind w:left="709"/>
      </w:pPr>
      <w:r w:rsidRPr="003559CA">
        <w:rPr>
          <w:b/>
          <w:bCs/>
          <w:u w:val="single"/>
        </w:rPr>
        <w:t xml:space="preserve">N° prix : </w:t>
      </w:r>
      <w:r w:rsidR="00D040AA">
        <w:rPr>
          <w:b/>
          <w:bCs/>
          <w:u w:val="single"/>
        </w:rPr>
        <w:t>7-19</w:t>
      </w:r>
      <w:r w:rsidRPr="003559CA">
        <w:rPr>
          <w:b/>
          <w:bCs/>
          <w:u w:val="single"/>
        </w:rPr>
        <w:t xml:space="preserve"> </w:t>
      </w:r>
      <w:r w:rsidRPr="003559CA">
        <w:t xml:space="preserve">: </w:t>
      </w:r>
      <w:r w:rsidRPr="00C423F5">
        <w:t>Reprise du seuil des ouvertures</w:t>
      </w:r>
      <w:r w:rsidR="00D040AA">
        <w:t xml:space="preserve"> (portes-fenêtres)</w:t>
      </w:r>
    </w:p>
    <w:p w14:paraId="6D31710D" w14:textId="77777777" w:rsidR="0074238A" w:rsidRDefault="0074238A" w:rsidP="0074238A">
      <w:pPr>
        <w:ind w:left="709"/>
      </w:pPr>
    </w:p>
    <w:p w14:paraId="1CCAE9AC" w14:textId="77777777" w:rsidR="0074238A" w:rsidRDefault="0074238A" w:rsidP="0074238A">
      <w:r>
        <w:t>Le prix comprend :</w:t>
      </w:r>
    </w:p>
    <w:p w14:paraId="2F733F55" w14:textId="77777777" w:rsidR="0074238A" w:rsidRDefault="0074238A" w:rsidP="0074238A"/>
    <w:p w14:paraId="73515D2B" w14:textId="77777777" w:rsidR="0074238A" w:rsidRDefault="0074238A" w:rsidP="0074238A">
      <w:pPr>
        <w:numPr>
          <w:ilvl w:val="0"/>
          <w:numId w:val="42"/>
        </w:numPr>
      </w:pPr>
      <w:r>
        <w:t>Le déplacement des équipes et du matériel dans un rayon de 50 km depuis le site de base ;</w:t>
      </w:r>
    </w:p>
    <w:p w14:paraId="13702ACB" w14:textId="77777777" w:rsidR="0074238A" w:rsidRDefault="0074238A" w:rsidP="0074238A">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51265E13" w14:textId="77777777" w:rsidR="0074238A" w:rsidRDefault="0074238A" w:rsidP="0074238A">
      <w:pPr>
        <w:numPr>
          <w:ilvl w:val="0"/>
          <w:numId w:val="42"/>
        </w:numPr>
      </w:pPr>
      <w:r>
        <w:t>Les protections individuelles et collectives, ainsi que toutes les mesures de sécurité nécessaires au bon déroulement de l’intervention ;</w:t>
      </w:r>
    </w:p>
    <w:p w14:paraId="47F3DECF" w14:textId="77777777" w:rsidR="0074238A" w:rsidRDefault="0074238A" w:rsidP="0074238A">
      <w:pPr>
        <w:numPr>
          <w:ilvl w:val="0"/>
          <w:numId w:val="42"/>
        </w:numPr>
      </w:pPr>
      <w:r>
        <w:t>La main-d’œuvre et la fourniture du matériel et des produits nécessaires pour la réalisation des travaux.</w:t>
      </w:r>
    </w:p>
    <w:p w14:paraId="71B79838" w14:textId="77777777" w:rsidR="0074238A" w:rsidRDefault="0074238A" w:rsidP="0074238A">
      <w:pPr>
        <w:ind w:left="709"/>
      </w:pPr>
    </w:p>
    <w:p w14:paraId="2B578133" w14:textId="1827E8F0" w:rsidR="0074238A" w:rsidRPr="00C806F9" w:rsidRDefault="0074238A" w:rsidP="0074238A">
      <w:pPr>
        <w:ind w:left="709"/>
      </w:pPr>
      <w:r w:rsidRPr="00C806F9">
        <w:t xml:space="preserve">La prestation consiste à </w:t>
      </w:r>
      <w:r w:rsidRPr="00C806F9">
        <w:rPr>
          <w:b/>
          <w:bCs/>
        </w:rPr>
        <w:t>réparer ou refaire les seuils d’ouverture</w:t>
      </w:r>
      <w:r w:rsidRPr="00C806F9">
        <w:t xml:space="preserve"> (portes-fenêtres) afin d’assurer la solidité, la bonne étanchéité et la finition esthétique.</w:t>
      </w:r>
    </w:p>
    <w:p w14:paraId="570447E2" w14:textId="77777777" w:rsidR="0074238A" w:rsidRDefault="0074238A" w:rsidP="0074238A">
      <w:pPr>
        <w:ind w:left="720"/>
        <w:rPr>
          <w:b/>
          <w:bCs/>
        </w:rPr>
      </w:pPr>
    </w:p>
    <w:p w14:paraId="5A469872" w14:textId="77777777" w:rsidR="0074238A" w:rsidRPr="00C806F9" w:rsidRDefault="0074238A" w:rsidP="0074238A">
      <w:pPr>
        <w:ind w:left="720"/>
        <w:rPr>
          <w:b/>
          <w:bCs/>
        </w:rPr>
      </w:pPr>
      <w:r w:rsidRPr="00C806F9">
        <w:rPr>
          <w:b/>
          <w:bCs/>
        </w:rPr>
        <w:t>Normes et références</w:t>
      </w:r>
    </w:p>
    <w:p w14:paraId="6153241B" w14:textId="77777777" w:rsidR="0074238A" w:rsidRPr="00C806F9" w:rsidRDefault="0074238A" w:rsidP="0074238A">
      <w:pPr>
        <w:numPr>
          <w:ilvl w:val="0"/>
          <w:numId w:val="97"/>
        </w:numPr>
      </w:pPr>
      <w:r w:rsidRPr="00C806F9">
        <w:rPr>
          <w:b/>
          <w:bCs/>
        </w:rPr>
        <w:t>DTU 20.1</w:t>
      </w:r>
      <w:r w:rsidRPr="00C806F9">
        <w:t xml:space="preserve"> – Maçonnerie de petits éléments.</w:t>
      </w:r>
    </w:p>
    <w:p w14:paraId="4D9CFFB7" w14:textId="77777777" w:rsidR="0074238A" w:rsidRPr="00C806F9" w:rsidRDefault="0074238A" w:rsidP="0074238A">
      <w:pPr>
        <w:numPr>
          <w:ilvl w:val="0"/>
          <w:numId w:val="97"/>
        </w:numPr>
      </w:pPr>
      <w:r w:rsidRPr="00C806F9">
        <w:rPr>
          <w:b/>
          <w:bCs/>
        </w:rPr>
        <w:t>DTU 21</w:t>
      </w:r>
      <w:r w:rsidRPr="00C806F9">
        <w:t xml:space="preserve"> – Ouvrages en béton.</w:t>
      </w:r>
    </w:p>
    <w:p w14:paraId="1B0AFC81" w14:textId="77777777" w:rsidR="0074238A" w:rsidRPr="00C806F9" w:rsidRDefault="0074238A" w:rsidP="0074238A">
      <w:pPr>
        <w:numPr>
          <w:ilvl w:val="0"/>
          <w:numId w:val="97"/>
        </w:numPr>
      </w:pPr>
      <w:r w:rsidRPr="00C806F9">
        <w:rPr>
          <w:b/>
          <w:bCs/>
        </w:rPr>
        <w:t>DTU 36.5</w:t>
      </w:r>
      <w:r w:rsidRPr="00C806F9">
        <w:t xml:space="preserve"> – Mise en œuvre des fenêtres et portes extérieures.</w:t>
      </w:r>
    </w:p>
    <w:p w14:paraId="0F859F5B" w14:textId="77777777" w:rsidR="0074238A" w:rsidRPr="00C806F9" w:rsidRDefault="0074238A" w:rsidP="0074238A">
      <w:pPr>
        <w:numPr>
          <w:ilvl w:val="0"/>
          <w:numId w:val="97"/>
        </w:numPr>
      </w:pPr>
      <w:r w:rsidRPr="00C806F9">
        <w:t>Règles professionnelles relatives à l’accessibilité PMR (seuils abaissés).</w:t>
      </w:r>
    </w:p>
    <w:p w14:paraId="143F2C45" w14:textId="77777777" w:rsidR="0074238A" w:rsidRDefault="0074238A" w:rsidP="0074238A">
      <w:pPr>
        <w:ind w:left="720"/>
        <w:rPr>
          <w:b/>
          <w:bCs/>
        </w:rPr>
      </w:pPr>
    </w:p>
    <w:p w14:paraId="56920E1C" w14:textId="77777777" w:rsidR="0074238A" w:rsidRPr="00C806F9" w:rsidRDefault="0074238A" w:rsidP="0074238A">
      <w:pPr>
        <w:ind w:left="720"/>
        <w:rPr>
          <w:b/>
          <w:bCs/>
        </w:rPr>
      </w:pPr>
      <w:r w:rsidRPr="00C806F9">
        <w:rPr>
          <w:b/>
          <w:bCs/>
        </w:rPr>
        <w:t>Description technique des travaux</w:t>
      </w:r>
    </w:p>
    <w:p w14:paraId="3C34271B" w14:textId="77777777" w:rsidR="0074238A" w:rsidRPr="00C806F9" w:rsidRDefault="0074238A" w:rsidP="0074238A">
      <w:pPr>
        <w:ind w:left="720"/>
        <w:rPr>
          <w:b/>
          <w:bCs/>
        </w:rPr>
      </w:pPr>
      <w:r w:rsidRPr="00C806F9">
        <w:rPr>
          <w:b/>
          <w:bCs/>
        </w:rPr>
        <w:t>Dépose et préparation</w:t>
      </w:r>
    </w:p>
    <w:p w14:paraId="37CD15F8" w14:textId="77777777" w:rsidR="0074238A" w:rsidRPr="00C806F9" w:rsidRDefault="0074238A" w:rsidP="0074238A">
      <w:pPr>
        <w:numPr>
          <w:ilvl w:val="0"/>
          <w:numId w:val="98"/>
        </w:numPr>
      </w:pPr>
      <w:r w:rsidRPr="00C806F9">
        <w:t>Dépose des éléments dégradés (béton éclaté, mortier friable, anciennes pierres).</w:t>
      </w:r>
    </w:p>
    <w:p w14:paraId="51D098CB" w14:textId="77777777" w:rsidR="0074238A" w:rsidRPr="00C806F9" w:rsidRDefault="0074238A" w:rsidP="0074238A">
      <w:pPr>
        <w:numPr>
          <w:ilvl w:val="0"/>
          <w:numId w:val="98"/>
        </w:numPr>
      </w:pPr>
      <w:r w:rsidRPr="00C806F9">
        <w:t>Nettoyage soigné du support, dépoussiérage et humidification préalable si mortier hydraulique.</w:t>
      </w:r>
    </w:p>
    <w:p w14:paraId="4A828B72" w14:textId="77777777" w:rsidR="0074238A" w:rsidRPr="00C806F9" w:rsidRDefault="0074238A" w:rsidP="0074238A">
      <w:pPr>
        <w:numPr>
          <w:ilvl w:val="0"/>
          <w:numId w:val="98"/>
        </w:numPr>
      </w:pPr>
      <w:r w:rsidRPr="00C806F9">
        <w:t>Protection des menuiseries et des abords.</w:t>
      </w:r>
    </w:p>
    <w:p w14:paraId="0D2C7D3E" w14:textId="77777777" w:rsidR="0074238A" w:rsidRDefault="0074238A" w:rsidP="0074238A">
      <w:pPr>
        <w:ind w:left="720"/>
        <w:rPr>
          <w:b/>
          <w:bCs/>
        </w:rPr>
      </w:pPr>
    </w:p>
    <w:p w14:paraId="7ECD6B6B" w14:textId="77777777" w:rsidR="0074238A" w:rsidRPr="00C806F9" w:rsidRDefault="0074238A" w:rsidP="0074238A">
      <w:pPr>
        <w:ind w:left="720"/>
        <w:rPr>
          <w:b/>
          <w:bCs/>
        </w:rPr>
      </w:pPr>
      <w:r w:rsidRPr="00C806F9">
        <w:rPr>
          <w:b/>
          <w:bCs/>
        </w:rPr>
        <w:lastRenderedPageBreak/>
        <w:t>Reconstitution / réalisation du seuil</w:t>
      </w:r>
    </w:p>
    <w:p w14:paraId="299ED50B" w14:textId="77777777" w:rsidR="0074238A" w:rsidRPr="00C806F9" w:rsidRDefault="0074238A" w:rsidP="0074238A">
      <w:pPr>
        <w:ind w:left="709"/>
      </w:pPr>
      <w:r w:rsidRPr="00C806F9">
        <w:t>Selon le cas :</w:t>
      </w:r>
    </w:p>
    <w:p w14:paraId="4D5FD37F" w14:textId="77777777" w:rsidR="0074238A" w:rsidRPr="00C806F9" w:rsidRDefault="0074238A" w:rsidP="0074238A">
      <w:pPr>
        <w:numPr>
          <w:ilvl w:val="0"/>
          <w:numId w:val="99"/>
        </w:numPr>
      </w:pPr>
      <w:r w:rsidRPr="00C806F9">
        <w:rPr>
          <w:b/>
          <w:bCs/>
        </w:rPr>
        <w:t>Seuil béton</w:t>
      </w:r>
      <w:r w:rsidRPr="00C806F9">
        <w:t xml:space="preserve"> : coulage d’un béton ou mortier de réparation à prise rapide, mis en forme avec pente vers l’extérieur (2 % mini).</w:t>
      </w:r>
    </w:p>
    <w:p w14:paraId="70419A6E" w14:textId="77777777" w:rsidR="0074238A" w:rsidRPr="00C806F9" w:rsidRDefault="0074238A" w:rsidP="0074238A">
      <w:pPr>
        <w:numPr>
          <w:ilvl w:val="0"/>
          <w:numId w:val="99"/>
        </w:numPr>
      </w:pPr>
      <w:r w:rsidRPr="00C806F9">
        <w:rPr>
          <w:b/>
          <w:bCs/>
        </w:rPr>
        <w:t>Seuil pierre ou reconstitué</w:t>
      </w:r>
      <w:r w:rsidRPr="00C806F9">
        <w:t xml:space="preserve"> : fourniture et pose d’une pièce de pierre ou béton préfabriqué, scellement au mortier.</w:t>
      </w:r>
    </w:p>
    <w:p w14:paraId="1FCE725D" w14:textId="77777777" w:rsidR="0074238A" w:rsidRPr="00C806F9" w:rsidRDefault="0074238A" w:rsidP="0074238A">
      <w:pPr>
        <w:numPr>
          <w:ilvl w:val="0"/>
          <w:numId w:val="99"/>
        </w:numPr>
      </w:pPr>
      <w:r w:rsidRPr="00C806F9">
        <w:rPr>
          <w:b/>
          <w:bCs/>
        </w:rPr>
        <w:t>Seuil carrelé</w:t>
      </w:r>
      <w:r w:rsidRPr="00C806F9">
        <w:t xml:space="preserve"> : pose d’un carrelage antidérapant ou pierre collée sur mortier-colle, joints hydrofuges.</w:t>
      </w:r>
    </w:p>
    <w:p w14:paraId="4E060BC3" w14:textId="77777777" w:rsidR="0074238A" w:rsidRPr="00C806F9" w:rsidRDefault="0074238A" w:rsidP="0074238A">
      <w:pPr>
        <w:numPr>
          <w:ilvl w:val="0"/>
          <w:numId w:val="99"/>
        </w:numPr>
      </w:pPr>
      <w:r w:rsidRPr="00C806F9">
        <w:t xml:space="preserve">Incorporation éventuelle d’un </w:t>
      </w:r>
      <w:r w:rsidRPr="00C806F9">
        <w:rPr>
          <w:b/>
          <w:bCs/>
        </w:rPr>
        <w:t>profil goutte d’eau</w:t>
      </w:r>
      <w:r w:rsidRPr="00C806F9">
        <w:t xml:space="preserve"> en rive extérieure.</w:t>
      </w:r>
    </w:p>
    <w:p w14:paraId="58FE1799" w14:textId="77777777" w:rsidR="0074238A" w:rsidRDefault="0074238A" w:rsidP="0074238A">
      <w:pPr>
        <w:ind w:left="720"/>
        <w:rPr>
          <w:b/>
          <w:bCs/>
        </w:rPr>
      </w:pPr>
    </w:p>
    <w:p w14:paraId="26DC27AB" w14:textId="77777777" w:rsidR="0074238A" w:rsidRPr="00C806F9" w:rsidRDefault="0074238A" w:rsidP="0074238A">
      <w:pPr>
        <w:ind w:left="720"/>
        <w:rPr>
          <w:b/>
          <w:bCs/>
        </w:rPr>
      </w:pPr>
      <w:r w:rsidRPr="00C806F9">
        <w:rPr>
          <w:b/>
          <w:bCs/>
        </w:rPr>
        <w:t>Étanchéité et finitions</w:t>
      </w:r>
    </w:p>
    <w:p w14:paraId="66EA91DA" w14:textId="77777777" w:rsidR="0074238A" w:rsidRPr="00C806F9" w:rsidRDefault="0074238A" w:rsidP="0074238A">
      <w:pPr>
        <w:numPr>
          <w:ilvl w:val="0"/>
          <w:numId w:val="100"/>
        </w:numPr>
      </w:pPr>
      <w:r w:rsidRPr="00C806F9">
        <w:t>Soins particuliers à la liaison entre le seuil et le dormant de la menuiserie (mastic élastomère ou solin étanche).</w:t>
      </w:r>
    </w:p>
    <w:p w14:paraId="4FEA4404" w14:textId="77777777" w:rsidR="0074238A" w:rsidRPr="00C806F9" w:rsidRDefault="0074238A" w:rsidP="0074238A">
      <w:pPr>
        <w:numPr>
          <w:ilvl w:val="0"/>
          <w:numId w:val="100"/>
        </w:numPr>
      </w:pPr>
      <w:r w:rsidRPr="00C806F9">
        <w:t>Reprise des appuis latéraux (jambages) si nécessaire.</w:t>
      </w:r>
    </w:p>
    <w:p w14:paraId="694035E7" w14:textId="77777777" w:rsidR="0074238A" w:rsidRPr="00C806F9" w:rsidRDefault="0074238A" w:rsidP="0074238A">
      <w:pPr>
        <w:numPr>
          <w:ilvl w:val="0"/>
          <w:numId w:val="100"/>
        </w:numPr>
      </w:pPr>
      <w:r w:rsidRPr="00C806F9">
        <w:t>Nettoyage final et remise en état des abords.</w:t>
      </w:r>
    </w:p>
    <w:p w14:paraId="5F60C0B3" w14:textId="77777777" w:rsidR="0074238A" w:rsidRDefault="0074238A" w:rsidP="0074238A">
      <w:pPr>
        <w:ind w:left="720"/>
        <w:rPr>
          <w:b/>
          <w:bCs/>
        </w:rPr>
      </w:pPr>
    </w:p>
    <w:p w14:paraId="1DCD6E71" w14:textId="77777777" w:rsidR="0074238A" w:rsidRPr="00C806F9" w:rsidRDefault="0074238A" w:rsidP="0074238A">
      <w:pPr>
        <w:ind w:left="720"/>
        <w:rPr>
          <w:b/>
          <w:bCs/>
        </w:rPr>
      </w:pPr>
      <w:r w:rsidRPr="00C806F9">
        <w:rPr>
          <w:b/>
          <w:bCs/>
        </w:rPr>
        <w:t>Prescriptions techniques</w:t>
      </w:r>
    </w:p>
    <w:p w14:paraId="6D12AF9A" w14:textId="77777777" w:rsidR="0074238A" w:rsidRPr="00C806F9" w:rsidRDefault="0074238A" w:rsidP="0074238A">
      <w:pPr>
        <w:numPr>
          <w:ilvl w:val="0"/>
          <w:numId w:val="101"/>
        </w:numPr>
      </w:pPr>
      <w:r w:rsidRPr="00C806F9">
        <w:t>Pente d’écoulement ≥ 2 % vers l’extérieur.</w:t>
      </w:r>
    </w:p>
    <w:p w14:paraId="00E79CE3" w14:textId="77777777" w:rsidR="0074238A" w:rsidRPr="00C806F9" w:rsidRDefault="0074238A" w:rsidP="0074238A">
      <w:pPr>
        <w:numPr>
          <w:ilvl w:val="0"/>
          <w:numId w:val="101"/>
        </w:numPr>
      </w:pPr>
      <w:r w:rsidRPr="00C806F9">
        <w:t>Absence de ressaut excessif pour garantir l’accessibilité (≤ 2 cm si PMR).</w:t>
      </w:r>
    </w:p>
    <w:p w14:paraId="507A6058" w14:textId="77777777" w:rsidR="0074238A" w:rsidRPr="00C806F9" w:rsidRDefault="0074238A" w:rsidP="0074238A">
      <w:pPr>
        <w:numPr>
          <w:ilvl w:val="0"/>
          <w:numId w:val="101"/>
        </w:numPr>
      </w:pPr>
      <w:r w:rsidRPr="00C806F9">
        <w:t>Utilisation de matériaux résistants au gel et aux intempéries.</w:t>
      </w:r>
    </w:p>
    <w:p w14:paraId="01CEEC70" w14:textId="77777777" w:rsidR="0074238A" w:rsidRPr="00C806F9" w:rsidRDefault="0074238A" w:rsidP="0074238A">
      <w:pPr>
        <w:numPr>
          <w:ilvl w:val="0"/>
          <w:numId w:val="101"/>
        </w:numPr>
      </w:pPr>
      <w:r w:rsidRPr="00C806F9">
        <w:t>Si réfection partielle : raccords sans fissure ni désaffleurement.</w:t>
      </w:r>
    </w:p>
    <w:p w14:paraId="7A5122CE" w14:textId="77777777" w:rsidR="0074238A" w:rsidRDefault="0074238A" w:rsidP="0074238A">
      <w:pPr>
        <w:ind w:left="720"/>
        <w:rPr>
          <w:b/>
          <w:bCs/>
        </w:rPr>
      </w:pPr>
    </w:p>
    <w:p w14:paraId="15B139CB" w14:textId="77777777" w:rsidR="0074238A" w:rsidRPr="00C806F9" w:rsidRDefault="0074238A" w:rsidP="0074238A">
      <w:pPr>
        <w:ind w:left="720"/>
        <w:rPr>
          <w:b/>
          <w:bCs/>
        </w:rPr>
      </w:pPr>
      <w:r w:rsidRPr="00C806F9">
        <w:rPr>
          <w:b/>
          <w:bCs/>
        </w:rPr>
        <w:t>Contrôles et réception</w:t>
      </w:r>
    </w:p>
    <w:p w14:paraId="4B02DC04" w14:textId="77777777" w:rsidR="0074238A" w:rsidRPr="00C806F9" w:rsidRDefault="0074238A" w:rsidP="0074238A">
      <w:pPr>
        <w:numPr>
          <w:ilvl w:val="0"/>
          <w:numId w:val="102"/>
        </w:numPr>
      </w:pPr>
      <w:r w:rsidRPr="00C806F9">
        <w:t>Vérification du niveau, de la pente et des alignements.</w:t>
      </w:r>
    </w:p>
    <w:p w14:paraId="47BF52EE" w14:textId="77777777" w:rsidR="0074238A" w:rsidRPr="00C806F9" w:rsidRDefault="0074238A" w:rsidP="0074238A">
      <w:pPr>
        <w:numPr>
          <w:ilvl w:val="0"/>
          <w:numId w:val="102"/>
        </w:numPr>
      </w:pPr>
      <w:r w:rsidRPr="00C806F9">
        <w:t>Vérification de l’adhérence et de la continuité de l’étanchéité.</w:t>
      </w:r>
    </w:p>
    <w:p w14:paraId="11DD4743" w14:textId="77777777" w:rsidR="0074238A" w:rsidRPr="00C806F9" w:rsidRDefault="0074238A" w:rsidP="0074238A">
      <w:pPr>
        <w:numPr>
          <w:ilvl w:val="0"/>
          <w:numId w:val="102"/>
        </w:numPr>
      </w:pPr>
      <w:r w:rsidRPr="00C806F9">
        <w:t>Contrôle esthétique (aspect, régularité, teinte).</w:t>
      </w:r>
    </w:p>
    <w:p w14:paraId="71037DCC" w14:textId="77777777" w:rsidR="0074238A" w:rsidRDefault="0074238A" w:rsidP="0074238A">
      <w:pPr>
        <w:ind w:left="720"/>
        <w:rPr>
          <w:b/>
          <w:bCs/>
        </w:rPr>
      </w:pPr>
    </w:p>
    <w:p w14:paraId="2DFDFE9C" w14:textId="77777777" w:rsidR="0074238A" w:rsidRPr="00C806F9" w:rsidRDefault="0074238A" w:rsidP="0074238A">
      <w:pPr>
        <w:ind w:left="720"/>
        <w:rPr>
          <w:b/>
          <w:bCs/>
        </w:rPr>
      </w:pPr>
      <w:r w:rsidRPr="00C806F9">
        <w:rPr>
          <w:b/>
          <w:bCs/>
        </w:rPr>
        <w:t>Garantie</w:t>
      </w:r>
    </w:p>
    <w:p w14:paraId="041D781F" w14:textId="77777777" w:rsidR="0074238A" w:rsidRPr="00C806F9" w:rsidRDefault="0074238A" w:rsidP="0074238A">
      <w:pPr>
        <w:numPr>
          <w:ilvl w:val="0"/>
          <w:numId w:val="103"/>
        </w:numPr>
      </w:pPr>
      <w:r w:rsidRPr="00C806F9">
        <w:t>Ouvrage couvert par la garantie décennale.</w:t>
      </w:r>
    </w:p>
    <w:p w14:paraId="799601BE" w14:textId="77777777" w:rsidR="0074238A" w:rsidRDefault="0074238A" w:rsidP="0074238A">
      <w:pPr>
        <w:numPr>
          <w:ilvl w:val="0"/>
          <w:numId w:val="103"/>
        </w:numPr>
      </w:pPr>
      <w:r w:rsidRPr="00C806F9">
        <w:t>Produits employés titulaires d’un Avis Technique ou conformes aux normes NF.</w:t>
      </w:r>
    </w:p>
    <w:p w14:paraId="2D139F82" w14:textId="77777777" w:rsidR="00D040AA" w:rsidRPr="00C806F9" w:rsidRDefault="00D040AA" w:rsidP="00D040AA">
      <w:pPr>
        <w:ind w:left="720"/>
      </w:pPr>
    </w:p>
    <w:p w14:paraId="0ACDD6FB" w14:textId="113E4C11" w:rsidR="0074238A" w:rsidRDefault="0074238A" w:rsidP="0074238A">
      <w:pPr>
        <w:ind w:left="709"/>
      </w:pPr>
      <w:r w:rsidRPr="003559CA">
        <w:rPr>
          <w:b/>
          <w:bCs/>
          <w:u w:val="single"/>
        </w:rPr>
        <w:t xml:space="preserve">N° prix : </w:t>
      </w:r>
      <w:r w:rsidR="00D040AA">
        <w:rPr>
          <w:b/>
          <w:bCs/>
          <w:u w:val="single"/>
        </w:rPr>
        <w:t>7-20</w:t>
      </w:r>
      <w:r w:rsidRPr="003559CA">
        <w:rPr>
          <w:b/>
          <w:bCs/>
          <w:u w:val="single"/>
        </w:rPr>
        <w:t xml:space="preserve"> </w:t>
      </w:r>
      <w:r w:rsidRPr="003559CA">
        <w:t xml:space="preserve">: </w:t>
      </w:r>
      <w:r w:rsidRPr="00C423F5">
        <w:t>Reprise du seuil des ouvertures</w:t>
      </w:r>
      <w:r w:rsidR="00D040AA">
        <w:t xml:space="preserve"> (baies vitrées)</w:t>
      </w:r>
    </w:p>
    <w:p w14:paraId="15BCFF87" w14:textId="77777777" w:rsidR="0074238A" w:rsidRDefault="0074238A" w:rsidP="0074238A">
      <w:pPr>
        <w:ind w:left="709"/>
      </w:pPr>
    </w:p>
    <w:p w14:paraId="0EA39532" w14:textId="77777777" w:rsidR="0074238A" w:rsidRDefault="0074238A" w:rsidP="0074238A">
      <w:r>
        <w:t>Le prix comprend :</w:t>
      </w:r>
    </w:p>
    <w:p w14:paraId="349F46A7" w14:textId="77777777" w:rsidR="0074238A" w:rsidRDefault="0074238A" w:rsidP="0074238A"/>
    <w:p w14:paraId="5D6643F1" w14:textId="77777777" w:rsidR="0074238A" w:rsidRDefault="0074238A" w:rsidP="0074238A">
      <w:pPr>
        <w:numPr>
          <w:ilvl w:val="0"/>
          <w:numId w:val="42"/>
        </w:numPr>
      </w:pPr>
      <w:r>
        <w:t>Le déplacement des équipes et du matériel dans un rayon de 50 km depuis le site de base ;</w:t>
      </w:r>
    </w:p>
    <w:p w14:paraId="37495522" w14:textId="77777777" w:rsidR="0074238A" w:rsidRDefault="0074238A" w:rsidP="0074238A">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1353D85D" w14:textId="77777777" w:rsidR="0074238A" w:rsidRDefault="0074238A" w:rsidP="0074238A">
      <w:pPr>
        <w:numPr>
          <w:ilvl w:val="0"/>
          <w:numId w:val="42"/>
        </w:numPr>
      </w:pPr>
      <w:r>
        <w:t>Les protections individuelles et collectives, ainsi que toutes les mesures de sécurité nécessaires au bon déroulement de l’intervention ;</w:t>
      </w:r>
    </w:p>
    <w:p w14:paraId="12A0278D" w14:textId="77777777" w:rsidR="0074238A" w:rsidRDefault="0074238A" w:rsidP="0074238A">
      <w:pPr>
        <w:numPr>
          <w:ilvl w:val="0"/>
          <w:numId w:val="42"/>
        </w:numPr>
      </w:pPr>
      <w:r>
        <w:t>La main-d’œuvre et la fourniture du matériel et des produits nécessaires pour la réalisation des travaux.</w:t>
      </w:r>
    </w:p>
    <w:p w14:paraId="251A15CE" w14:textId="77777777" w:rsidR="0074238A" w:rsidRDefault="0074238A" w:rsidP="0074238A">
      <w:pPr>
        <w:ind w:left="709"/>
      </w:pPr>
    </w:p>
    <w:p w14:paraId="74C3418C" w14:textId="2C8A4243" w:rsidR="0074238A" w:rsidRPr="00C806F9" w:rsidRDefault="0074238A" w:rsidP="0074238A">
      <w:pPr>
        <w:ind w:left="709"/>
      </w:pPr>
      <w:r w:rsidRPr="00C806F9">
        <w:t xml:space="preserve">La prestation consiste à </w:t>
      </w:r>
      <w:r w:rsidRPr="00C806F9">
        <w:rPr>
          <w:b/>
          <w:bCs/>
        </w:rPr>
        <w:t>réparer ou refaire les seuils d’ouverture</w:t>
      </w:r>
      <w:r w:rsidRPr="00C806F9">
        <w:t xml:space="preserve"> (</w:t>
      </w:r>
      <w:r w:rsidR="00A215D1">
        <w:t>baies vitrées)</w:t>
      </w:r>
      <w:r w:rsidRPr="00C806F9">
        <w:t xml:space="preserve"> afin d’assurer la solidité, la bonne étanchéité et la finition esthétique.</w:t>
      </w:r>
    </w:p>
    <w:p w14:paraId="01B67D2B" w14:textId="77777777" w:rsidR="0074238A" w:rsidRDefault="0074238A" w:rsidP="0074238A">
      <w:pPr>
        <w:ind w:left="720"/>
        <w:rPr>
          <w:b/>
          <w:bCs/>
        </w:rPr>
      </w:pPr>
    </w:p>
    <w:p w14:paraId="50EC7DE9" w14:textId="77777777" w:rsidR="0074238A" w:rsidRPr="00C806F9" w:rsidRDefault="0074238A" w:rsidP="0074238A">
      <w:pPr>
        <w:ind w:left="720"/>
        <w:rPr>
          <w:b/>
          <w:bCs/>
        </w:rPr>
      </w:pPr>
      <w:r w:rsidRPr="00C806F9">
        <w:rPr>
          <w:b/>
          <w:bCs/>
        </w:rPr>
        <w:t>Normes et références</w:t>
      </w:r>
    </w:p>
    <w:p w14:paraId="1BA742B1" w14:textId="77777777" w:rsidR="0074238A" w:rsidRPr="00C806F9" w:rsidRDefault="0074238A" w:rsidP="0074238A">
      <w:pPr>
        <w:numPr>
          <w:ilvl w:val="0"/>
          <w:numId w:val="97"/>
        </w:numPr>
      </w:pPr>
      <w:r w:rsidRPr="00C806F9">
        <w:rPr>
          <w:b/>
          <w:bCs/>
        </w:rPr>
        <w:t>DTU 20.1</w:t>
      </w:r>
      <w:r w:rsidRPr="00C806F9">
        <w:t xml:space="preserve"> – Maçonnerie de petits éléments.</w:t>
      </w:r>
    </w:p>
    <w:p w14:paraId="7AB6521F" w14:textId="77777777" w:rsidR="0074238A" w:rsidRPr="00C806F9" w:rsidRDefault="0074238A" w:rsidP="0074238A">
      <w:pPr>
        <w:numPr>
          <w:ilvl w:val="0"/>
          <w:numId w:val="97"/>
        </w:numPr>
      </w:pPr>
      <w:r w:rsidRPr="00C806F9">
        <w:rPr>
          <w:b/>
          <w:bCs/>
        </w:rPr>
        <w:t>DTU 21</w:t>
      </w:r>
      <w:r w:rsidRPr="00C806F9">
        <w:t xml:space="preserve"> – Ouvrages en béton.</w:t>
      </w:r>
    </w:p>
    <w:p w14:paraId="3F795697" w14:textId="77777777" w:rsidR="0074238A" w:rsidRPr="00C806F9" w:rsidRDefault="0074238A" w:rsidP="0074238A">
      <w:pPr>
        <w:numPr>
          <w:ilvl w:val="0"/>
          <w:numId w:val="97"/>
        </w:numPr>
      </w:pPr>
      <w:r w:rsidRPr="00C806F9">
        <w:rPr>
          <w:b/>
          <w:bCs/>
        </w:rPr>
        <w:t>DTU 36.5</w:t>
      </w:r>
      <w:r w:rsidRPr="00C806F9">
        <w:t xml:space="preserve"> – Mise en œuvre des fenêtres et portes extérieures.</w:t>
      </w:r>
    </w:p>
    <w:p w14:paraId="2CFBA4EA" w14:textId="77777777" w:rsidR="0074238A" w:rsidRPr="00C806F9" w:rsidRDefault="0074238A" w:rsidP="0074238A">
      <w:pPr>
        <w:numPr>
          <w:ilvl w:val="0"/>
          <w:numId w:val="97"/>
        </w:numPr>
      </w:pPr>
      <w:r w:rsidRPr="00C806F9">
        <w:t>Règles professionnelles relatives à l’accessibilité PMR (seuils abaissés).</w:t>
      </w:r>
    </w:p>
    <w:p w14:paraId="4CF2787A" w14:textId="77777777" w:rsidR="0074238A" w:rsidRDefault="0074238A" w:rsidP="0074238A">
      <w:pPr>
        <w:ind w:left="720"/>
        <w:rPr>
          <w:b/>
          <w:bCs/>
        </w:rPr>
      </w:pPr>
    </w:p>
    <w:p w14:paraId="0D04C780" w14:textId="77777777" w:rsidR="0074238A" w:rsidRPr="00C806F9" w:rsidRDefault="0074238A" w:rsidP="0074238A">
      <w:pPr>
        <w:ind w:left="720"/>
        <w:rPr>
          <w:b/>
          <w:bCs/>
        </w:rPr>
      </w:pPr>
      <w:r w:rsidRPr="00C806F9">
        <w:rPr>
          <w:b/>
          <w:bCs/>
        </w:rPr>
        <w:t>Description technique des travaux</w:t>
      </w:r>
    </w:p>
    <w:p w14:paraId="0B66318D" w14:textId="77777777" w:rsidR="0074238A" w:rsidRPr="00C806F9" w:rsidRDefault="0074238A" w:rsidP="0074238A">
      <w:pPr>
        <w:ind w:left="720"/>
        <w:rPr>
          <w:b/>
          <w:bCs/>
        </w:rPr>
      </w:pPr>
      <w:r w:rsidRPr="00C806F9">
        <w:rPr>
          <w:b/>
          <w:bCs/>
        </w:rPr>
        <w:t>Dépose et préparation</w:t>
      </w:r>
    </w:p>
    <w:p w14:paraId="6A879C9A" w14:textId="77777777" w:rsidR="0074238A" w:rsidRPr="00C806F9" w:rsidRDefault="0074238A" w:rsidP="0074238A">
      <w:pPr>
        <w:numPr>
          <w:ilvl w:val="0"/>
          <w:numId w:val="98"/>
        </w:numPr>
      </w:pPr>
      <w:r w:rsidRPr="00C806F9">
        <w:t>Dépose des éléments dégradés (béton éclaté, mortier friable, anciennes pierres).</w:t>
      </w:r>
    </w:p>
    <w:p w14:paraId="6F8FAA7E" w14:textId="77777777" w:rsidR="0074238A" w:rsidRPr="00C806F9" w:rsidRDefault="0074238A" w:rsidP="0074238A">
      <w:pPr>
        <w:numPr>
          <w:ilvl w:val="0"/>
          <w:numId w:val="98"/>
        </w:numPr>
      </w:pPr>
      <w:r w:rsidRPr="00C806F9">
        <w:t>Nettoyage soigné du support, dépoussiérage et humidification préalable si mortier hydraulique.</w:t>
      </w:r>
    </w:p>
    <w:p w14:paraId="758C88D9" w14:textId="77777777" w:rsidR="0074238A" w:rsidRPr="00C806F9" w:rsidRDefault="0074238A" w:rsidP="0074238A">
      <w:pPr>
        <w:numPr>
          <w:ilvl w:val="0"/>
          <w:numId w:val="98"/>
        </w:numPr>
      </w:pPr>
      <w:r w:rsidRPr="00C806F9">
        <w:lastRenderedPageBreak/>
        <w:t>Protection des menuiseries et des abords.</w:t>
      </w:r>
    </w:p>
    <w:p w14:paraId="2B6AEE62" w14:textId="77777777" w:rsidR="0074238A" w:rsidRDefault="0074238A" w:rsidP="0074238A">
      <w:pPr>
        <w:ind w:left="720"/>
        <w:rPr>
          <w:b/>
          <w:bCs/>
        </w:rPr>
      </w:pPr>
    </w:p>
    <w:p w14:paraId="404801B0" w14:textId="77777777" w:rsidR="0074238A" w:rsidRPr="00C806F9" w:rsidRDefault="0074238A" w:rsidP="0074238A">
      <w:pPr>
        <w:ind w:left="720"/>
        <w:rPr>
          <w:b/>
          <w:bCs/>
        </w:rPr>
      </w:pPr>
      <w:r w:rsidRPr="00C806F9">
        <w:rPr>
          <w:b/>
          <w:bCs/>
        </w:rPr>
        <w:t>Reconstitution / réalisation du seuil</w:t>
      </w:r>
    </w:p>
    <w:p w14:paraId="25759FD8" w14:textId="77777777" w:rsidR="0074238A" w:rsidRPr="00C806F9" w:rsidRDefault="0074238A" w:rsidP="0074238A">
      <w:pPr>
        <w:ind w:left="709"/>
      </w:pPr>
      <w:r w:rsidRPr="00C806F9">
        <w:t>Selon le cas :</w:t>
      </w:r>
    </w:p>
    <w:p w14:paraId="2C81F251" w14:textId="77777777" w:rsidR="0074238A" w:rsidRPr="00C806F9" w:rsidRDefault="0074238A" w:rsidP="0074238A">
      <w:pPr>
        <w:numPr>
          <w:ilvl w:val="0"/>
          <w:numId w:val="99"/>
        </w:numPr>
      </w:pPr>
      <w:r w:rsidRPr="00C806F9">
        <w:rPr>
          <w:b/>
          <w:bCs/>
        </w:rPr>
        <w:t>Seuil béton</w:t>
      </w:r>
      <w:r w:rsidRPr="00C806F9">
        <w:t xml:space="preserve"> : coulage d’un béton ou mortier de réparation à prise rapide, mis en forme avec pente vers l’extérieur (2 % mini).</w:t>
      </w:r>
    </w:p>
    <w:p w14:paraId="1039E6E5" w14:textId="77777777" w:rsidR="0074238A" w:rsidRPr="00C806F9" w:rsidRDefault="0074238A" w:rsidP="0074238A">
      <w:pPr>
        <w:numPr>
          <w:ilvl w:val="0"/>
          <w:numId w:val="99"/>
        </w:numPr>
      </w:pPr>
      <w:r w:rsidRPr="00C806F9">
        <w:rPr>
          <w:b/>
          <w:bCs/>
        </w:rPr>
        <w:t>Seuil pierre ou reconstitué</w:t>
      </w:r>
      <w:r w:rsidRPr="00C806F9">
        <w:t xml:space="preserve"> : fourniture et pose d’une pièce de pierre ou béton préfabriqué, scellement au mortier.</w:t>
      </w:r>
    </w:p>
    <w:p w14:paraId="185B8E06" w14:textId="77777777" w:rsidR="0074238A" w:rsidRPr="00C806F9" w:rsidRDefault="0074238A" w:rsidP="0074238A">
      <w:pPr>
        <w:numPr>
          <w:ilvl w:val="0"/>
          <w:numId w:val="99"/>
        </w:numPr>
      </w:pPr>
      <w:r w:rsidRPr="00C806F9">
        <w:rPr>
          <w:b/>
          <w:bCs/>
        </w:rPr>
        <w:t>Seuil carrelé</w:t>
      </w:r>
      <w:r w:rsidRPr="00C806F9">
        <w:t xml:space="preserve"> : pose d’un carrelage antidérapant ou pierre collée sur mortier-colle, joints hydrofuges.</w:t>
      </w:r>
    </w:p>
    <w:p w14:paraId="0B6443D1" w14:textId="77777777" w:rsidR="0074238A" w:rsidRPr="00C806F9" w:rsidRDefault="0074238A" w:rsidP="0074238A">
      <w:pPr>
        <w:numPr>
          <w:ilvl w:val="0"/>
          <w:numId w:val="99"/>
        </w:numPr>
      </w:pPr>
      <w:r w:rsidRPr="00C806F9">
        <w:t xml:space="preserve">Incorporation éventuelle d’un </w:t>
      </w:r>
      <w:r w:rsidRPr="00C806F9">
        <w:rPr>
          <w:b/>
          <w:bCs/>
        </w:rPr>
        <w:t>profil goutte d’eau</w:t>
      </w:r>
      <w:r w:rsidRPr="00C806F9">
        <w:t xml:space="preserve"> en rive extérieure.</w:t>
      </w:r>
    </w:p>
    <w:p w14:paraId="208A4EEB" w14:textId="77777777" w:rsidR="0074238A" w:rsidRDefault="0074238A" w:rsidP="0074238A">
      <w:pPr>
        <w:ind w:left="720"/>
        <w:rPr>
          <w:b/>
          <w:bCs/>
        </w:rPr>
      </w:pPr>
    </w:p>
    <w:p w14:paraId="7502445E" w14:textId="77777777" w:rsidR="0074238A" w:rsidRPr="00C806F9" w:rsidRDefault="0074238A" w:rsidP="0074238A">
      <w:pPr>
        <w:ind w:left="720"/>
        <w:rPr>
          <w:b/>
          <w:bCs/>
        </w:rPr>
      </w:pPr>
      <w:r w:rsidRPr="00C806F9">
        <w:rPr>
          <w:b/>
          <w:bCs/>
        </w:rPr>
        <w:t>Étanchéité et finitions</w:t>
      </w:r>
    </w:p>
    <w:p w14:paraId="7305B06C" w14:textId="77777777" w:rsidR="0074238A" w:rsidRPr="00C806F9" w:rsidRDefault="0074238A" w:rsidP="0074238A">
      <w:pPr>
        <w:numPr>
          <w:ilvl w:val="0"/>
          <w:numId w:val="100"/>
        </w:numPr>
      </w:pPr>
      <w:r w:rsidRPr="00C806F9">
        <w:t>Soins particuliers à la liaison entre le seuil et le dormant de la menuiserie (mastic élastomère ou solin étanche).</w:t>
      </w:r>
    </w:p>
    <w:p w14:paraId="3C4E1D30" w14:textId="77777777" w:rsidR="0074238A" w:rsidRPr="00C806F9" w:rsidRDefault="0074238A" w:rsidP="0074238A">
      <w:pPr>
        <w:numPr>
          <w:ilvl w:val="0"/>
          <w:numId w:val="100"/>
        </w:numPr>
      </w:pPr>
      <w:r w:rsidRPr="00C806F9">
        <w:t>Reprise des appuis latéraux (jambages) si nécessaire.</w:t>
      </w:r>
    </w:p>
    <w:p w14:paraId="1BC2A151" w14:textId="77777777" w:rsidR="0074238A" w:rsidRPr="00C806F9" w:rsidRDefault="0074238A" w:rsidP="0074238A">
      <w:pPr>
        <w:numPr>
          <w:ilvl w:val="0"/>
          <w:numId w:val="100"/>
        </w:numPr>
      </w:pPr>
      <w:r w:rsidRPr="00C806F9">
        <w:t>Nettoyage final et remise en état des abords.</w:t>
      </w:r>
    </w:p>
    <w:p w14:paraId="14B362F7" w14:textId="77777777" w:rsidR="0074238A" w:rsidRDefault="0074238A" w:rsidP="0074238A">
      <w:pPr>
        <w:ind w:left="720"/>
        <w:rPr>
          <w:b/>
          <w:bCs/>
        </w:rPr>
      </w:pPr>
    </w:p>
    <w:p w14:paraId="40E85C98" w14:textId="77777777" w:rsidR="0074238A" w:rsidRPr="00C806F9" w:rsidRDefault="0074238A" w:rsidP="0074238A">
      <w:pPr>
        <w:ind w:left="720"/>
        <w:rPr>
          <w:b/>
          <w:bCs/>
        </w:rPr>
      </w:pPr>
      <w:r w:rsidRPr="00C806F9">
        <w:rPr>
          <w:b/>
          <w:bCs/>
        </w:rPr>
        <w:t>Prescriptions techniques</w:t>
      </w:r>
    </w:p>
    <w:p w14:paraId="2D351C45" w14:textId="77777777" w:rsidR="0074238A" w:rsidRPr="00C806F9" w:rsidRDefault="0074238A" w:rsidP="0074238A">
      <w:pPr>
        <w:numPr>
          <w:ilvl w:val="0"/>
          <w:numId w:val="101"/>
        </w:numPr>
      </w:pPr>
      <w:r w:rsidRPr="00C806F9">
        <w:t>Pente d’écoulement ≥ 2 % vers l’extérieur.</w:t>
      </w:r>
    </w:p>
    <w:p w14:paraId="698A4FDE" w14:textId="77777777" w:rsidR="0074238A" w:rsidRPr="00C806F9" w:rsidRDefault="0074238A" w:rsidP="0074238A">
      <w:pPr>
        <w:numPr>
          <w:ilvl w:val="0"/>
          <w:numId w:val="101"/>
        </w:numPr>
      </w:pPr>
      <w:r w:rsidRPr="00C806F9">
        <w:t>Absence de ressaut excessif pour garantir l’accessibilité (≤ 2 cm si PMR).</w:t>
      </w:r>
    </w:p>
    <w:p w14:paraId="7A26D874" w14:textId="77777777" w:rsidR="0074238A" w:rsidRPr="00C806F9" w:rsidRDefault="0074238A" w:rsidP="0074238A">
      <w:pPr>
        <w:numPr>
          <w:ilvl w:val="0"/>
          <w:numId w:val="101"/>
        </w:numPr>
      </w:pPr>
      <w:r w:rsidRPr="00C806F9">
        <w:t>Utilisation de matériaux résistants au gel et aux intempéries.</w:t>
      </w:r>
    </w:p>
    <w:p w14:paraId="3F4ACE0E" w14:textId="77777777" w:rsidR="0074238A" w:rsidRPr="00C806F9" w:rsidRDefault="0074238A" w:rsidP="0074238A">
      <w:pPr>
        <w:numPr>
          <w:ilvl w:val="0"/>
          <w:numId w:val="101"/>
        </w:numPr>
      </w:pPr>
      <w:r w:rsidRPr="00C806F9">
        <w:t>Si réfection partielle : raccords sans fissure ni désaffleurement.</w:t>
      </w:r>
    </w:p>
    <w:p w14:paraId="33CFC8ED" w14:textId="77777777" w:rsidR="0074238A" w:rsidRDefault="0074238A" w:rsidP="0074238A">
      <w:pPr>
        <w:ind w:left="720"/>
        <w:rPr>
          <w:b/>
          <w:bCs/>
        </w:rPr>
      </w:pPr>
    </w:p>
    <w:p w14:paraId="455BFDC5" w14:textId="77777777" w:rsidR="0074238A" w:rsidRPr="00C806F9" w:rsidRDefault="0074238A" w:rsidP="0074238A">
      <w:pPr>
        <w:ind w:left="720"/>
        <w:rPr>
          <w:b/>
          <w:bCs/>
        </w:rPr>
      </w:pPr>
      <w:r w:rsidRPr="00C806F9">
        <w:rPr>
          <w:b/>
          <w:bCs/>
        </w:rPr>
        <w:t>Contrôles et réception</w:t>
      </w:r>
    </w:p>
    <w:p w14:paraId="752347F4" w14:textId="77777777" w:rsidR="0074238A" w:rsidRPr="00C806F9" w:rsidRDefault="0074238A" w:rsidP="0074238A">
      <w:pPr>
        <w:numPr>
          <w:ilvl w:val="0"/>
          <w:numId w:val="102"/>
        </w:numPr>
      </w:pPr>
      <w:r w:rsidRPr="00C806F9">
        <w:t>Vérification du niveau, de la pente et des alignements.</w:t>
      </w:r>
    </w:p>
    <w:p w14:paraId="658C503A" w14:textId="77777777" w:rsidR="0074238A" w:rsidRPr="00C806F9" w:rsidRDefault="0074238A" w:rsidP="0074238A">
      <w:pPr>
        <w:numPr>
          <w:ilvl w:val="0"/>
          <w:numId w:val="102"/>
        </w:numPr>
      </w:pPr>
      <w:r w:rsidRPr="00C806F9">
        <w:t>Vérification de l’adhérence et de la continuité de l’étanchéité.</w:t>
      </w:r>
    </w:p>
    <w:p w14:paraId="52EEB32F" w14:textId="77777777" w:rsidR="0074238A" w:rsidRPr="00C806F9" w:rsidRDefault="0074238A" w:rsidP="0074238A">
      <w:pPr>
        <w:numPr>
          <w:ilvl w:val="0"/>
          <w:numId w:val="102"/>
        </w:numPr>
      </w:pPr>
      <w:r w:rsidRPr="00C806F9">
        <w:t>Contrôle esthétique (aspect, régularité, teinte).</w:t>
      </w:r>
    </w:p>
    <w:p w14:paraId="2A5D046B" w14:textId="77777777" w:rsidR="0074238A" w:rsidRDefault="0074238A" w:rsidP="0074238A">
      <w:pPr>
        <w:ind w:left="720"/>
        <w:rPr>
          <w:b/>
          <w:bCs/>
        </w:rPr>
      </w:pPr>
    </w:p>
    <w:p w14:paraId="4D7F3764" w14:textId="77777777" w:rsidR="0074238A" w:rsidRPr="00C806F9" w:rsidRDefault="0074238A" w:rsidP="0074238A">
      <w:pPr>
        <w:ind w:left="720"/>
        <w:rPr>
          <w:b/>
          <w:bCs/>
        </w:rPr>
      </w:pPr>
      <w:r w:rsidRPr="00C806F9">
        <w:rPr>
          <w:b/>
          <w:bCs/>
        </w:rPr>
        <w:t>Garantie</w:t>
      </w:r>
    </w:p>
    <w:p w14:paraId="247CCBD9" w14:textId="77777777" w:rsidR="0074238A" w:rsidRPr="00C806F9" w:rsidRDefault="0074238A" w:rsidP="0074238A">
      <w:pPr>
        <w:numPr>
          <w:ilvl w:val="0"/>
          <w:numId w:val="103"/>
        </w:numPr>
      </w:pPr>
      <w:r w:rsidRPr="00C806F9">
        <w:t>Ouvrage couvert par la garantie décennale.</w:t>
      </w:r>
    </w:p>
    <w:p w14:paraId="14B5CA29" w14:textId="1F414347" w:rsidR="0074238A" w:rsidRPr="004421B5" w:rsidRDefault="0074238A" w:rsidP="00D040AA">
      <w:pPr>
        <w:numPr>
          <w:ilvl w:val="0"/>
          <w:numId w:val="103"/>
        </w:numPr>
      </w:pPr>
      <w:r w:rsidRPr="004421B5">
        <w:t>Produits employés titulaires d’un Avis Technique ou conformes aux normes NF.</w:t>
      </w:r>
    </w:p>
    <w:p w14:paraId="3BCE08D5" w14:textId="77777777" w:rsidR="003559CA" w:rsidRPr="004421B5" w:rsidRDefault="003559CA" w:rsidP="003559CA">
      <w:pPr>
        <w:ind w:left="709"/>
        <w:rPr>
          <w:b/>
          <w:bCs/>
          <w:u w:val="single"/>
        </w:rPr>
      </w:pPr>
    </w:p>
    <w:p w14:paraId="6A359F94" w14:textId="549B7ACB" w:rsidR="003559CA" w:rsidRPr="004421B5" w:rsidRDefault="003559CA" w:rsidP="003559CA">
      <w:pPr>
        <w:ind w:left="709"/>
      </w:pPr>
      <w:r w:rsidRPr="004421B5">
        <w:rPr>
          <w:b/>
          <w:bCs/>
          <w:u w:val="single"/>
        </w:rPr>
        <w:t xml:space="preserve">N° prix : </w:t>
      </w:r>
      <w:r w:rsidR="00D040AA" w:rsidRPr="004421B5">
        <w:rPr>
          <w:b/>
          <w:bCs/>
          <w:u w:val="single"/>
        </w:rPr>
        <w:t>7-21</w:t>
      </w:r>
      <w:r w:rsidRPr="004421B5">
        <w:rPr>
          <w:b/>
          <w:bCs/>
          <w:u w:val="single"/>
        </w:rPr>
        <w:t xml:space="preserve"> </w:t>
      </w:r>
      <w:r w:rsidRPr="004421B5">
        <w:t xml:space="preserve">: </w:t>
      </w:r>
      <w:r w:rsidR="004421B5" w:rsidRPr="004421B5">
        <w:t>Profilé de r</w:t>
      </w:r>
      <w:r w:rsidR="00C423F5" w:rsidRPr="004421B5">
        <w:t>ejet d'eau baie vitrée</w:t>
      </w:r>
    </w:p>
    <w:p w14:paraId="6567105F" w14:textId="77777777" w:rsidR="00A71D76" w:rsidRPr="004421B5" w:rsidRDefault="00A71D76" w:rsidP="003559CA">
      <w:pPr>
        <w:ind w:left="709"/>
      </w:pPr>
    </w:p>
    <w:p w14:paraId="7424FDDC" w14:textId="77777777" w:rsidR="003B01CA" w:rsidRPr="004421B5" w:rsidRDefault="003B01CA" w:rsidP="00A71D76">
      <w:r w:rsidRPr="004421B5">
        <w:t>Le prix comprend :</w:t>
      </w:r>
    </w:p>
    <w:p w14:paraId="06FF4348" w14:textId="77777777" w:rsidR="00A71D76" w:rsidRPr="004421B5" w:rsidRDefault="00A71D76" w:rsidP="00A71D76"/>
    <w:p w14:paraId="4A2BE731" w14:textId="77777777" w:rsidR="003B01CA" w:rsidRPr="004421B5" w:rsidRDefault="003B01CA" w:rsidP="004D23A8">
      <w:pPr>
        <w:numPr>
          <w:ilvl w:val="0"/>
          <w:numId w:val="42"/>
        </w:numPr>
      </w:pPr>
      <w:r w:rsidRPr="004421B5">
        <w:t>Le déplacement des équipes et du matériel dans un rayon de 50 km depuis le site de base ;</w:t>
      </w:r>
    </w:p>
    <w:p w14:paraId="11512FD3" w14:textId="77777777" w:rsidR="003B01CA" w:rsidRPr="004421B5" w:rsidRDefault="003B01CA" w:rsidP="004D23A8">
      <w:pPr>
        <w:numPr>
          <w:ilvl w:val="0"/>
          <w:numId w:val="42"/>
        </w:numPr>
      </w:pPr>
      <w:r w:rsidRPr="004421B5">
        <w:t>L’installation complète du chantier, incluant le balisage, la signalisation, les dispositifs de sécurité et le contrôle des accès, ainsi que le repli et le nettoyage complet du chantier après intervention ;</w:t>
      </w:r>
    </w:p>
    <w:p w14:paraId="72A47024" w14:textId="77777777" w:rsidR="003B01CA" w:rsidRPr="004421B5" w:rsidRDefault="003B01CA" w:rsidP="004D23A8">
      <w:pPr>
        <w:numPr>
          <w:ilvl w:val="0"/>
          <w:numId w:val="42"/>
        </w:numPr>
      </w:pPr>
      <w:r w:rsidRPr="004421B5">
        <w:t>Les protections individuelles et collectives, ainsi que toutes les mesures de sécurité nécessaires au bon déroulement de l’intervention ;</w:t>
      </w:r>
    </w:p>
    <w:p w14:paraId="296F01A7" w14:textId="77777777" w:rsidR="003B01CA" w:rsidRPr="004421B5" w:rsidRDefault="003B01CA" w:rsidP="004D23A8">
      <w:pPr>
        <w:numPr>
          <w:ilvl w:val="0"/>
          <w:numId w:val="42"/>
        </w:numPr>
      </w:pPr>
      <w:r w:rsidRPr="004421B5">
        <w:t>La main-d’œuvre et la fourniture du matériel et des produits nécessaires pour la réalisation des travaux.</w:t>
      </w:r>
    </w:p>
    <w:p w14:paraId="214695F6" w14:textId="77777777" w:rsidR="00A71D76" w:rsidRPr="004421B5" w:rsidRDefault="00A71D76" w:rsidP="003B01CA">
      <w:pPr>
        <w:ind w:left="709"/>
      </w:pPr>
    </w:p>
    <w:p w14:paraId="78C26E5A" w14:textId="77777777" w:rsidR="00C806F9" w:rsidRPr="004421B5" w:rsidRDefault="00C806F9" w:rsidP="00C806F9">
      <w:pPr>
        <w:ind w:left="709"/>
      </w:pPr>
      <w:r w:rsidRPr="004421B5">
        <w:t xml:space="preserve">La prestation concerne la fourniture et la mise en œuvre d’un </w:t>
      </w:r>
      <w:r w:rsidRPr="004421B5">
        <w:rPr>
          <w:b/>
          <w:bCs/>
        </w:rPr>
        <w:t>profil de rejet d’eau</w:t>
      </w:r>
      <w:r w:rsidRPr="004421B5">
        <w:t xml:space="preserve"> en partie basse de baie vitrée afin d’assurer l’évacuation des eaux de pluie vers l’extérieur et protéger le seuil et les ouvrages adjacents.</w:t>
      </w:r>
    </w:p>
    <w:p w14:paraId="56106C14" w14:textId="0640F24A" w:rsidR="00C806F9" w:rsidRPr="004421B5" w:rsidRDefault="00C806F9" w:rsidP="00C806F9">
      <w:pPr>
        <w:ind w:left="720"/>
        <w:rPr>
          <w:b/>
          <w:bCs/>
        </w:rPr>
      </w:pPr>
      <w:r w:rsidRPr="004421B5">
        <w:rPr>
          <w:b/>
          <w:bCs/>
        </w:rPr>
        <w:t>Normes et références</w:t>
      </w:r>
    </w:p>
    <w:p w14:paraId="4F0F1EFF" w14:textId="77777777" w:rsidR="00C806F9" w:rsidRPr="004421B5" w:rsidRDefault="00C806F9" w:rsidP="004D23A8">
      <w:pPr>
        <w:numPr>
          <w:ilvl w:val="0"/>
          <w:numId w:val="104"/>
        </w:numPr>
      </w:pPr>
      <w:r w:rsidRPr="004421B5">
        <w:rPr>
          <w:b/>
          <w:bCs/>
        </w:rPr>
        <w:t>DTU 36.5</w:t>
      </w:r>
      <w:r w:rsidRPr="004421B5">
        <w:t xml:space="preserve"> – Mise en œuvre des fenêtres et portes extérieures.</w:t>
      </w:r>
    </w:p>
    <w:p w14:paraId="1224ED6A" w14:textId="77777777" w:rsidR="00C806F9" w:rsidRPr="004421B5" w:rsidRDefault="00C806F9" w:rsidP="004D23A8">
      <w:pPr>
        <w:numPr>
          <w:ilvl w:val="0"/>
          <w:numId w:val="104"/>
        </w:numPr>
      </w:pPr>
      <w:r w:rsidRPr="004421B5">
        <w:rPr>
          <w:b/>
          <w:bCs/>
        </w:rPr>
        <w:t>NF EN 14351-1</w:t>
      </w:r>
      <w:r w:rsidRPr="004421B5">
        <w:t xml:space="preserve"> – Fenêtres et portes – Exigences de performances.</w:t>
      </w:r>
    </w:p>
    <w:p w14:paraId="2DB4A7A4" w14:textId="77777777" w:rsidR="00C806F9" w:rsidRPr="00C806F9" w:rsidRDefault="00C806F9" w:rsidP="004D23A8">
      <w:pPr>
        <w:numPr>
          <w:ilvl w:val="0"/>
          <w:numId w:val="104"/>
        </w:numPr>
      </w:pPr>
      <w:r w:rsidRPr="00C806F9">
        <w:t>Règles d’accessibilité PMR (seuils plats / à rupture de pont thermique).</w:t>
      </w:r>
    </w:p>
    <w:p w14:paraId="7C9623E1" w14:textId="77777777" w:rsidR="00C806F9" w:rsidRDefault="00C806F9" w:rsidP="00C806F9">
      <w:pPr>
        <w:ind w:left="720"/>
        <w:rPr>
          <w:b/>
          <w:bCs/>
        </w:rPr>
      </w:pPr>
    </w:p>
    <w:p w14:paraId="069017E5" w14:textId="57DAB672" w:rsidR="00C806F9" w:rsidRPr="00C806F9" w:rsidRDefault="00C806F9" w:rsidP="00C806F9">
      <w:pPr>
        <w:ind w:left="720"/>
        <w:rPr>
          <w:b/>
          <w:bCs/>
        </w:rPr>
      </w:pPr>
      <w:r w:rsidRPr="00C806F9">
        <w:rPr>
          <w:b/>
          <w:bCs/>
        </w:rPr>
        <w:t>Description technique</w:t>
      </w:r>
    </w:p>
    <w:p w14:paraId="60F17372" w14:textId="4B52F157" w:rsidR="00C806F9" w:rsidRPr="00C806F9" w:rsidRDefault="00C806F9" w:rsidP="00C806F9">
      <w:pPr>
        <w:ind w:left="720"/>
        <w:rPr>
          <w:b/>
          <w:bCs/>
        </w:rPr>
      </w:pPr>
      <w:r w:rsidRPr="00C806F9">
        <w:rPr>
          <w:b/>
          <w:bCs/>
        </w:rPr>
        <w:t>Fourniture</w:t>
      </w:r>
    </w:p>
    <w:p w14:paraId="29E6D2A7" w14:textId="77777777" w:rsidR="00C806F9" w:rsidRPr="00C806F9" w:rsidRDefault="00C806F9" w:rsidP="004D23A8">
      <w:pPr>
        <w:numPr>
          <w:ilvl w:val="0"/>
          <w:numId w:val="105"/>
        </w:numPr>
      </w:pPr>
      <w:r w:rsidRPr="00C806F9">
        <w:t>Profil en aluminium extrudé anodisé ou thermolaqué (épaisseur ≥ 15/10e).</w:t>
      </w:r>
    </w:p>
    <w:p w14:paraId="172C1C46" w14:textId="77777777" w:rsidR="00C806F9" w:rsidRPr="00C806F9" w:rsidRDefault="00C806F9" w:rsidP="004D23A8">
      <w:pPr>
        <w:numPr>
          <w:ilvl w:val="0"/>
          <w:numId w:val="105"/>
        </w:numPr>
      </w:pPr>
      <w:r w:rsidRPr="00C806F9">
        <w:lastRenderedPageBreak/>
        <w:t>Longueur adaptée à la largeur de la baie, avec retours latéraux.</w:t>
      </w:r>
    </w:p>
    <w:p w14:paraId="12456779" w14:textId="77777777" w:rsidR="00C806F9" w:rsidRPr="00C806F9" w:rsidRDefault="00C806F9" w:rsidP="004D23A8">
      <w:pPr>
        <w:numPr>
          <w:ilvl w:val="0"/>
          <w:numId w:val="105"/>
        </w:numPr>
      </w:pPr>
      <w:r w:rsidRPr="00C806F9">
        <w:t xml:space="preserve">Inclinaison vers l’extérieur (pente ≥ 5 %) avec </w:t>
      </w:r>
      <w:r w:rsidRPr="00C806F9">
        <w:rPr>
          <w:b/>
          <w:bCs/>
        </w:rPr>
        <w:t>goutte d’eau</w:t>
      </w:r>
      <w:r w:rsidRPr="00C806F9">
        <w:t xml:space="preserve"> en rive.</w:t>
      </w:r>
    </w:p>
    <w:p w14:paraId="0B9F4FB9" w14:textId="77777777" w:rsidR="00C806F9" w:rsidRPr="00C806F9" w:rsidRDefault="00C806F9" w:rsidP="004D23A8">
      <w:pPr>
        <w:numPr>
          <w:ilvl w:val="0"/>
          <w:numId w:val="105"/>
        </w:numPr>
      </w:pPr>
      <w:r w:rsidRPr="00C806F9">
        <w:t>Finition : teinte RAL au choix du maître d’œuvre.</w:t>
      </w:r>
    </w:p>
    <w:p w14:paraId="79C2199C" w14:textId="1AA928F2" w:rsidR="00C806F9" w:rsidRPr="00C806F9" w:rsidRDefault="00C806F9" w:rsidP="00C806F9">
      <w:pPr>
        <w:ind w:left="720"/>
        <w:rPr>
          <w:b/>
          <w:bCs/>
        </w:rPr>
      </w:pPr>
      <w:r w:rsidRPr="00C806F9">
        <w:rPr>
          <w:b/>
          <w:bCs/>
        </w:rPr>
        <w:t>Mise en œuvre</w:t>
      </w:r>
    </w:p>
    <w:p w14:paraId="265D78B9" w14:textId="77777777" w:rsidR="00C806F9" w:rsidRPr="00C806F9" w:rsidRDefault="00C806F9" w:rsidP="004D23A8">
      <w:pPr>
        <w:numPr>
          <w:ilvl w:val="0"/>
          <w:numId w:val="106"/>
        </w:numPr>
      </w:pPr>
      <w:r w:rsidRPr="00C806F9">
        <w:t>Pose en recouvrement du profil bas de la baie vitrée, fixé mécaniquement ou par clipsage selon le système de la menuiserie.</w:t>
      </w:r>
    </w:p>
    <w:p w14:paraId="6AED1F35" w14:textId="77777777" w:rsidR="00C806F9" w:rsidRPr="00C806F9" w:rsidRDefault="00C806F9" w:rsidP="004D23A8">
      <w:pPr>
        <w:numPr>
          <w:ilvl w:val="0"/>
          <w:numId w:val="106"/>
        </w:numPr>
      </w:pPr>
      <w:r w:rsidRPr="00C806F9">
        <w:t>Joint souple (mastic élastomère type silicone neutre) pour garantir l’étanchéité entre profil et dormant.</w:t>
      </w:r>
    </w:p>
    <w:p w14:paraId="25D31177" w14:textId="77777777" w:rsidR="00C806F9" w:rsidRPr="00C806F9" w:rsidRDefault="00C806F9" w:rsidP="004D23A8">
      <w:pPr>
        <w:numPr>
          <w:ilvl w:val="0"/>
          <w:numId w:val="106"/>
        </w:numPr>
      </w:pPr>
      <w:r w:rsidRPr="00C806F9">
        <w:t>Ajustement précis au nu du seuil ou de l’appui de baie pour continuité de l’écoulement.</w:t>
      </w:r>
    </w:p>
    <w:p w14:paraId="2D51DA93" w14:textId="77777777" w:rsidR="00C806F9" w:rsidRPr="00C806F9" w:rsidRDefault="00C806F9" w:rsidP="004D23A8">
      <w:pPr>
        <w:numPr>
          <w:ilvl w:val="0"/>
          <w:numId w:val="106"/>
        </w:numPr>
      </w:pPr>
      <w:r w:rsidRPr="00C806F9">
        <w:t>Vérification du raccordement avec les rejingots ou l’appui maçonné existant.</w:t>
      </w:r>
    </w:p>
    <w:p w14:paraId="383AF2CC" w14:textId="3B281A45" w:rsidR="00C806F9" w:rsidRPr="00C806F9" w:rsidRDefault="00C806F9" w:rsidP="00C806F9">
      <w:pPr>
        <w:ind w:left="720"/>
        <w:rPr>
          <w:b/>
          <w:bCs/>
        </w:rPr>
      </w:pPr>
      <w:r w:rsidRPr="00C806F9">
        <w:rPr>
          <w:b/>
          <w:bCs/>
        </w:rPr>
        <w:t>Étanchéité et finitions</w:t>
      </w:r>
    </w:p>
    <w:p w14:paraId="48815B31" w14:textId="77777777" w:rsidR="00C806F9" w:rsidRPr="00C806F9" w:rsidRDefault="00C806F9" w:rsidP="004D23A8">
      <w:pPr>
        <w:numPr>
          <w:ilvl w:val="0"/>
          <w:numId w:val="107"/>
        </w:numPr>
      </w:pPr>
      <w:r w:rsidRPr="00C806F9">
        <w:t>Traitement des extrémités par embouts étanches en aluminium ou PVC.</w:t>
      </w:r>
    </w:p>
    <w:p w14:paraId="259453E6" w14:textId="77777777" w:rsidR="00C806F9" w:rsidRPr="00C806F9" w:rsidRDefault="00C806F9" w:rsidP="004D23A8">
      <w:pPr>
        <w:numPr>
          <w:ilvl w:val="0"/>
          <w:numId w:val="107"/>
        </w:numPr>
      </w:pPr>
      <w:r w:rsidRPr="00C806F9">
        <w:t>Soins particuliers aux liaisons latérales avec les jambages.</w:t>
      </w:r>
    </w:p>
    <w:p w14:paraId="46636403" w14:textId="77777777" w:rsidR="00C806F9" w:rsidRPr="00C806F9" w:rsidRDefault="00C806F9" w:rsidP="004D23A8">
      <w:pPr>
        <w:numPr>
          <w:ilvl w:val="0"/>
          <w:numId w:val="107"/>
        </w:numPr>
      </w:pPr>
      <w:r w:rsidRPr="00C806F9">
        <w:t>Nettoyage du profil et des vitrages en fin de chantier.</w:t>
      </w:r>
    </w:p>
    <w:p w14:paraId="7CED02E9" w14:textId="77777777" w:rsidR="00C806F9" w:rsidRDefault="00C806F9" w:rsidP="00C806F9">
      <w:pPr>
        <w:ind w:left="720"/>
        <w:rPr>
          <w:b/>
          <w:bCs/>
        </w:rPr>
      </w:pPr>
    </w:p>
    <w:p w14:paraId="6E00AF8A" w14:textId="771BB49E" w:rsidR="00C806F9" w:rsidRPr="00C806F9" w:rsidRDefault="00C806F9" w:rsidP="00C806F9">
      <w:pPr>
        <w:ind w:left="720"/>
        <w:rPr>
          <w:b/>
          <w:bCs/>
        </w:rPr>
      </w:pPr>
      <w:r w:rsidRPr="00C806F9">
        <w:rPr>
          <w:b/>
          <w:bCs/>
        </w:rPr>
        <w:t>Contrôles et réception</w:t>
      </w:r>
    </w:p>
    <w:p w14:paraId="2B5B22EA" w14:textId="77777777" w:rsidR="00C806F9" w:rsidRPr="00C806F9" w:rsidRDefault="00C806F9" w:rsidP="004D23A8">
      <w:pPr>
        <w:numPr>
          <w:ilvl w:val="0"/>
          <w:numId w:val="108"/>
        </w:numPr>
      </w:pPr>
      <w:r w:rsidRPr="00C806F9">
        <w:t>Vérification de la continuité du profil et de la pente.</w:t>
      </w:r>
    </w:p>
    <w:p w14:paraId="6257467E" w14:textId="77777777" w:rsidR="00C806F9" w:rsidRPr="00C806F9" w:rsidRDefault="00C806F9" w:rsidP="004D23A8">
      <w:pPr>
        <w:numPr>
          <w:ilvl w:val="0"/>
          <w:numId w:val="108"/>
        </w:numPr>
      </w:pPr>
      <w:r w:rsidRPr="00C806F9">
        <w:t>Essai d’arrosage pour contrôler l’absence de stagnation ou d’infiltration.</w:t>
      </w:r>
    </w:p>
    <w:p w14:paraId="493847A9" w14:textId="77777777" w:rsidR="00C806F9" w:rsidRPr="00C806F9" w:rsidRDefault="00C806F9" w:rsidP="004D23A8">
      <w:pPr>
        <w:numPr>
          <w:ilvl w:val="0"/>
          <w:numId w:val="108"/>
        </w:numPr>
      </w:pPr>
      <w:r w:rsidRPr="00C806F9">
        <w:t>Contrôle esthétique (teinte, rayures, finition).</w:t>
      </w:r>
    </w:p>
    <w:p w14:paraId="4A10467C" w14:textId="77777777" w:rsidR="00C806F9" w:rsidRDefault="00C806F9" w:rsidP="00C806F9">
      <w:pPr>
        <w:ind w:left="720"/>
        <w:rPr>
          <w:b/>
          <w:bCs/>
        </w:rPr>
      </w:pPr>
    </w:p>
    <w:p w14:paraId="0F21E9DA" w14:textId="4EA27932" w:rsidR="00C806F9" w:rsidRPr="00C806F9" w:rsidRDefault="00C806F9" w:rsidP="00C806F9">
      <w:pPr>
        <w:ind w:left="720"/>
        <w:rPr>
          <w:b/>
          <w:bCs/>
        </w:rPr>
      </w:pPr>
      <w:r w:rsidRPr="00C806F9">
        <w:rPr>
          <w:b/>
          <w:bCs/>
        </w:rPr>
        <w:t>Garantie</w:t>
      </w:r>
    </w:p>
    <w:p w14:paraId="2315004D" w14:textId="77777777" w:rsidR="00C806F9" w:rsidRPr="00C806F9" w:rsidRDefault="00C806F9" w:rsidP="004D23A8">
      <w:pPr>
        <w:numPr>
          <w:ilvl w:val="0"/>
          <w:numId w:val="109"/>
        </w:numPr>
      </w:pPr>
      <w:r w:rsidRPr="00C806F9">
        <w:t xml:space="preserve">Accessoires conformes au système de menuiserie, titulaires d’un </w:t>
      </w:r>
      <w:r w:rsidRPr="00C806F9">
        <w:rPr>
          <w:b/>
          <w:bCs/>
        </w:rPr>
        <w:t>Avis Technique</w:t>
      </w:r>
      <w:r w:rsidRPr="00C806F9">
        <w:t xml:space="preserve"> si requis.</w:t>
      </w:r>
    </w:p>
    <w:p w14:paraId="77B954F9" w14:textId="77777777" w:rsidR="00C806F9" w:rsidRPr="00C806F9" w:rsidRDefault="00C806F9" w:rsidP="004D23A8">
      <w:pPr>
        <w:numPr>
          <w:ilvl w:val="0"/>
          <w:numId w:val="109"/>
        </w:numPr>
      </w:pPr>
      <w:r w:rsidRPr="00C806F9">
        <w:t>Garantie décennale au titre de l’étanchéité.</w:t>
      </w:r>
    </w:p>
    <w:p w14:paraId="16CFB0A3" w14:textId="77777777" w:rsidR="003559CA" w:rsidRPr="003559CA" w:rsidRDefault="003559CA" w:rsidP="003559CA">
      <w:pPr>
        <w:ind w:left="709"/>
        <w:rPr>
          <w:b/>
          <w:bCs/>
          <w:u w:val="single"/>
        </w:rPr>
      </w:pPr>
    </w:p>
    <w:p w14:paraId="668F76F3" w14:textId="3724BEE5" w:rsidR="00A71D76" w:rsidRDefault="003559CA" w:rsidP="003559CA">
      <w:pPr>
        <w:ind w:left="709"/>
      </w:pPr>
      <w:r w:rsidRPr="00997708">
        <w:rPr>
          <w:b/>
          <w:bCs/>
          <w:u w:val="single"/>
        </w:rPr>
        <w:t xml:space="preserve">N° prix : </w:t>
      </w:r>
      <w:r w:rsidR="004421B5">
        <w:rPr>
          <w:b/>
          <w:bCs/>
          <w:u w:val="single"/>
        </w:rPr>
        <w:t>7-22</w:t>
      </w:r>
      <w:r w:rsidRPr="00997708">
        <w:rPr>
          <w:b/>
          <w:bCs/>
          <w:u w:val="single"/>
        </w:rPr>
        <w:t xml:space="preserve"> </w:t>
      </w:r>
      <w:r w:rsidRPr="00997708">
        <w:t xml:space="preserve">: </w:t>
      </w:r>
      <w:r w:rsidR="004421B5">
        <w:t>Profilé de r</w:t>
      </w:r>
      <w:r w:rsidR="00997708" w:rsidRPr="00997708">
        <w:t>ejet d'eau fenêtres et portes</w:t>
      </w:r>
    </w:p>
    <w:p w14:paraId="40B9B895" w14:textId="77777777" w:rsidR="00997708" w:rsidRPr="003559CA" w:rsidRDefault="00997708" w:rsidP="003559CA">
      <w:pPr>
        <w:ind w:left="709"/>
      </w:pPr>
    </w:p>
    <w:p w14:paraId="2DF767B6" w14:textId="77777777" w:rsidR="00997708" w:rsidRDefault="00997708" w:rsidP="00997708">
      <w:r>
        <w:t>Le prix comprend :</w:t>
      </w:r>
    </w:p>
    <w:p w14:paraId="0752712F" w14:textId="77777777" w:rsidR="00997708" w:rsidRDefault="00997708" w:rsidP="00997708"/>
    <w:p w14:paraId="00CCD72B" w14:textId="77777777" w:rsidR="00997708" w:rsidRDefault="00997708" w:rsidP="004D23A8">
      <w:pPr>
        <w:numPr>
          <w:ilvl w:val="0"/>
          <w:numId w:val="42"/>
        </w:numPr>
      </w:pPr>
      <w:r>
        <w:t>Le déplacement des équipes et du matériel dans un rayon de 50 km depuis le site de base ;</w:t>
      </w:r>
    </w:p>
    <w:p w14:paraId="4D673DD9" w14:textId="77777777" w:rsidR="00997708" w:rsidRDefault="00997708" w:rsidP="004D23A8">
      <w:pPr>
        <w:numPr>
          <w:ilvl w:val="0"/>
          <w:numId w:val="42"/>
        </w:numPr>
      </w:pPr>
      <w:r>
        <w:t>L’installation complète du chantier, incluant le balisage, la signalisation, les dispositifs de sécurité et le contrôle des accès, ainsi que le repli et le nettoyage complet du chantier après intervention ;</w:t>
      </w:r>
    </w:p>
    <w:p w14:paraId="0CBC94A3" w14:textId="77777777" w:rsidR="00997708" w:rsidRDefault="00997708" w:rsidP="004D23A8">
      <w:pPr>
        <w:numPr>
          <w:ilvl w:val="0"/>
          <w:numId w:val="42"/>
        </w:numPr>
      </w:pPr>
      <w:r>
        <w:t>Les protections individuelles et collectives, ainsi que toutes les mesures de sécurité nécessaires au bon déroulement de l’intervention ;</w:t>
      </w:r>
    </w:p>
    <w:p w14:paraId="399EF83F" w14:textId="77777777" w:rsidR="00997708" w:rsidRDefault="00997708" w:rsidP="004D23A8">
      <w:pPr>
        <w:numPr>
          <w:ilvl w:val="0"/>
          <w:numId w:val="42"/>
        </w:numPr>
      </w:pPr>
      <w:r>
        <w:t>La main-d’œuvre et la fourniture du matériel et des produits nécessaires pour la réalisation des travaux.</w:t>
      </w:r>
    </w:p>
    <w:p w14:paraId="22A66A38" w14:textId="77777777" w:rsidR="00997708" w:rsidRDefault="00997708" w:rsidP="00997708">
      <w:pPr>
        <w:ind w:left="709"/>
      </w:pPr>
    </w:p>
    <w:p w14:paraId="6545BE4F" w14:textId="2350BDA5" w:rsidR="00997708" w:rsidRPr="00C806F9" w:rsidRDefault="00997708" w:rsidP="00997708">
      <w:pPr>
        <w:ind w:left="709"/>
      </w:pPr>
      <w:r w:rsidRPr="00C806F9">
        <w:t xml:space="preserve">La prestation concerne la fourniture et la mise en œuvre d’un </w:t>
      </w:r>
      <w:r w:rsidRPr="00C806F9">
        <w:rPr>
          <w:b/>
          <w:bCs/>
        </w:rPr>
        <w:t>profil de rejet d’eau</w:t>
      </w:r>
      <w:r w:rsidRPr="00C806F9">
        <w:t xml:space="preserve"> en partie basse de </w:t>
      </w:r>
      <w:r w:rsidR="008833E4" w:rsidRPr="00997708">
        <w:t>fenêtres et portes</w:t>
      </w:r>
      <w:r w:rsidR="008833E4" w:rsidRPr="00C806F9">
        <w:t xml:space="preserve"> </w:t>
      </w:r>
      <w:r w:rsidRPr="00C806F9">
        <w:t>afin d’assurer l’évacuation des eaux de pluie vers l’extérieur et protéger le seuil et les ouvrages adjacents.</w:t>
      </w:r>
    </w:p>
    <w:p w14:paraId="3FA2BFFB" w14:textId="77777777" w:rsidR="00997708" w:rsidRPr="00C806F9" w:rsidRDefault="00997708" w:rsidP="00997708">
      <w:pPr>
        <w:ind w:left="720"/>
        <w:rPr>
          <w:b/>
          <w:bCs/>
        </w:rPr>
      </w:pPr>
      <w:r w:rsidRPr="00C806F9">
        <w:rPr>
          <w:b/>
          <w:bCs/>
        </w:rPr>
        <w:t>Normes et références</w:t>
      </w:r>
    </w:p>
    <w:p w14:paraId="61ABCD82" w14:textId="77777777" w:rsidR="00997708" w:rsidRPr="00C806F9" w:rsidRDefault="00997708" w:rsidP="004D23A8">
      <w:pPr>
        <w:numPr>
          <w:ilvl w:val="0"/>
          <w:numId w:val="104"/>
        </w:numPr>
      </w:pPr>
      <w:r w:rsidRPr="00C806F9">
        <w:rPr>
          <w:b/>
          <w:bCs/>
        </w:rPr>
        <w:t>DTU 36.5</w:t>
      </w:r>
      <w:r w:rsidRPr="00C806F9">
        <w:t xml:space="preserve"> – Mise en œuvre des fenêtres et portes extérieures.</w:t>
      </w:r>
    </w:p>
    <w:p w14:paraId="16F7DF74" w14:textId="77777777" w:rsidR="00997708" w:rsidRPr="00C806F9" w:rsidRDefault="00997708" w:rsidP="004D23A8">
      <w:pPr>
        <w:numPr>
          <w:ilvl w:val="0"/>
          <w:numId w:val="104"/>
        </w:numPr>
      </w:pPr>
      <w:r w:rsidRPr="00C806F9">
        <w:rPr>
          <w:b/>
          <w:bCs/>
        </w:rPr>
        <w:t>NF EN 14351-1</w:t>
      </w:r>
      <w:r w:rsidRPr="00C806F9">
        <w:t xml:space="preserve"> – Fenêtres et portes – Exigences de performances.</w:t>
      </w:r>
    </w:p>
    <w:p w14:paraId="3E4415D8" w14:textId="77777777" w:rsidR="00997708" w:rsidRPr="00C806F9" w:rsidRDefault="00997708" w:rsidP="004D23A8">
      <w:pPr>
        <w:numPr>
          <w:ilvl w:val="0"/>
          <w:numId w:val="104"/>
        </w:numPr>
      </w:pPr>
      <w:r w:rsidRPr="00C806F9">
        <w:t>Règles d’accessibilité PMR (seuils plats / à rupture de pont thermique).</w:t>
      </w:r>
    </w:p>
    <w:p w14:paraId="5506DBDB" w14:textId="77777777" w:rsidR="00997708" w:rsidRDefault="00997708" w:rsidP="00997708">
      <w:pPr>
        <w:ind w:left="720"/>
        <w:rPr>
          <w:b/>
          <w:bCs/>
        </w:rPr>
      </w:pPr>
    </w:p>
    <w:p w14:paraId="032D38FA" w14:textId="77777777" w:rsidR="00997708" w:rsidRPr="00C806F9" w:rsidRDefault="00997708" w:rsidP="00997708">
      <w:pPr>
        <w:ind w:left="720"/>
        <w:rPr>
          <w:b/>
          <w:bCs/>
        </w:rPr>
      </w:pPr>
      <w:r w:rsidRPr="00C806F9">
        <w:rPr>
          <w:b/>
          <w:bCs/>
        </w:rPr>
        <w:t>Description technique</w:t>
      </w:r>
    </w:p>
    <w:p w14:paraId="78EF8F2E" w14:textId="77777777" w:rsidR="00997708" w:rsidRPr="00C806F9" w:rsidRDefault="00997708" w:rsidP="00997708">
      <w:pPr>
        <w:ind w:left="720"/>
        <w:rPr>
          <w:b/>
          <w:bCs/>
        </w:rPr>
      </w:pPr>
      <w:r w:rsidRPr="00C806F9">
        <w:rPr>
          <w:b/>
          <w:bCs/>
        </w:rPr>
        <w:t>Fourniture</w:t>
      </w:r>
    </w:p>
    <w:p w14:paraId="1954D90B" w14:textId="77777777" w:rsidR="00997708" w:rsidRPr="00C806F9" w:rsidRDefault="00997708" w:rsidP="004D23A8">
      <w:pPr>
        <w:numPr>
          <w:ilvl w:val="0"/>
          <w:numId w:val="105"/>
        </w:numPr>
      </w:pPr>
      <w:r w:rsidRPr="00C806F9">
        <w:t>Profil en aluminium extrudé anodisé ou thermolaqué (épaisseur ≥ 15/10e).</w:t>
      </w:r>
    </w:p>
    <w:p w14:paraId="671732D1" w14:textId="77777777" w:rsidR="00997708" w:rsidRPr="00C806F9" w:rsidRDefault="00997708" w:rsidP="004D23A8">
      <w:pPr>
        <w:numPr>
          <w:ilvl w:val="0"/>
          <w:numId w:val="105"/>
        </w:numPr>
      </w:pPr>
      <w:r w:rsidRPr="00C806F9">
        <w:t>Longueur adaptée à la largeur de la baie, avec retours latéraux.</w:t>
      </w:r>
    </w:p>
    <w:p w14:paraId="00056222" w14:textId="77777777" w:rsidR="00997708" w:rsidRPr="00C806F9" w:rsidRDefault="00997708" w:rsidP="004D23A8">
      <w:pPr>
        <w:numPr>
          <w:ilvl w:val="0"/>
          <w:numId w:val="105"/>
        </w:numPr>
      </w:pPr>
      <w:r w:rsidRPr="00C806F9">
        <w:t xml:space="preserve">Inclinaison vers l’extérieur (pente ≥ 5 %) avec </w:t>
      </w:r>
      <w:r w:rsidRPr="00C806F9">
        <w:rPr>
          <w:b/>
          <w:bCs/>
        </w:rPr>
        <w:t>goutte d’eau</w:t>
      </w:r>
      <w:r w:rsidRPr="00C806F9">
        <w:t xml:space="preserve"> en rive.</w:t>
      </w:r>
    </w:p>
    <w:p w14:paraId="69925C89" w14:textId="77777777" w:rsidR="00997708" w:rsidRPr="00C806F9" w:rsidRDefault="00997708" w:rsidP="004D23A8">
      <w:pPr>
        <w:numPr>
          <w:ilvl w:val="0"/>
          <w:numId w:val="105"/>
        </w:numPr>
      </w:pPr>
      <w:r w:rsidRPr="00C806F9">
        <w:t>Finition : teinte RAL au choix du maître d’œuvre.</w:t>
      </w:r>
    </w:p>
    <w:p w14:paraId="2EF4D7BA" w14:textId="77777777" w:rsidR="00997708" w:rsidRPr="00C806F9" w:rsidRDefault="00997708" w:rsidP="00997708">
      <w:pPr>
        <w:ind w:left="720"/>
        <w:rPr>
          <w:b/>
          <w:bCs/>
        </w:rPr>
      </w:pPr>
      <w:r w:rsidRPr="00C806F9">
        <w:rPr>
          <w:b/>
          <w:bCs/>
        </w:rPr>
        <w:t>Mise en œuvre</w:t>
      </w:r>
    </w:p>
    <w:p w14:paraId="0204C7C0" w14:textId="77777777" w:rsidR="00997708" w:rsidRPr="00C806F9" w:rsidRDefault="00997708" w:rsidP="004D23A8">
      <w:pPr>
        <w:numPr>
          <w:ilvl w:val="0"/>
          <w:numId w:val="106"/>
        </w:numPr>
      </w:pPr>
      <w:r w:rsidRPr="00C806F9">
        <w:t>Pose en recouvrement du profil bas de la baie vitrée, fixé mécaniquement ou par clipsage selon le système de la menuiserie.</w:t>
      </w:r>
    </w:p>
    <w:p w14:paraId="0C6FC7AD" w14:textId="77777777" w:rsidR="00997708" w:rsidRPr="00C806F9" w:rsidRDefault="00997708" w:rsidP="004D23A8">
      <w:pPr>
        <w:numPr>
          <w:ilvl w:val="0"/>
          <w:numId w:val="106"/>
        </w:numPr>
      </w:pPr>
      <w:r w:rsidRPr="00C806F9">
        <w:t>Joint souple (mastic élastomère type silicone neutre) pour garantir l’étanchéité entre profil et dormant.</w:t>
      </w:r>
    </w:p>
    <w:p w14:paraId="374BF0CC" w14:textId="77777777" w:rsidR="00997708" w:rsidRPr="00C806F9" w:rsidRDefault="00997708" w:rsidP="004D23A8">
      <w:pPr>
        <w:numPr>
          <w:ilvl w:val="0"/>
          <w:numId w:val="106"/>
        </w:numPr>
      </w:pPr>
      <w:r w:rsidRPr="00C806F9">
        <w:t>Ajustement précis au nu du seuil ou de l’appui de baie pour continuité de l’écoulement.</w:t>
      </w:r>
    </w:p>
    <w:p w14:paraId="77618E60" w14:textId="77777777" w:rsidR="00997708" w:rsidRPr="00C806F9" w:rsidRDefault="00997708" w:rsidP="004D23A8">
      <w:pPr>
        <w:numPr>
          <w:ilvl w:val="0"/>
          <w:numId w:val="106"/>
        </w:numPr>
      </w:pPr>
      <w:r w:rsidRPr="00C806F9">
        <w:lastRenderedPageBreak/>
        <w:t>Vérification du raccordement avec les rejingots ou l’appui maçonné existant.</w:t>
      </w:r>
    </w:p>
    <w:p w14:paraId="749FE658" w14:textId="77777777" w:rsidR="00997708" w:rsidRPr="00C806F9" w:rsidRDefault="00997708" w:rsidP="00997708">
      <w:pPr>
        <w:ind w:left="720"/>
        <w:rPr>
          <w:b/>
          <w:bCs/>
        </w:rPr>
      </w:pPr>
      <w:r w:rsidRPr="00C806F9">
        <w:rPr>
          <w:b/>
          <w:bCs/>
        </w:rPr>
        <w:t>Étanchéité et finitions</w:t>
      </w:r>
    </w:p>
    <w:p w14:paraId="3554A658" w14:textId="77777777" w:rsidR="00997708" w:rsidRPr="00C806F9" w:rsidRDefault="00997708" w:rsidP="004D23A8">
      <w:pPr>
        <w:numPr>
          <w:ilvl w:val="0"/>
          <w:numId w:val="107"/>
        </w:numPr>
      </w:pPr>
      <w:r w:rsidRPr="00C806F9">
        <w:t>Traitement des extrémités par embouts étanches en aluminium ou PVC.</w:t>
      </w:r>
    </w:p>
    <w:p w14:paraId="0B7E58DC" w14:textId="77777777" w:rsidR="00997708" w:rsidRPr="00C806F9" w:rsidRDefault="00997708" w:rsidP="004D23A8">
      <w:pPr>
        <w:numPr>
          <w:ilvl w:val="0"/>
          <w:numId w:val="107"/>
        </w:numPr>
      </w:pPr>
      <w:r w:rsidRPr="00C806F9">
        <w:t>Soins particuliers aux liaisons latérales avec les jambages.</w:t>
      </w:r>
    </w:p>
    <w:p w14:paraId="0923B010" w14:textId="77777777" w:rsidR="00997708" w:rsidRPr="00C806F9" w:rsidRDefault="00997708" w:rsidP="004D23A8">
      <w:pPr>
        <w:numPr>
          <w:ilvl w:val="0"/>
          <w:numId w:val="107"/>
        </w:numPr>
      </w:pPr>
      <w:r w:rsidRPr="00C806F9">
        <w:t>Nettoyage du profil et des vitrages en fin de chantier.</w:t>
      </w:r>
    </w:p>
    <w:p w14:paraId="39261BDF" w14:textId="77777777" w:rsidR="00997708" w:rsidRDefault="00997708" w:rsidP="00997708">
      <w:pPr>
        <w:ind w:left="720"/>
        <w:rPr>
          <w:b/>
          <w:bCs/>
        </w:rPr>
      </w:pPr>
    </w:p>
    <w:p w14:paraId="06080D7C" w14:textId="77777777" w:rsidR="00997708" w:rsidRPr="00C806F9" w:rsidRDefault="00997708" w:rsidP="00997708">
      <w:pPr>
        <w:ind w:left="720"/>
        <w:rPr>
          <w:b/>
          <w:bCs/>
        </w:rPr>
      </w:pPr>
      <w:r w:rsidRPr="00C806F9">
        <w:rPr>
          <w:b/>
          <w:bCs/>
        </w:rPr>
        <w:t>Contrôles et réception</w:t>
      </w:r>
    </w:p>
    <w:p w14:paraId="7DFA0EDB" w14:textId="77777777" w:rsidR="00997708" w:rsidRPr="00C806F9" w:rsidRDefault="00997708" w:rsidP="004D23A8">
      <w:pPr>
        <w:numPr>
          <w:ilvl w:val="0"/>
          <w:numId w:val="108"/>
        </w:numPr>
      </w:pPr>
      <w:r w:rsidRPr="00C806F9">
        <w:t>Vérification de la continuité du profil et de la pente.</w:t>
      </w:r>
    </w:p>
    <w:p w14:paraId="7D18EC54" w14:textId="77777777" w:rsidR="00997708" w:rsidRPr="00C806F9" w:rsidRDefault="00997708" w:rsidP="004D23A8">
      <w:pPr>
        <w:numPr>
          <w:ilvl w:val="0"/>
          <w:numId w:val="108"/>
        </w:numPr>
      </w:pPr>
      <w:r w:rsidRPr="00C806F9">
        <w:t>Essai d’arrosage pour contrôler l’absence de stagnation ou d’infiltration.</w:t>
      </w:r>
    </w:p>
    <w:p w14:paraId="402F4DA0" w14:textId="77777777" w:rsidR="00997708" w:rsidRPr="00C806F9" w:rsidRDefault="00997708" w:rsidP="004D23A8">
      <w:pPr>
        <w:numPr>
          <w:ilvl w:val="0"/>
          <w:numId w:val="108"/>
        </w:numPr>
      </w:pPr>
      <w:r w:rsidRPr="00C806F9">
        <w:t>Contrôle esthétique (teinte, rayures, finition).</w:t>
      </w:r>
    </w:p>
    <w:p w14:paraId="71C1B762" w14:textId="77777777" w:rsidR="00997708" w:rsidRDefault="00997708" w:rsidP="00997708">
      <w:pPr>
        <w:ind w:left="720"/>
        <w:rPr>
          <w:b/>
          <w:bCs/>
        </w:rPr>
      </w:pPr>
    </w:p>
    <w:p w14:paraId="2FA516A6" w14:textId="77777777" w:rsidR="00997708" w:rsidRPr="00C806F9" w:rsidRDefault="00997708" w:rsidP="00997708">
      <w:pPr>
        <w:ind w:left="720"/>
        <w:rPr>
          <w:b/>
          <w:bCs/>
        </w:rPr>
      </w:pPr>
      <w:r w:rsidRPr="00C806F9">
        <w:rPr>
          <w:b/>
          <w:bCs/>
        </w:rPr>
        <w:t>Garantie</w:t>
      </w:r>
    </w:p>
    <w:p w14:paraId="6B62B572" w14:textId="77777777" w:rsidR="00997708" w:rsidRPr="00C806F9" w:rsidRDefault="00997708" w:rsidP="004D23A8">
      <w:pPr>
        <w:numPr>
          <w:ilvl w:val="0"/>
          <w:numId w:val="109"/>
        </w:numPr>
      </w:pPr>
      <w:r w:rsidRPr="00C806F9">
        <w:t xml:space="preserve">Accessoires conformes au système de menuiserie, titulaires d’un </w:t>
      </w:r>
      <w:r w:rsidRPr="00C806F9">
        <w:rPr>
          <w:b/>
          <w:bCs/>
        </w:rPr>
        <w:t>Avis Technique</w:t>
      </w:r>
      <w:r w:rsidRPr="00C806F9">
        <w:t xml:space="preserve"> si requis.</w:t>
      </w:r>
    </w:p>
    <w:p w14:paraId="44D7B9C5" w14:textId="77777777" w:rsidR="00997708" w:rsidRPr="00C806F9" w:rsidRDefault="00997708" w:rsidP="004D23A8">
      <w:pPr>
        <w:numPr>
          <w:ilvl w:val="0"/>
          <w:numId w:val="109"/>
        </w:numPr>
      </w:pPr>
      <w:r w:rsidRPr="00C806F9">
        <w:t>Garantie décennale au titre de l’étanchéité.</w:t>
      </w:r>
    </w:p>
    <w:p w14:paraId="1FD7A6AB" w14:textId="0901CD84" w:rsidR="00904CC9" w:rsidRPr="00B34EBC" w:rsidRDefault="00904CC9" w:rsidP="004421B5"/>
    <w:p w14:paraId="2F5FABBF" w14:textId="7590EC1F" w:rsidR="008D5419" w:rsidRDefault="00904CC9" w:rsidP="00B23069">
      <w:pPr>
        <w:ind w:left="709"/>
      </w:pPr>
      <w:r w:rsidRPr="00B34EBC">
        <w:rPr>
          <w:b/>
          <w:bCs/>
          <w:u w:val="single"/>
        </w:rPr>
        <w:t xml:space="preserve">N° prix : </w:t>
      </w:r>
      <w:r w:rsidR="004421B5">
        <w:rPr>
          <w:b/>
          <w:bCs/>
          <w:u w:val="single"/>
        </w:rPr>
        <w:t>7-23</w:t>
      </w:r>
      <w:r w:rsidRPr="00B34EBC">
        <w:rPr>
          <w:b/>
          <w:bCs/>
          <w:u w:val="single"/>
        </w:rPr>
        <w:t xml:space="preserve"> </w:t>
      </w:r>
      <w:r w:rsidRPr="00B34EBC">
        <w:rPr>
          <w:b/>
          <w:bCs/>
        </w:rPr>
        <w:t>:</w:t>
      </w:r>
      <w:r w:rsidRPr="00B34EBC">
        <w:t xml:space="preserve"> </w:t>
      </w:r>
      <w:r w:rsidR="008833E4" w:rsidRPr="008833E4">
        <w:t>Réfection relevé d'</w:t>
      </w:r>
      <w:r w:rsidR="004421B5" w:rsidRPr="008833E4">
        <w:t>étanchéité</w:t>
      </w:r>
      <w:r w:rsidR="004421B5">
        <w:t xml:space="preserve"> sur acrotère autoprotégé.</w:t>
      </w:r>
    </w:p>
    <w:p w14:paraId="0033D545" w14:textId="77777777" w:rsidR="00C423F5" w:rsidRPr="00B34EBC" w:rsidRDefault="00C423F5" w:rsidP="00B23069">
      <w:pPr>
        <w:ind w:left="709"/>
      </w:pPr>
    </w:p>
    <w:p w14:paraId="726EA00E" w14:textId="77777777" w:rsidR="00BD05A5" w:rsidRDefault="00BD05A5" w:rsidP="00BD05A5">
      <w:r w:rsidRPr="004F6736">
        <w:t xml:space="preserve">Le prix comprend : </w:t>
      </w:r>
    </w:p>
    <w:p w14:paraId="7E068A7E" w14:textId="77777777" w:rsidR="00A973DE" w:rsidRPr="00A973DE" w:rsidRDefault="00A973DE" w:rsidP="00A973DE"/>
    <w:p w14:paraId="5BFC0A45" w14:textId="77777777" w:rsidR="00A973DE" w:rsidRPr="00A973DE" w:rsidRDefault="00A973DE" w:rsidP="004D23A8">
      <w:pPr>
        <w:numPr>
          <w:ilvl w:val="0"/>
          <w:numId w:val="42"/>
        </w:numPr>
      </w:pPr>
      <w:r w:rsidRPr="00A973DE">
        <w:t>Le déplacement des équipes et du matériel dans un rayon de 50 km depuis le site de base ;</w:t>
      </w:r>
    </w:p>
    <w:p w14:paraId="6F22D4B3" w14:textId="77777777" w:rsidR="00A973DE" w:rsidRPr="00A973DE" w:rsidRDefault="00A973DE" w:rsidP="004D23A8">
      <w:pPr>
        <w:numPr>
          <w:ilvl w:val="0"/>
          <w:numId w:val="42"/>
        </w:numPr>
      </w:pPr>
      <w:r w:rsidRPr="00A973DE">
        <w:t>L’installation complète du chantier, incluant le balisage, la signalisation, les dispositifs de sécurité et le contrôle des accès, ainsi que le repli et le nettoyage complet du chantier après intervention ;</w:t>
      </w:r>
    </w:p>
    <w:p w14:paraId="2646DCDA" w14:textId="77777777" w:rsidR="00A973DE" w:rsidRPr="00A973DE" w:rsidRDefault="00A973DE" w:rsidP="004D23A8">
      <w:pPr>
        <w:numPr>
          <w:ilvl w:val="0"/>
          <w:numId w:val="42"/>
        </w:numPr>
      </w:pPr>
      <w:r w:rsidRPr="00A973DE">
        <w:t>Les protections individuelles et collectives, ainsi que toutes les mesures de sécurité nécessaires au bon déroulement de l’intervention ;</w:t>
      </w:r>
    </w:p>
    <w:p w14:paraId="3586858A" w14:textId="7C6C2CD3" w:rsidR="00A973DE" w:rsidRPr="004F6736" w:rsidRDefault="00A973DE" w:rsidP="004D23A8">
      <w:pPr>
        <w:numPr>
          <w:ilvl w:val="0"/>
          <w:numId w:val="42"/>
        </w:numPr>
      </w:pPr>
      <w:r w:rsidRPr="00A973DE">
        <w:t>La main-d’œuvre et la fourniture du matériel et des produits nécessaires pour la réalisation des travaux.</w:t>
      </w:r>
    </w:p>
    <w:p w14:paraId="7E64F301" w14:textId="77777777" w:rsidR="008833E4" w:rsidRPr="008833E4" w:rsidRDefault="008833E4" w:rsidP="004D23A8">
      <w:pPr>
        <w:pStyle w:val="Paragraphedeliste"/>
        <w:numPr>
          <w:ilvl w:val="0"/>
          <w:numId w:val="42"/>
        </w:numPr>
      </w:pPr>
      <w:r w:rsidRPr="008833E4">
        <w:t xml:space="preserve">La prestation comprend la dépose, la préparation des supports et la réfection complète des </w:t>
      </w:r>
      <w:r w:rsidRPr="008833E4">
        <w:rPr>
          <w:b/>
          <w:bCs/>
        </w:rPr>
        <w:t>relevés d’étanchéité</w:t>
      </w:r>
      <w:r w:rsidRPr="008833E4">
        <w:t xml:space="preserve"> sur acrotères, souches, costières ou émergences, afin d’assurer la continuité du complexe d’étanchéité horizontal/vertical.</w:t>
      </w:r>
    </w:p>
    <w:p w14:paraId="6933214A" w14:textId="77777777" w:rsidR="008833E4" w:rsidRDefault="008833E4" w:rsidP="008833E4">
      <w:pPr>
        <w:ind w:left="720"/>
        <w:rPr>
          <w:b/>
          <w:bCs/>
        </w:rPr>
      </w:pPr>
    </w:p>
    <w:p w14:paraId="01CB7A28" w14:textId="763BA4ED" w:rsidR="008833E4" w:rsidRPr="008833E4" w:rsidRDefault="008833E4" w:rsidP="008833E4">
      <w:pPr>
        <w:ind w:left="720"/>
        <w:rPr>
          <w:b/>
          <w:bCs/>
        </w:rPr>
      </w:pPr>
      <w:r w:rsidRPr="008833E4">
        <w:rPr>
          <w:b/>
          <w:bCs/>
        </w:rPr>
        <w:t>Normes et références</w:t>
      </w:r>
    </w:p>
    <w:p w14:paraId="761A0FB1" w14:textId="77777777" w:rsidR="008833E4" w:rsidRPr="008833E4" w:rsidRDefault="008833E4" w:rsidP="004D23A8">
      <w:pPr>
        <w:numPr>
          <w:ilvl w:val="0"/>
          <w:numId w:val="110"/>
        </w:numPr>
      </w:pPr>
      <w:r w:rsidRPr="008833E4">
        <w:rPr>
          <w:b/>
          <w:bCs/>
        </w:rPr>
        <w:t>DTU 43.1</w:t>
      </w:r>
      <w:r w:rsidRPr="008833E4">
        <w:t xml:space="preserve"> : Étanchéité des toitures-terrasses avec éléments porteurs en maçonnerie.</w:t>
      </w:r>
    </w:p>
    <w:p w14:paraId="60D8FE39" w14:textId="77777777" w:rsidR="008833E4" w:rsidRPr="008833E4" w:rsidRDefault="008833E4" w:rsidP="004D23A8">
      <w:pPr>
        <w:numPr>
          <w:ilvl w:val="0"/>
          <w:numId w:val="110"/>
        </w:numPr>
      </w:pPr>
      <w:r w:rsidRPr="008833E4">
        <w:rPr>
          <w:b/>
          <w:bCs/>
        </w:rPr>
        <w:t>DTU 43.5</w:t>
      </w:r>
      <w:r w:rsidRPr="008833E4">
        <w:t xml:space="preserve"> : Étanchéité des toitures-terrasses en éléments porteurs en bois.</w:t>
      </w:r>
    </w:p>
    <w:p w14:paraId="7F9DCA76" w14:textId="77777777" w:rsidR="008833E4" w:rsidRPr="008833E4" w:rsidRDefault="008833E4" w:rsidP="004D23A8">
      <w:pPr>
        <w:numPr>
          <w:ilvl w:val="0"/>
          <w:numId w:val="110"/>
        </w:numPr>
      </w:pPr>
      <w:r w:rsidRPr="008833E4">
        <w:t>Cahiers CSTB relatifs aux systèmes d’étanchéité bitumineux ou synthétiques.</w:t>
      </w:r>
    </w:p>
    <w:p w14:paraId="636D1770" w14:textId="77777777" w:rsidR="008833E4" w:rsidRPr="008833E4" w:rsidRDefault="008833E4" w:rsidP="004D23A8">
      <w:pPr>
        <w:numPr>
          <w:ilvl w:val="0"/>
          <w:numId w:val="110"/>
        </w:numPr>
      </w:pPr>
      <w:r w:rsidRPr="008833E4">
        <w:t>Avis Techniques du fabricant du système employé.</w:t>
      </w:r>
    </w:p>
    <w:p w14:paraId="4F6B1460" w14:textId="77777777" w:rsidR="008833E4" w:rsidRDefault="008833E4" w:rsidP="008833E4">
      <w:pPr>
        <w:ind w:left="720"/>
        <w:rPr>
          <w:b/>
          <w:bCs/>
        </w:rPr>
      </w:pPr>
    </w:p>
    <w:p w14:paraId="6B290637" w14:textId="18A3651F" w:rsidR="008833E4" w:rsidRPr="008833E4" w:rsidRDefault="008833E4" w:rsidP="008833E4">
      <w:pPr>
        <w:ind w:left="720"/>
        <w:rPr>
          <w:b/>
          <w:bCs/>
        </w:rPr>
      </w:pPr>
      <w:r w:rsidRPr="008833E4">
        <w:rPr>
          <w:b/>
          <w:bCs/>
        </w:rPr>
        <w:t>Description technique des travaux</w:t>
      </w:r>
    </w:p>
    <w:p w14:paraId="1FE066B7" w14:textId="02F9C366" w:rsidR="008833E4" w:rsidRPr="008833E4" w:rsidRDefault="008833E4" w:rsidP="008833E4">
      <w:pPr>
        <w:ind w:left="720"/>
        <w:rPr>
          <w:b/>
          <w:bCs/>
        </w:rPr>
      </w:pPr>
      <w:r w:rsidRPr="008833E4">
        <w:rPr>
          <w:b/>
          <w:bCs/>
        </w:rPr>
        <w:t>Préparation</w:t>
      </w:r>
    </w:p>
    <w:p w14:paraId="7ED14255" w14:textId="77777777" w:rsidR="008833E4" w:rsidRPr="008833E4" w:rsidRDefault="008833E4" w:rsidP="004D23A8">
      <w:pPr>
        <w:numPr>
          <w:ilvl w:val="0"/>
          <w:numId w:val="111"/>
        </w:numPr>
      </w:pPr>
      <w:r w:rsidRPr="008833E4">
        <w:t>Dépose des relevés dégradés existants (partie bitumineuse ou synthétique).</w:t>
      </w:r>
    </w:p>
    <w:p w14:paraId="3CEABE80" w14:textId="77777777" w:rsidR="008833E4" w:rsidRPr="008833E4" w:rsidRDefault="008833E4" w:rsidP="004D23A8">
      <w:pPr>
        <w:numPr>
          <w:ilvl w:val="0"/>
          <w:numId w:val="111"/>
        </w:numPr>
      </w:pPr>
      <w:r w:rsidRPr="008833E4">
        <w:t>Nettoyage du support vertical (acrotère, mur, costière) : dépoussiérage, élimination des parties non adhérentes.</w:t>
      </w:r>
    </w:p>
    <w:p w14:paraId="149B05A6" w14:textId="77777777" w:rsidR="008833E4" w:rsidRPr="008833E4" w:rsidRDefault="008833E4" w:rsidP="004D23A8">
      <w:pPr>
        <w:numPr>
          <w:ilvl w:val="0"/>
          <w:numId w:val="111"/>
        </w:numPr>
      </w:pPr>
      <w:r w:rsidRPr="008833E4">
        <w:t>Rebouchage des défauts de maçonnerie (mortier de réparation ou ragréage résine).</w:t>
      </w:r>
    </w:p>
    <w:p w14:paraId="1A348048" w14:textId="7D424BDF" w:rsidR="008833E4" w:rsidRPr="008833E4" w:rsidRDefault="008833E4" w:rsidP="008833E4">
      <w:pPr>
        <w:ind w:left="720"/>
        <w:rPr>
          <w:b/>
          <w:bCs/>
        </w:rPr>
      </w:pPr>
      <w:r w:rsidRPr="008833E4">
        <w:rPr>
          <w:b/>
          <w:bCs/>
        </w:rPr>
        <w:t>Mise en œuvre</w:t>
      </w:r>
    </w:p>
    <w:p w14:paraId="6B2A0EDD" w14:textId="77777777" w:rsidR="008833E4" w:rsidRPr="008833E4" w:rsidRDefault="008833E4" w:rsidP="004D23A8">
      <w:pPr>
        <w:numPr>
          <w:ilvl w:val="0"/>
          <w:numId w:val="112"/>
        </w:numPr>
      </w:pPr>
      <w:r w:rsidRPr="008833E4">
        <w:t>Application d’un primaire d’accrochage compatible.</w:t>
      </w:r>
    </w:p>
    <w:p w14:paraId="478923C7" w14:textId="77777777" w:rsidR="008833E4" w:rsidRPr="008833E4" w:rsidRDefault="008833E4" w:rsidP="004D23A8">
      <w:pPr>
        <w:numPr>
          <w:ilvl w:val="0"/>
          <w:numId w:val="112"/>
        </w:numPr>
      </w:pPr>
      <w:r w:rsidRPr="008833E4">
        <w:t xml:space="preserve">Pose d’une </w:t>
      </w:r>
      <w:r w:rsidRPr="008833E4">
        <w:rPr>
          <w:b/>
          <w:bCs/>
        </w:rPr>
        <w:t>première couche d’étanchéité</w:t>
      </w:r>
      <w:r w:rsidRPr="008833E4">
        <w:t xml:space="preserve"> (bitume élastomère SBS ou résine liquide selon système).</w:t>
      </w:r>
    </w:p>
    <w:p w14:paraId="732E6DEB" w14:textId="77777777" w:rsidR="008833E4" w:rsidRPr="008833E4" w:rsidRDefault="008833E4" w:rsidP="004D23A8">
      <w:pPr>
        <w:numPr>
          <w:ilvl w:val="0"/>
          <w:numId w:val="112"/>
        </w:numPr>
      </w:pPr>
      <w:r w:rsidRPr="008833E4">
        <w:t xml:space="preserve">Incorporation d’une </w:t>
      </w:r>
      <w:r w:rsidRPr="008833E4">
        <w:rPr>
          <w:b/>
          <w:bCs/>
        </w:rPr>
        <w:t>bande de renfort</w:t>
      </w:r>
      <w:r w:rsidRPr="008833E4">
        <w:t xml:space="preserve"> en voile de verre/polyester, marouflée dans la résine ou soudée pour les bitumes.</w:t>
      </w:r>
    </w:p>
    <w:p w14:paraId="573BCE66" w14:textId="77777777" w:rsidR="008833E4" w:rsidRPr="008833E4" w:rsidRDefault="008833E4" w:rsidP="004D23A8">
      <w:pPr>
        <w:numPr>
          <w:ilvl w:val="0"/>
          <w:numId w:val="112"/>
        </w:numPr>
      </w:pPr>
      <w:r w:rsidRPr="008833E4">
        <w:t xml:space="preserve">Pose d’une </w:t>
      </w:r>
      <w:r w:rsidRPr="008833E4">
        <w:rPr>
          <w:b/>
          <w:bCs/>
        </w:rPr>
        <w:t>deuxième couche d’étanchéité</w:t>
      </w:r>
      <w:r w:rsidRPr="008833E4">
        <w:t xml:space="preserve"> couvrant la bande de renfort et raccordée à l’étanchéité horizontale.</w:t>
      </w:r>
    </w:p>
    <w:p w14:paraId="2C6A0CFA" w14:textId="77777777" w:rsidR="008833E4" w:rsidRPr="008833E4" w:rsidRDefault="008833E4" w:rsidP="004D23A8">
      <w:pPr>
        <w:numPr>
          <w:ilvl w:val="0"/>
          <w:numId w:val="112"/>
        </w:numPr>
      </w:pPr>
      <w:r w:rsidRPr="008833E4">
        <w:t xml:space="preserve">Hauteur minimale du relevé : </w:t>
      </w:r>
      <w:r w:rsidRPr="008833E4">
        <w:rPr>
          <w:b/>
          <w:bCs/>
        </w:rPr>
        <w:t>15 cm au-dessus du niveau fini de la protection</w:t>
      </w:r>
      <w:r w:rsidRPr="008833E4">
        <w:t xml:space="preserve"> (gravillons, dalles sur plots, isolant, etc.).</w:t>
      </w:r>
    </w:p>
    <w:p w14:paraId="7B809833" w14:textId="77777777" w:rsidR="008833E4" w:rsidRPr="008833E4" w:rsidRDefault="008833E4" w:rsidP="004D23A8">
      <w:pPr>
        <w:numPr>
          <w:ilvl w:val="0"/>
          <w:numId w:val="112"/>
        </w:numPr>
      </w:pPr>
      <w:r w:rsidRPr="008833E4">
        <w:t>Fixation mécanique ou solin de recouvrement en tête du relevé.</w:t>
      </w:r>
    </w:p>
    <w:p w14:paraId="0F5BE460" w14:textId="5443B011" w:rsidR="008833E4" w:rsidRPr="008833E4" w:rsidRDefault="008833E4" w:rsidP="008833E4">
      <w:pPr>
        <w:ind w:left="720"/>
        <w:rPr>
          <w:b/>
          <w:bCs/>
        </w:rPr>
      </w:pPr>
      <w:r w:rsidRPr="008833E4">
        <w:rPr>
          <w:b/>
          <w:bCs/>
        </w:rPr>
        <w:t>Finitions</w:t>
      </w:r>
    </w:p>
    <w:p w14:paraId="5354F67D" w14:textId="77777777" w:rsidR="008833E4" w:rsidRPr="008833E4" w:rsidRDefault="008833E4" w:rsidP="004D23A8">
      <w:pPr>
        <w:numPr>
          <w:ilvl w:val="0"/>
          <w:numId w:val="113"/>
        </w:numPr>
      </w:pPr>
      <w:r w:rsidRPr="008833E4">
        <w:t xml:space="preserve">Mise en place d’un </w:t>
      </w:r>
      <w:r w:rsidRPr="008833E4">
        <w:rPr>
          <w:b/>
          <w:bCs/>
        </w:rPr>
        <w:t>solin métallique</w:t>
      </w:r>
      <w:r w:rsidRPr="008833E4">
        <w:t xml:space="preserve"> (alu, zinc, acier laqué) ou d’une </w:t>
      </w:r>
      <w:r w:rsidRPr="008833E4">
        <w:rPr>
          <w:b/>
          <w:bCs/>
        </w:rPr>
        <w:t>bavette d’étanchéité</w:t>
      </w:r>
      <w:r w:rsidRPr="008833E4">
        <w:t xml:space="preserve"> fixée mécaniquement en partie haute.</w:t>
      </w:r>
    </w:p>
    <w:p w14:paraId="7D80FB6A" w14:textId="77777777" w:rsidR="008833E4" w:rsidRPr="008833E4" w:rsidRDefault="008833E4" w:rsidP="004D23A8">
      <w:pPr>
        <w:numPr>
          <w:ilvl w:val="0"/>
          <w:numId w:val="113"/>
        </w:numPr>
      </w:pPr>
      <w:r w:rsidRPr="008833E4">
        <w:lastRenderedPageBreak/>
        <w:t>Joint de finition au mastic élastomère (type PU ou silicone neutre).</w:t>
      </w:r>
    </w:p>
    <w:p w14:paraId="583A01D3" w14:textId="77777777" w:rsidR="008833E4" w:rsidRPr="008833E4" w:rsidRDefault="008833E4" w:rsidP="004D23A8">
      <w:pPr>
        <w:numPr>
          <w:ilvl w:val="0"/>
          <w:numId w:val="113"/>
        </w:numPr>
      </w:pPr>
      <w:r w:rsidRPr="008833E4">
        <w:t>Nettoyage de la zone en fin de chantier.</w:t>
      </w:r>
    </w:p>
    <w:p w14:paraId="3D78AE8E" w14:textId="77777777" w:rsidR="008833E4" w:rsidRDefault="008833E4" w:rsidP="008833E4">
      <w:pPr>
        <w:ind w:left="720"/>
        <w:rPr>
          <w:b/>
          <w:bCs/>
        </w:rPr>
      </w:pPr>
    </w:p>
    <w:p w14:paraId="4464E048" w14:textId="1C567FFC" w:rsidR="008833E4" w:rsidRPr="008833E4" w:rsidRDefault="008833E4" w:rsidP="008833E4">
      <w:pPr>
        <w:ind w:left="720"/>
        <w:rPr>
          <w:b/>
          <w:bCs/>
        </w:rPr>
      </w:pPr>
      <w:r w:rsidRPr="008833E4">
        <w:rPr>
          <w:b/>
          <w:bCs/>
        </w:rPr>
        <w:t>Contrôles et réception</w:t>
      </w:r>
    </w:p>
    <w:p w14:paraId="6CFD01D2" w14:textId="77777777" w:rsidR="008833E4" w:rsidRPr="008833E4" w:rsidRDefault="008833E4" w:rsidP="004D23A8">
      <w:pPr>
        <w:numPr>
          <w:ilvl w:val="0"/>
          <w:numId w:val="114"/>
        </w:numPr>
      </w:pPr>
      <w:r w:rsidRPr="008833E4">
        <w:t>Vérification de la continuité des relevés avec l’étanchéité horizontale.</w:t>
      </w:r>
    </w:p>
    <w:p w14:paraId="413BC30F" w14:textId="77777777" w:rsidR="008833E4" w:rsidRPr="008833E4" w:rsidRDefault="008833E4" w:rsidP="004D23A8">
      <w:pPr>
        <w:numPr>
          <w:ilvl w:val="0"/>
          <w:numId w:val="114"/>
        </w:numPr>
      </w:pPr>
      <w:r w:rsidRPr="008833E4">
        <w:t>Contrôle de l’adhérence (absence de cloques, plis).</w:t>
      </w:r>
    </w:p>
    <w:p w14:paraId="2CB6F456" w14:textId="77777777" w:rsidR="008833E4" w:rsidRPr="008833E4" w:rsidRDefault="008833E4" w:rsidP="004D23A8">
      <w:pPr>
        <w:numPr>
          <w:ilvl w:val="0"/>
          <w:numId w:val="114"/>
        </w:numPr>
      </w:pPr>
      <w:r w:rsidRPr="008833E4">
        <w:t>Vérification de la hauteur des relevés et de la parfaite étanchéité en tête.</w:t>
      </w:r>
    </w:p>
    <w:p w14:paraId="0AA690ED" w14:textId="77777777" w:rsidR="008833E4" w:rsidRDefault="008833E4" w:rsidP="008833E4">
      <w:pPr>
        <w:ind w:left="720"/>
        <w:rPr>
          <w:b/>
          <w:bCs/>
        </w:rPr>
      </w:pPr>
    </w:p>
    <w:p w14:paraId="01C85193" w14:textId="41A8FAB4" w:rsidR="008833E4" w:rsidRPr="008833E4" w:rsidRDefault="008833E4" w:rsidP="008833E4">
      <w:pPr>
        <w:ind w:left="720"/>
        <w:rPr>
          <w:b/>
          <w:bCs/>
        </w:rPr>
      </w:pPr>
      <w:r w:rsidRPr="008833E4">
        <w:rPr>
          <w:b/>
          <w:bCs/>
        </w:rPr>
        <w:t>Garantie</w:t>
      </w:r>
    </w:p>
    <w:p w14:paraId="7CEE2F11" w14:textId="77777777" w:rsidR="008833E4" w:rsidRPr="008833E4" w:rsidRDefault="008833E4" w:rsidP="004D23A8">
      <w:pPr>
        <w:numPr>
          <w:ilvl w:val="0"/>
          <w:numId w:val="115"/>
        </w:numPr>
      </w:pPr>
      <w:r w:rsidRPr="008833E4">
        <w:t xml:space="preserve">Système bénéficiant d’un </w:t>
      </w:r>
      <w:r w:rsidRPr="008833E4">
        <w:rPr>
          <w:b/>
          <w:bCs/>
        </w:rPr>
        <w:t>Avis Technique CSTB</w:t>
      </w:r>
      <w:r w:rsidRPr="008833E4">
        <w:t xml:space="preserve"> en cours de validité.</w:t>
      </w:r>
    </w:p>
    <w:p w14:paraId="5890A7FF" w14:textId="77777777" w:rsidR="008833E4" w:rsidRPr="008833E4" w:rsidRDefault="008833E4" w:rsidP="004D23A8">
      <w:pPr>
        <w:numPr>
          <w:ilvl w:val="0"/>
          <w:numId w:val="115"/>
        </w:numPr>
      </w:pPr>
      <w:r w:rsidRPr="008833E4">
        <w:t>Réfection couverte par la garantie décennale.</w:t>
      </w:r>
    </w:p>
    <w:p w14:paraId="3B68F7EA" w14:textId="77777777" w:rsidR="00904CC9" w:rsidRPr="00EA76A2" w:rsidRDefault="00904CC9" w:rsidP="00904CC9">
      <w:pPr>
        <w:ind w:left="709"/>
      </w:pPr>
    </w:p>
    <w:p w14:paraId="17B02C86" w14:textId="1A0A015B" w:rsidR="00AA7D8A" w:rsidRPr="00EA76A2" w:rsidRDefault="00904CC9" w:rsidP="00AA7D8A">
      <w:pPr>
        <w:ind w:left="709"/>
      </w:pPr>
      <w:r w:rsidRPr="00EA76A2">
        <w:rPr>
          <w:b/>
          <w:bCs/>
          <w:u w:val="single"/>
        </w:rPr>
        <w:t xml:space="preserve">N° prix : </w:t>
      </w:r>
      <w:r w:rsidR="00A215D1">
        <w:rPr>
          <w:b/>
          <w:bCs/>
          <w:u w:val="single"/>
        </w:rPr>
        <w:t>7-24</w:t>
      </w:r>
      <w:r w:rsidRPr="00EA76A2">
        <w:rPr>
          <w:b/>
          <w:bCs/>
          <w:u w:val="single"/>
        </w:rPr>
        <w:t xml:space="preserve"> </w:t>
      </w:r>
      <w:r w:rsidRPr="00EA76A2">
        <w:rPr>
          <w:b/>
          <w:bCs/>
        </w:rPr>
        <w:t>:</w:t>
      </w:r>
      <w:r w:rsidRPr="00EA76A2">
        <w:t xml:space="preserve"> </w:t>
      </w:r>
      <w:r w:rsidR="00EA76A2" w:rsidRPr="00EA76A2">
        <w:t>Réfection relevés d'étanchéité sur excroissances (souches, VMC).</w:t>
      </w:r>
    </w:p>
    <w:p w14:paraId="2BAA3861" w14:textId="77777777" w:rsidR="008D5419" w:rsidRPr="00BD05A5" w:rsidRDefault="008D5419" w:rsidP="00AA7D8A">
      <w:pPr>
        <w:ind w:left="709"/>
      </w:pPr>
    </w:p>
    <w:p w14:paraId="5F7ABF34" w14:textId="0E35CEBA" w:rsidR="008D5419" w:rsidRPr="00BD05A5" w:rsidRDefault="008D5419" w:rsidP="008D5419">
      <w:r w:rsidRPr="00BD05A5">
        <w:t xml:space="preserve">Le prix </w:t>
      </w:r>
      <w:r w:rsidR="00BD05A5" w:rsidRPr="00BD05A5">
        <w:t xml:space="preserve">dito </w:t>
      </w:r>
      <w:r w:rsidR="00A215D1">
        <w:t>7-23</w:t>
      </w:r>
      <w:r w:rsidR="00BD05A5" w:rsidRPr="00BD05A5">
        <w:t xml:space="preserve"> y compris toutes sujétions de raccordement sur étanchéité existante</w:t>
      </w:r>
      <w:r w:rsidR="00122C33" w:rsidRPr="00BD05A5">
        <w:t>.</w:t>
      </w:r>
    </w:p>
    <w:p w14:paraId="03F3F492" w14:textId="77777777" w:rsidR="00904CC9" w:rsidRPr="00EA76A2" w:rsidRDefault="00904CC9" w:rsidP="00904CC9">
      <w:pPr>
        <w:ind w:left="709"/>
      </w:pPr>
    </w:p>
    <w:p w14:paraId="59685C5C" w14:textId="43FD513D" w:rsidR="00904CC9" w:rsidRPr="00EA76A2" w:rsidRDefault="00904CC9" w:rsidP="00904CC9">
      <w:pPr>
        <w:ind w:left="709"/>
      </w:pPr>
      <w:r w:rsidRPr="00EA76A2">
        <w:rPr>
          <w:b/>
          <w:bCs/>
          <w:u w:val="single"/>
        </w:rPr>
        <w:t xml:space="preserve">N° prix : </w:t>
      </w:r>
      <w:r w:rsidR="00A215D1">
        <w:rPr>
          <w:b/>
          <w:bCs/>
          <w:u w:val="single"/>
        </w:rPr>
        <w:t>7-25</w:t>
      </w:r>
      <w:r w:rsidRPr="00EA76A2">
        <w:rPr>
          <w:b/>
          <w:bCs/>
          <w:u w:val="single"/>
        </w:rPr>
        <w:t xml:space="preserve"> </w:t>
      </w:r>
      <w:r w:rsidRPr="00EA76A2">
        <w:rPr>
          <w:b/>
          <w:bCs/>
        </w:rPr>
        <w:t>:</w:t>
      </w:r>
      <w:r w:rsidRPr="00EA76A2">
        <w:t xml:space="preserve"> </w:t>
      </w:r>
      <w:r w:rsidR="00EA76A2" w:rsidRPr="00EA76A2">
        <w:t xml:space="preserve">Remplacement platine et moignon EP </w:t>
      </w:r>
      <w:r w:rsidR="00A973DE">
        <w:t>droit</w:t>
      </w:r>
    </w:p>
    <w:p w14:paraId="0A8508D6" w14:textId="77777777" w:rsidR="008D5419" w:rsidRPr="00EA76A2" w:rsidRDefault="008D5419" w:rsidP="00904CC9">
      <w:pPr>
        <w:ind w:left="709"/>
      </w:pPr>
    </w:p>
    <w:p w14:paraId="7AA72D4A" w14:textId="76D93C5C" w:rsidR="00A973DE" w:rsidRPr="00A973DE" w:rsidRDefault="0030325C" w:rsidP="00A973DE">
      <w:r w:rsidRPr="004F6736">
        <w:t xml:space="preserve">Le prix comprend : </w:t>
      </w:r>
    </w:p>
    <w:p w14:paraId="7A815F5F" w14:textId="77777777" w:rsidR="00A973DE" w:rsidRPr="00A973DE" w:rsidRDefault="00A973DE" w:rsidP="00A973DE"/>
    <w:p w14:paraId="5034CA81" w14:textId="77777777" w:rsidR="00A973DE" w:rsidRPr="00A973DE" w:rsidRDefault="00A973DE" w:rsidP="004D23A8">
      <w:pPr>
        <w:numPr>
          <w:ilvl w:val="0"/>
          <w:numId w:val="42"/>
        </w:numPr>
      </w:pPr>
      <w:r w:rsidRPr="00A973DE">
        <w:t>Le déplacement des équipes et du matériel dans un rayon de 50 km depuis le site de base ;</w:t>
      </w:r>
    </w:p>
    <w:p w14:paraId="14498E9B" w14:textId="77777777" w:rsidR="00A973DE" w:rsidRPr="00A973DE" w:rsidRDefault="00A973DE" w:rsidP="004D23A8">
      <w:pPr>
        <w:numPr>
          <w:ilvl w:val="0"/>
          <w:numId w:val="42"/>
        </w:numPr>
      </w:pPr>
      <w:r w:rsidRPr="00A973DE">
        <w:t>L’installation complète du chantier, incluant le balisage, la signalisation, les dispositifs de sécurité et le contrôle des accès, ainsi que le repli et le nettoyage complet du chantier après intervention ;</w:t>
      </w:r>
    </w:p>
    <w:p w14:paraId="64F09EAF" w14:textId="77777777" w:rsidR="00A973DE" w:rsidRPr="00A973DE" w:rsidRDefault="00A973DE" w:rsidP="004D23A8">
      <w:pPr>
        <w:numPr>
          <w:ilvl w:val="0"/>
          <w:numId w:val="42"/>
        </w:numPr>
      </w:pPr>
      <w:r w:rsidRPr="00A973DE">
        <w:t>Les protections individuelles et collectives, ainsi que toutes les mesures de sécurité nécessaires au bon déroulement de l’intervention ;</w:t>
      </w:r>
    </w:p>
    <w:p w14:paraId="425FDB4F" w14:textId="64D34E12" w:rsidR="00A973DE" w:rsidRPr="004F6736" w:rsidRDefault="00A973DE" w:rsidP="004D23A8">
      <w:pPr>
        <w:numPr>
          <w:ilvl w:val="0"/>
          <w:numId w:val="42"/>
        </w:numPr>
      </w:pPr>
      <w:r w:rsidRPr="00A973DE">
        <w:t>La main-d’œuvre et la fourniture du matériel et des produits nécessaires pour la réalisation des travaux.</w:t>
      </w:r>
    </w:p>
    <w:p w14:paraId="7A56C4B8" w14:textId="44D47F8A" w:rsidR="008833E4" w:rsidRPr="008833E4" w:rsidRDefault="008833E4" w:rsidP="004D23A8">
      <w:pPr>
        <w:pStyle w:val="Paragraphedeliste"/>
        <w:numPr>
          <w:ilvl w:val="0"/>
          <w:numId w:val="42"/>
        </w:numPr>
      </w:pPr>
      <w:r w:rsidRPr="008833E4">
        <w:t xml:space="preserve">La prestation comprend la dépose, la fourniture et la repose d’une </w:t>
      </w:r>
      <w:r w:rsidRPr="008833E4">
        <w:rPr>
          <w:b/>
          <w:bCs/>
        </w:rPr>
        <w:t>platine de raccordement</w:t>
      </w:r>
      <w:r w:rsidRPr="008833E4">
        <w:t xml:space="preserve"> et d’un </w:t>
      </w:r>
      <w:r w:rsidRPr="008833E4">
        <w:rPr>
          <w:b/>
          <w:bCs/>
        </w:rPr>
        <w:t>moignon de descente EP droit</w:t>
      </w:r>
      <w:r w:rsidRPr="008833E4">
        <w:t xml:space="preserve"> en zinc (ou autre métal selon existant), pour assurer la continuité et l’évacuation correcte des eaux pluviales.</w:t>
      </w:r>
    </w:p>
    <w:p w14:paraId="74EC1660" w14:textId="776BB6F5" w:rsidR="008833E4" w:rsidRPr="008833E4" w:rsidRDefault="008833E4" w:rsidP="008833E4">
      <w:pPr>
        <w:ind w:left="720"/>
        <w:rPr>
          <w:b/>
          <w:bCs/>
        </w:rPr>
      </w:pPr>
      <w:r w:rsidRPr="008833E4">
        <w:rPr>
          <w:b/>
          <w:bCs/>
        </w:rPr>
        <w:t>Normes et références</w:t>
      </w:r>
    </w:p>
    <w:p w14:paraId="202350AC" w14:textId="77777777" w:rsidR="008833E4" w:rsidRPr="008833E4" w:rsidRDefault="008833E4" w:rsidP="004D23A8">
      <w:pPr>
        <w:numPr>
          <w:ilvl w:val="0"/>
          <w:numId w:val="116"/>
        </w:numPr>
      </w:pPr>
      <w:r w:rsidRPr="008833E4">
        <w:rPr>
          <w:b/>
          <w:bCs/>
        </w:rPr>
        <w:t>DTU 40.5</w:t>
      </w:r>
      <w:r w:rsidRPr="008833E4">
        <w:t xml:space="preserve"> : Couvertures en zinc – Évacuation des eaux pluviales.</w:t>
      </w:r>
    </w:p>
    <w:p w14:paraId="05DA8A44" w14:textId="77777777" w:rsidR="008833E4" w:rsidRPr="008833E4" w:rsidRDefault="008833E4" w:rsidP="004D23A8">
      <w:pPr>
        <w:numPr>
          <w:ilvl w:val="0"/>
          <w:numId w:val="116"/>
        </w:numPr>
      </w:pPr>
      <w:r w:rsidRPr="008833E4">
        <w:rPr>
          <w:b/>
          <w:bCs/>
        </w:rPr>
        <w:t>DTU 60.11</w:t>
      </w:r>
      <w:r w:rsidRPr="008833E4">
        <w:t xml:space="preserve"> : Règles de calcul pour les installations de plomberie sanitaire et EP.</w:t>
      </w:r>
    </w:p>
    <w:p w14:paraId="2BF6F386" w14:textId="77777777" w:rsidR="008833E4" w:rsidRPr="008833E4" w:rsidRDefault="008833E4" w:rsidP="004D23A8">
      <w:pPr>
        <w:numPr>
          <w:ilvl w:val="0"/>
          <w:numId w:val="116"/>
        </w:numPr>
      </w:pPr>
      <w:r w:rsidRPr="008833E4">
        <w:t xml:space="preserve">Prescriptions fabricants (zinc laminé type </w:t>
      </w:r>
      <w:proofErr w:type="spellStart"/>
      <w:r w:rsidRPr="008833E4">
        <w:t>VMZinc</w:t>
      </w:r>
      <w:proofErr w:type="spellEnd"/>
      <w:r w:rsidRPr="008833E4">
        <w:t xml:space="preserve">®, </w:t>
      </w:r>
      <w:proofErr w:type="spellStart"/>
      <w:r w:rsidRPr="008833E4">
        <w:t>NedZink</w:t>
      </w:r>
      <w:proofErr w:type="spellEnd"/>
      <w:r w:rsidRPr="008833E4">
        <w:t>®, etc.).</w:t>
      </w:r>
    </w:p>
    <w:p w14:paraId="078464FD" w14:textId="77777777" w:rsidR="008833E4" w:rsidRDefault="008833E4" w:rsidP="008833E4">
      <w:pPr>
        <w:ind w:left="720"/>
        <w:rPr>
          <w:b/>
          <w:bCs/>
        </w:rPr>
      </w:pPr>
    </w:p>
    <w:p w14:paraId="3BE92496" w14:textId="479DB061" w:rsidR="008833E4" w:rsidRPr="008833E4" w:rsidRDefault="008833E4" w:rsidP="008833E4">
      <w:pPr>
        <w:ind w:left="720"/>
        <w:rPr>
          <w:b/>
          <w:bCs/>
        </w:rPr>
      </w:pPr>
      <w:r w:rsidRPr="008833E4">
        <w:rPr>
          <w:b/>
          <w:bCs/>
        </w:rPr>
        <w:t>Description technique des travaux</w:t>
      </w:r>
    </w:p>
    <w:p w14:paraId="7A2D5E36" w14:textId="7D723F36" w:rsidR="008833E4" w:rsidRPr="008833E4" w:rsidRDefault="008833E4" w:rsidP="008833E4">
      <w:pPr>
        <w:ind w:left="720"/>
        <w:rPr>
          <w:b/>
          <w:bCs/>
        </w:rPr>
      </w:pPr>
      <w:r w:rsidRPr="008833E4">
        <w:rPr>
          <w:b/>
          <w:bCs/>
        </w:rPr>
        <w:t>Dépose</w:t>
      </w:r>
    </w:p>
    <w:p w14:paraId="39844803" w14:textId="77777777" w:rsidR="008833E4" w:rsidRPr="008833E4" w:rsidRDefault="008833E4" w:rsidP="004D23A8">
      <w:pPr>
        <w:numPr>
          <w:ilvl w:val="0"/>
          <w:numId w:val="117"/>
        </w:numPr>
      </w:pPr>
      <w:r w:rsidRPr="008833E4">
        <w:t>Dépose soignée de l’ancienne platine et du moignon de descente existant, avec récupération éventuelle des fixations.</w:t>
      </w:r>
    </w:p>
    <w:p w14:paraId="22CB6173" w14:textId="77777777" w:rsidR="008833E4" w:rsidRPr="008833E4" w:rsidRDefault="008833E4" w:rsidP="004D23A8">
      <w:pPr>
        <w:numPr>
          <w:ilvl w:val="0"/>
          <w:numId w:val="117"/>
        </w:numPr>
      </w:pPr>
      <w:r w:rsidRPr="008833E4">
        <w:t>Nettoyage du support (maçonnerie, acrotère ou chéneau) et préparation de la zone de raccord.</w:t>
      </w:r>
    </w:p>
    <w:p w14:paraId="6F6641C1" w14:textId="4950D793" w:rsidR="008833E4" w:rsidRPr="008833E4" w:rsidRDefault="008833E4" w:rsidP="008833E4">
      <w:pPr>
        <w:ind w:left="720"/>
        <w:rPr>
          <w:b/>
          <w:bCs/>
        </w:rPr>
      </w:pPr>
      <w:r w:rsidRPr="008833E4">
        <w:rPr>
          <w:b/>
          <w:bCs/>
        </w:rPr>
        <w:t>Fourniture et pose</w:t>
      </w:r>
    </w:p>
    <w:p w14:paraId="40F5862B" w14:textId="77777777" w:rsidR="008833E4" w:rsidRPr="008833E4" w:rsidRDefault="008833E4" w:rsidP="004D23A8">
      <w:pPr>
        <w:numPr>
          <w:ilvl w:val="0"/>
          <w:numId w:val="118"/>
        </w:numPr>
      </w:pPr>
      <w:r w:rsidRPr="008833E4">
        <w:rPr>
          <w:b/>
          <w:bCs/>
        </w:rPr>
        <w:t>Platine neuve</w:t>
      </w:r>
      <w:r w:rsidRPr="008833E4">
        <w:t xml:space="preserve"> en zinc naturel ou </w:t>
      </w:r>
      <w:proofErr w:type="spellStart"/>
      <w:r w:rsidRPr="008833E4">
        <w:t>prépatiné</w:t>
      </w:r>
      <w:proofErr w:type="spellEnd"/>
      <w:r w:rsidRPr="008833E4">
        <w:t>, épaisseur 0,65 à 0,80 mm, adaptée au diamètre de la descente.</w:t>
      </w:r>
    </w:p>
    <w:p w14:paraId="2628FF9B" w14:textId="77777777" w:rsidR="008833E4" w:rsidRPr="008833E4" w:rsidRDefault="008833E4" w:rsidP="004D23A8">
      <w:pPr>
        <w:numPr>
          <w:ilvl w:val="0"/>
          <w:numId w:val="118"/>
        </w:numPr>
      </w:pPr>
      <w:r w:rsidRPr="008833E4">
        <w:rPr>
          <w:b/>
          <w:bCs/>
        </w:rPr>
        <w:t>Moignon droit</w:t>
      </w:r>
      <w:r w:rsidRPr="008833E4">
        <w:t xml:space="preserve"> en zinc, longueur 20 à 30 cm, diamètre identique à la descente (Ø 80 mm, Ø 100 mm ou Ø 120 mm selon cas).</w:t>
      </w:r>
    </w:p>
    <w:p w14:paraId="0DE2AAF0" w14:textId="77777777" w:rsidR="008833E4" w:rsidRPr="008833E4" w:rsidRDefault="008833E4" w:rsidP="004D23A8">
      <w:pPr>
        <w:numPr>
          <w:ilvl w:val="0"/>
          <w:numId w:val="118"/>
        </w:numPr>
      </w:pPr>
      <w:r w:rsidRPr="008833E4">
        <w:t xml:space="preserve">Assemblage </w:t>
      </w:r>
      <w:r w:rsidRPr="008833E4">
        <w:rPr>
          <w:b/>
          <w:bCs/>
        </w:rPr>
        <w:t>par soudure à l’étain</w:t>
      </w:r>
      <w:r w:rsidRPr="008833E4">
        <w:t xml:space="preserve"> (conforme DTU) ou emboîtement étanche selon prescriptions.</w:t>
      </w:r>
    </w:p>
    <w:p w14:paraId="4BC4738E" w14:textId="77777777" w:rsidR="008833E4" w:rsidRPr="008833E4" w:rsidRDefault="008833E4" w:rsidP="004D23A8">
      <w:pPr>
        <w:numPr>
          <w:ilvl w:val="0"/>
          <w:numId w:val="118"/>
        </w:numPr>
      </w:pPr>
      <w:r w:rsidRPr="008833E4">
        <w:t>Fixation de la platine sur l’ouvrage par scellement ou visserie inox.</w:t>
      </w:r>
    </w:p>
    <w:p w14:paraId="4A91FB88" w14:textId="77777777" w:rsidR="008833E4" w:rsidRPr="008833E4" w:rsidRDefault="008833E4" w:rsidP="004D23A8">
      <w:pPr>
        <w:numPr>
          <w:ilvl w:val="0"/>
          <w:numId w:val="118"/>
        </w:numPr>
      </w:pPr>
      <w:r w:rsidRPr="008833E4">
        <w:t>Vérification du bon alignement du moignon avec la descente EP.</w:t>
      </w:r>
    </w:p>
    <w:p w14:paraId="5D6B6E4A" w14:textId="428E862D" w:rsidR="008833E4" w:rsidRPr="008833E4" w:rsidRDefault="008833E4" w:rsidP="008833E4">
      <w:pPr>
        <w:ind w:left="720"/>
        <w:rPr>
          <w:b/>
          <w:bCs/>
        </w:rPr>
      </w:pPr>
      <w:r w:rsidRPr="008833E4">
        <w:rPr>
          <w:b/>
          <w:bCs/>
        </w:rPr>
        <w:t>Finitions</w:t>
      </w:r>
    </w:p>
    <w:p w14:paraId="7D72FD92" w14:textId="77777777" w:rsidR="008833E4" w:rsidRPr="008833E4" w:rsidRDefault="008833E4" w:rsidP="004D23A8">
      <w:pPr>
        <w:numPr>
          <w:ilvl w:val="0"/>
          <w:numId w:val="119"/>
        </w:numPr>
      </w:pPr>
      <w:r w:rsidRPr="008833E4">
        <w:t>Etanchéité soignée en périphérie de la platine par joint souple ou mortier adapté.</w:t>
      </w:r>
    </w:p>
    <w:p w14:paraId="3F76D16F" w14:textId="77777777" w:rsidR="008833E4" w:rsidRPr="008833E4" w:rsidRDefault="008833E4" w:rsidP="004D23A8">
      <w:pPr>
        <w:numPr>
          <w:ilvl w:val="0"/>
          <w:numId w:val="119"/>
        </w:numPr>
      </w:pPr>
      <w:r w:rsidRPr="008833E4">
        <w:t>Reprise des raccords avec l’enduit ou l’acrotère si nécessaire.</w:t>
      </w:r>
    </w:p>
    <w:p w14:paraId="4C4D71DB" w14:textId="77777777" w:rsidR="008833E4" w:rsidRPr="008833E4" w:rsidRDefault="008833E4" w:rsidP="004D23A8">
      <w:pPr>
        <w:numPr>
          <w:ilvl w:val="0"/>
          <w:numId w:val="119"/>
        </w:numPr>
      </w:pPr>
      <w:r w:rsidRPr="008833E4">
        <w:t>Nettoyage complet en fin de travaux.</w:t>
      </w:r>
    </w:p>
    <w:p w14:paraId="384475F0" w14:textId="77777777" w:rsidR="008833E4" w:rsidRDefault="008833E4" w:rsidP="008833E4">
      <w:pPr>
        <w:ind w:left="720"/>
        <w:rPr>
          <w:b/>
          <w:bCs/>
        </w:rPr>
      </w:pPr>
    </w:p>
    <w:p w14:paraId="5215B2ED" w14:textId="24C5185D" w:rsidR="008833E4" w:rsidRPr="008833E4" w:rsidRDefault="008833E4" w:rsidP="008833E4">
      <w:pPr>
        <w:ind w:left="720"/>
        <w:rPr>
          <w:b/>
          <w:bCs/>
        </w:rPr>
      </w:pPr>
      <w:r w:rsidRPr="008833E4">
        <w:rPr>
          <w:b/>
          <w:bCs/>
        </w:rPr>
        <w:t>Contrôles et réception</w:t>
      </w:r>
    </w:p>
    <w:p w14:paraId="257E1C2B" w14:textId="77777777" w:rsidR="008833E4" w:rsidRPr="008833E4" w:rsidRDefault="008833E4" w:rsidP="004D23A8">
      <w:pPr>
        <w:numPr>
          <w:ilvl w:val="0"/>
          <w:numId w:val="120"/>
        </w:numPr>
      </w:pPr>
      <w:r w:rsidRPr="008833E4">
        <w:lastRenderedPageBreak/>
        <w:t>Vérification de l’alignement et de la continuité hydraulique entre chéneau / trop-plein et descente EP.</w:t>
      </w:r>
    </w:p>
    <w:p w14:paraId="720B70F0" w14:textId="77777777" w:rsidR="008833E4" w:rsidRPr="008833E4" w:rsidRDefault="008833E4" w:rsidP="004D23A8">
      <w:pPr>
        <w:numPr>
          <w:ilvl w:val="0"/>
          <w:numId w:val="120"/>
        </w:numPr>
      </w:pPr>
      <w:r w:rsidRPr="008833E4">
        <w:t>Essai d’écoulement par arrosage pour contrôler l’étanchéité.</w:t>
      </w:r>
    </w:p>
    <w:p w14:paraId="3BF8A6CA" w14:textId="77777777" w:rsidR="008833E4" w:rsidRPr="008833E4" w:rsidRDefault="008833E4" w:rsidP="004D23A8">
      <w:pPr>
        <w:numPr>
          <w:ilvl w:val="0"/>
          <w:numId w:val="120"/>
        </w:numPr>
      </w:pPr>
      <w:r w:rsidRPr="008833E4">
        <w:t>Vérification esthétique (rectitude, absence de bosses ou rayures).</w:t>
      </w:r>
    </w:p>
    <w:p w14:paraId="6068B0B9" w14:textId="77777777" w:rsidR="008833E4" w:rsidRDefault="008833E4" w:rsidP="008833E4">
      <w:pPr>
        <w:ind w:left="720"/>
        <w:rPr>
          <w:b/>
          <w:bCs/>
        </w:rPr>
      </w:pPr>
    </w:p>
    <w:p w14:paraId="4D237A1C" w14:textId="1A6644C3" w:rsidR="008833E4" w:rsidRPr="008833E4" w:rsidRDefault="008833E4" w:rsidP="008833E4">
      <w:pPr>
        <w:ind w:left="720"/>
        <w:rPr>
          <w:b/>
          <w:bCs/>
        </w:rPr>
      </w:pPr>
      <w:r w:rsidRPr="008833E4">
        <w:rPr>
          <w:b/>
          <w:bCs/>
        </w:rPr>
        <w:t>Garantie</w:t>
      </w:r>
    </w:p>
    <w:p w14:paraId="65105F22" w14:textId="77777777" w:rsidR="008833E4" w:rsidRPr="008833E4" w:rsidRDefault="008833E4" w:rsidP="004D23A8">
      <w:pPr>
        <w:numPr>
          <w:ilvl w:val="0"/>
          <w:numId w:val="121"/>
        </w:numPr>
      </w:pPr>
      <w:r w:rsidRPr="008833E4">
        <w:t>Fourniture conforme aux normes en vigueur et au DTU 40.5.</w:t>
      </w:r>
    </w:p>
    <w:p w14:paraId="401E88D2" w14:textId="77777777" w:rsidR="008833E4" w:rsidRPr="008833E4" w:rsidRDefault="008833E4" w:rsidP="004D23A8">
      <w:pPr>
        <w:numPr>
          <w:ilvl w:val="0"/>
          <w:numId w:val="121"/>
        </w:numPr>
      </w:pPr>
      <w:r w:rsidRPr="008833E4">
        <w:t>Travaux couverts par la garantie décennale.</w:t>
      </w:r>
    </w:p>
    <w:p w14:paraId="312C92B0" w14:textId="77777777" w:rsidR="00BD0152" w:rsidRPr="00EA76A2" w:rsidRDefault="00BD0152" w:rsidP="0030325C">
      <w:pPr>
        <w:ind w:left="709"/>
      </w:pPr>
    </w:p>
    <w:p w14:paraId="0A6BCEA3" w14:textId="3F01901A" w:rsidR="00AA7D8A" w:rsidRPr="00EA76A2" w:rsidRDefault="00904CC9" w:rsidP="00AA7D8A">
      <w:pPr>
        <w:ind w:left="709"/>
      </w:pPr>
      <w:r w:rsidRPr="00EA76A2">
        <w:rPr>
          <w:b/>
          <w:bCs/>
          <w:u w:val="single"/>
        </w:rPr>
        <w:t xml:space="preserve">N° prix : </w:t>
      </w:r>
      <w:r w:rsidR="00A215D1">
        <w:rPr>
          <w:b/>
          <w:bCs/>
          <w:u w:val="single"/>
        </w:rPr>
        <w:t>7-26</w:t>
      </w:r>
      <w:r w:rsidRPr="00EA76A2">
        <w:rPr>
          <w:b/>
          <w:bCs/>
          <w:u w:val="single"/>
        </w:rPr>
        <w:t xml:space="preserve"> </w:t>
      </w:r>
      <w:r w:rsidRPr="00EA76A2">
        <w:rPr>
          <w:b/>
          <w:bCs/>
        </w:rPr>
        <w:t>:</w:t>
      </w:r>
      <w:r w:rsidRPr="00EA76A2">
        <w:t xml:space="preserve"> </w:t>
      </w:r>
      <w:r w:rsidR="00A973DE" w:rsidRPr="00A973DE">
        <w:t>Remplacement platine et</w:t>
      </w:r>
      <w:r w:rsidR="00A973DE">
        <w:t xml:space="preserve"> m</w:t>
      </w:r>
      <w:r w:rsidR="00EA76A2" w:rsidRPr="00EA76A2">
        <w:t>oignon</w:t>
      </w:r>
      <w:r w:rsidR="00A973DE">
        <w:t xml:space="preserve"> EP</w:t>
      </w:r>
      <w:r w:rsidR="00EA76A2" w:rsidRPr="00EA76A2">
        <w:t xml:space="preserve"> </w:t>
      </w:r>
      <w:r w:rsidR="00A973DE">
        <w:t>coudé</w:t>
      </w:r>
    </w:p>
    <w:p w14:paraId="514EDA29" w14:textId="77777777" w:rsidR="008D5419" w:rsidRPr="00EA76A2" w:rsidRDefault="008D5419" w:rsidP="00AA7D8A">
      <w:pPr>
        <w:ind w:left="709"/>
      </w:pPr>
    </w:p>
    <w:p w14:paraId="619F01A3" w14:textId="43A91D5B" w:rsidR="008D5419" w:rsidRPr="000C4756" w:rsidRDefault="008D5419" w:rsidP="008D5419">
      <w:r w:rsidRPr="000C4756">
        <w:t xml:space="preserve">Le prix dito </w:t>
      </w:r>
      <w:r w:rsidR="00A215D1">
        <w:t>7-25</w:t>
      </w:r>
      <w:r w:rsidR="00B82B4D" w:rsidRPr="000C4756">
        <w:t>.</w:t>
      </w:r>
      <w:r w:rsidRPr="000C4756">
        <w:t xml:space="preserve"> </w:t>
      </w:r>
      <w:r w:rsidR="00AB4624">
        <w:t>(</w:t>
      </w:r>
      <w:r w:rsidR="00F0312E">
        <w:t>Moignon</w:t>
      </w:r>
      <w:r w:rsidR="00AB4624">
        <w:t xml:space="preserve"> </w:t>
      </w:r>
      <w:r w:rsidR="00A973DE">
        <w:t>coudé</w:t>
      </w:r>
      <w:r w:rsidR="00AB4624">
        <w:t>).</w:t>
      </w:r>
    </w:p>
    <w:p w14:paraId="3B1385F9" w14:textId="77777777" w:rsidR="00904CC9" w:rsidRPr="00EA76A2" w:rsidRDefault="00904CC9" w:rsidP="00904CC9">
      <w:pPr>
        <w:ind w:left="709"/>
      </w:pPr>
    </w:p>
    <w:p w14:paraId="77078050" w14:textId="21BFB4A0" w:rsidR="00904CC9" w:rsidRPr="00EA76A2" w:rsidRDefault="00904CC9" w:rsidP="00904CC9">
      <w:pPr>
        <w:ind w:left="709"/>
      </w:pPr>
      <w:r w:rsidRPr="00EA76A2">
        <w:rPr>
          <w:b/>
          <w:bCs/>
          <w:u w:val="single"/>
        </w:rPr>
        <w:t xml:space="preserve">N° prix : </w:t>
      </w:r>
      <w:r w:rsidR="00A215D1">
        <w:rPr>
          <w:b/>
          <w:bCs/>
          <w:u w:val="single"/>
        </w:rPr>
        <w:t>7-27</w:t>
      </w:r>
      <w:r w:rsidRPr="00EA76A2">
        <w:rPr>
          <w:b/>
          <w:bCs/>
          <w:u w:val="single"/>
        </w:rPr>
        <w:t xml:space="preserve"> </w:t>
      </w:r>
      <w:r w:rsidRPr="00EA76A2">
        <w:rPr>
          <w:b/>
          <w:bCs/>
        </w:rPr>
        <w:t>:</w:t>
      </w:r>
      <w:r w:rsidRPr="00EA76A2">
        <w:t xml:space="preserve"> </w:t>
      </w:r>
      <w:r w:rsidR="00EA76A2" w:rsidRPr="00EA76A2">
        <w:t>Remplacement d'un garde-grève</w:t>
      </w:r>
      <w:r w:rsidR="00AA7D8A" w:rsidRPr="00EA76A2">
        <w:t>.</w:t>
      </w:r>
    </w:p>
    <w:p w14:paraId="41F586E6" w14:textId="77777777" w:rsidR="008D5419" w:rsidRPr="00EA76A2" w:rsidRDefault="008D5419" w:rsidP="00904CC9">
      <w:pPr>
        <w:ind w:left="709"/>
      </w:pPr>
    </w:p>
    <w:p w14:paraId="143FA687" w14:textId="77777777" w:rsidR="00961769" w:rsidRDefault="00961769" w:rsidP="00961769">
      <w:r w:rsidRPr="004F6736">
        <w:t xml:space="preserve">Le prix comprend : </w:t>
      </w:r>
    </w:p>
    <w:p w14:paraId="270BEB6D" w14:textId="77777777" w:rsidR="00A973DE" w:rsidRDefault="00A973DE" w:rsidP="00961769"/>
    <w:p w14:paraId="358A621D" w14:textId="77777777" w:rsidR="00A973DE" w:rsidRPr="00A973DE" w:rsidRDefault="00A973DE" w:rsidP="004D23A8">
      <w:pPr>
        <w:numPr>
          <w:ilvl w:val="0"/>
          <w:numId w:val="42"/>
        </w:numPr>
      </w:pPr>
      <w:r w:rsidRPr="00A973DE">
        <w:t>Le déplacement des équipes et du matériel dans un rayon de 50 km depuis le site de base ;</w:t>
      </w:r>
    </w:p>
    <w:p w14:paraId="18E2D55E" w14:textId="77777777" w:rsidR="00A973DE" w:rsidRPr="00A973DE" w:rsidRDefault="00A973DE" w:rsidP="004D23A8">
      <w:pPr>
        <w:numPr>
          <w:ilvl w:val="0"/>
          <w:numId w:val="42"/>
        </w:numPr>
      </w:pPr>
      <w:r w:rsidRPr="00A973DE">
        <w:t>L’installation complète du chantier, incluant le balisage, la signalisation, les dispositifs de sécurité et le contrôle des accès, ainsi que le repli et le nettoyage complet du chantier après intervention ;</w:t>
      </w:r>
    </w:p>
    <w:p w14:paraId="51204107" w14:textId="77777777" w:rsidR="00A973DE" w:rsidRPr="00A973DE" w:rsidRDefault="00A973DE" w:rsidP="004D23A8">
      <w:pPr>
        <w:numPr>
          <w:ilvl w:val="0"/>
          <w:numId w:val="42"/>
        </w:numPr>
      </w:pPr>
      <w:r w:rsidRPr="00A973DE">
        <w:t>Les protections individuelles et collectives, ainsi que toutes les mesures de sécurité nécessaires au bon déroulement de l’intervention ;</w:t>
      </w:r>
    </w:p>
    <w:p w14:paraId="5D6B8720" w14:textId="77777777" w:rsidR="00A973DE" w:rsidRPr="00A973DE" w:rsidRDefault="00A973DE" w:rsidP="004D23A8">
      <w:pPr>
        <w:numPr>
          <w:ilvl w:val="0"/>
          <w:numId w:val="42"/>
        </w:numPr>
      </w:pPr>
      <w:r w:rsidRPr="00A973DE">
        <w:t>La main-d’œuvre et la fourniture du matériel et des produits nécessaires pour la réalisation des travaux.</w:t>
      </w:r>
    </w:p>
    <w:p w14:paraId="3407EE5A" w14:textId="77777777" w:rsidR="00A757BE" w:rsidRPr="00A757BE" w:rsidRDefault="00A757BE" w:rsidP="004D23A8">
      <w:pPr>
        <w:pStyle w:val="Paragraphedeliste"/>
        <w:numPr>
          <w:ilvl w:val="0"/>
          <w:numId w:val="42"/>
        </w:numPr>
      </w:pPr>
      <w:r w:rsidRPr="00A757BE">
        <w:t xml:space="preserve">La prestation comprend la dépose de l’ancien garde-grève et </w:t>
      </w:r>
      <w:proofErr w:type="gramStart"/>
      <w:r w:rsidRPr="00A757BE">
        <w:t>la</w:t>
      </w:r>
      <w:proofErr w:type="gramEnd"/>
      <w:r w:rsidRPr="00A757BE">
        <w:t xml:space="preserve"> fourniture/pose d’un </w:t>
      </w:r>
      <w:r w:rsidRPr="00A757BE">
        <w:rPr>
          <w:b/>
          <w:bCs/>
        </w:rPr>
        <w:t>garde-grève métallique neuf</w:t>
      </w:r>
      <w:r w:rsidRPr="00A757BE">
        <w:t>, en rive de toiture-terrasse, assurant la retenue des graviers et la continuité du complexe d’étanchéité.</w:t>
      </w:r>
    </w:p>
    <w:p w14:paraId="0F79CEA2" w14:textId="77777777" w:rsidR="00A757BE" w:rsidRDefault="00A757BE" w:rsidP="00A757BE">
      <w:pPr>
        <w:ind w:left="720"/>
        <w:rPr>
          <w:b/>
          <w:bCs/>
        </w:rPr>
      </w:pPr>
    </w:p>
    <w:p w14:paraId="2F4FC292" w14:textId="3403C3C3" w:rsidR="00A757BE" w:rsidRPr="00A757BE" w:rsidRDefault="00A757BE" w:rsidP="00A757BE">
      <w:pPr>
        <w:ind w:left="720"/>
        <w:rPr>
          <w:b/>
          <w:bCs/>
        </w:rPr>
      </w:pPr>
      <w:r w:rsidRPr="00A757BE">
        <w:rPr>
          <w:b/>
          <w:bCs/>
        </w:rPr>
        <w:t>Normes et références</w:t>
      </w:r>
    </w:p>
    <w:p w14:paraId="21E826A5" w14:textId="77777777" w:rsidR="00A757BE" w:rsidRPr="00A757BE" w:rsidRDefault="00A757BE" w:rsidP="004D23A8">
      <w:pPr>
        <w:numPr>
          <w:ilvl w:val="0"/>
          <w:numId w:val="122"/>
        </w:numPr>
      </w:pPr>
      <w:r w:rsidRPr="00A757BE">
        <w:rPr>
          <w:b/>
          <w:bCs/>
        </w:rPr>
        <w:t>DTU 43.1</w:t>
      </w:r>
      <w:r w:rsidRPr="00A757BE">
        <w:t xml:space="preserve"> : Étanchéité des toitures-terrasses avec éléments porteurs en maçonnerie.</w:t>
      </w:r>
    </w:p>
    <w:p w14:paraId="621F45FB" w14:textId="77777777" w:rsidR="00A757BE" w:rsidRPr="00A757BE" w:rsidRDefault="00A757BE" w:rsidP="004D23A8">
      <w:pPr>
        <w:numPr>
          <w:ilvl w:val="0"/>
          <w:numId w:val="122"/>
        </w:numPr>
      </w:pPr>
      <w:r w:rsidRPr="00A757BE">
        <w:rPr>
          <w:b/>
          <w:bCs/>
        </w:rPr>
        <w:t>NF EN 10143 / NF EN 10346</w:t>
      </w:r>
      <w:r w:rsidRPr="00A757BE">
        <w:t xml:space="preserve"> : Tôles d’acier galvanisées à chaud.</w:t>
      </w:r>
    </w:p>
    <w:p w14:paraId="64CC974E" w14:textId="77777777" w:rsidR="00A757BE" w:rsidRPr="00A757BE" w:rsidRDefault="00A757BE" w:rsidP="004D23A8">
      <w:pPr>
        <w:numPr>
          <w:ilvl w:val="0"/>
          <w:numId w:val="122"/>
        </w:numPr>
      </w:pPr>
      <w:r w:rsidRPr="00A757BE">
        <w:t>Avis techniques CSTB des systèmes d’étanchéité associés.</w:t>
      </w:r>
    </w:p>
    <w:p w14:paraId="22E4BA04" w14:textId="77777777" w:rsidR="00A757BE" w:rsidRDefault="00A757BE" w:rsidP="00A757BE">
      <w:pPr>
        <w:ind w:left="720"/>
        <w:rPr>
          <w:b/>
          <w:bCs/>
        </w:rPr>
      </w:pPr>
    </w:p>
    <w:p w14:paraId="17D58579" w14:textId="53D1638B" w:rsidR="00A757BE" w:rsidRPr="00A757BE" w:rsidRDefault="00A757BE" w:rsidP="00A757BE">
      <w:pPr>
        <w:ind w:left="720"/>
        <w:rPr>
          <w:b/>
          <w:bCs/>
        </w:rPr>
      </w:pPr>
      <w:r w:rsidRPr="00A757BE">
        <w:rPr>
          <w:b/>
          <w:bCs/>
        </w:rPr>
        <w:t>Description technique des travaux</w:t>
      </w:r>
    </w:p>
    <w:p w14:paraId="756E2947" w14:textId="26AD15C1" w:rsidR="00A757BE" w:rsidRPr="00A757BE" w:rsidRDefault="00A757BE" w:rsidP="00A757BE">
      <w:pPr>
        <w:ind w:left="720"/>
        <w:rPr>
          <w:b/>
          <w:bCs/>
        </w:rPr>
      </w:pPr>
      <w:r w:rsidRPr="00A757BE">
        <w:rPr>
          <w:b/>
          <w:bCs/>
        </w:rPr>
        <w:t>Dépose</w:t>
      </w:r>
    </w:p>
    <w:p w14:paraId="1E327D16" w14:textId="77777777" w:rsidR="00A757BE" w:rsidRPr="00A757BE" w:rsidRDefault="00A757BE" w:rsidP="004D23A8">
      <w:pPr>
        <w:numPr>
          <w:ilvl w:val="0"/>
          <w:numId w:val="123"/>
        </w:numPr>
      </w:pPr>
      <w:r w:rsidRPr="00A757BE">
        <w:t>Dépose soignée de l’ancien garde-grève et évacuation en filière agréée.</w:t>
      </w:r>
    </w:p>
    <w:p w14:paraId="11F564E0" w14:textId="77777777" w:rsidR="00A757BE" w:rsidRPr="00A757BE" w:rsidRDefault="00A757BE" w:rsidP="004D23A8">
      <w:pPr>
        <w:numPr>
          <w:ilvl w:val="0"/>
          <w:numId w:val="123"/>
        </w:numPr>
      </w:pPr>
      <w:r w:rsidRPr="00A757BE">
        <w:t>Nettoyage et préparation de la rive de toiture.</w:t>
      </w:r>
    </w:p>
    <w:p w14:paraId="0E2B9B7A" w14:textId="32D60C38" w:rsidR="00A757BE" w:rsidRPr="00A757BE" w:rsidRDefault="00A757BE" w:rsidP="00A757BE">
      <w:pPr>
        <w:ind w:left="720"/>
        <w:rPr>
          <w:b/>
          <w:bCs/>
        </w:rPr>
      </w:pPr>
      <w:r w:rsidRPr="00A757BE">
        <w:rPr>
          <w:b/>
          <w:bCs/>
        </w:rPr>
        <w:t>Fourniture du garde-grève neuf</w:t>
      </w:r>
    </w:p>
    <w:p w14:paraId="39F85057" w14:textId="77777777" w:rsidR="00A757BE" w:rsidRPr="00A757BE" w:rsidRDefault="00A757BE" w:rsidP="004D23A8">
      <w:pPr>
        <w:numPr>
          <w:ilvl w:val="0"/>
          <w:numId w:val="124"/>
        </w:numPr>
      </w:pPr>
      <w:r w:rsidRPr="00A757BE">
        <w:t xml:space="preserve">Profil en </w:t>
      </w:r>
      <w:r w:rsidRPr="00A757BE">
        <w:rPr>
          <w:b/>
          <w:bCs/>
        </w:rPr>
        <w:t>tôle galvanisée prélaquée</w:t>
      </w:r>
      <w:r w:rsidRPr="00A757BE">
        <w:t xml:space="preserve"> ou en aluminium laqué, épaisseur 10/10 à 15/10e.</w:t>
      </w:r>
    </w:p>
    <w:p w14:paraId="062EFC37" w14:textId="77777777" w:rsidR="00A757BE" w:rsidRPr="00A757BE" w:rsidRDefault="00A757BE" w:rsidP="004D23A8">
      <w:pPr>
        <w:numPr>
          <w:ilvl w:val="0"/>
          <w:numId w:val="124"/>
        </w:numPr>
      </w:pPr>
      <w:r w:rsidRPr="00A757BE">
        <w:t>Hauteur du garde-grève adaptée à l’épaisseur de la protection lourde (en général 6 à 12 cm).</w:t>
      </w:r>
    </w:p>
    <w:p w14:paraId="538E7EF4" w14:textId="77777777" w:rsidR="00A757BE" w:rsidRPr="00A757BE" w:rsidRDefault="00A757BE" w:rsidP="004D23A8">
      <w:pPr>
        <w:numPr>
          <w:ilvl w:val="0"/>
          <w:numId w:val="124"/>
        </w:numPr>
      </w:pPr>
      <w:r w:rsidRPr="00A757BE">
        <w:t>Finition par laquage teinte RAL au choix du maître d’œuvre.</w:t>
      </w:r>
    </w:p>
    <w:p w14:paraId="1CA94097" w14:textId="77777777" w:rsidR="00A757BE" w:rsidRPr="00A757BE" w:rsidRDefault="00A757BE" w:rsidP="004D23A8">
      <w:pPr>
        <w:numPr>
          <w:ilvl w:val="0"/>
          <w:numId w:val="124"/>
        </w:numPr>
      </w:pPr>
      <w:r w:rsidRPr="00A757BE">
        <w:t>Accessoires : éclisses de jonction, angles sortants/entrants, fixations inox ou galvanisées.</w:t>
      </w:r>
    </w:p>
    <w:p w14:paraId="241FB48D" w14:textId="369D78F9" w:rsidR="00A757BE" w:rsidRPr="00A757BE" w:rsidRDefault="00A757BE" w:rsidP="00A757BE">
      <w:pPr>
        <w:ind w:left="720"/>
        <w:rPr>
          <w:b/>
          <w:bCs/>
        </w:rPr>
      </w:pPr>
      <w:r w:rsidRPr="00A757BE">
        <w:rPr>
          <w:b/>
          <w:bCs/>
        </w:rPr>
        <w:t>Mise en œuvre</w:t>
      </w:r>
    </w:p>
    <w:p w14:paraId="6F5E5AF0" w14:textId="77777777" w:rsidR="00A757BE" w:rsidRPr="00A757BE" w:rsidRDefault="00A757BE" w:rsidP="004D23A8">
      <w:pPr>
        <w:numPr>
          <w:ilvl w:val="0"/>
          <w:numId w:val="125"/>
        </w:numPr>
      </w:pPr>
      <w:r w:rsidRPr="00A757BE">
        <w:t>Fixation mécanique continue sur acrotère ou relevé en tête de complexe étanchéité, conformément au DTU.</w:t>
      </w:r>
    </w:p>
    <w:p w14:paraId="11D3A19A" w14:textId="77777777" w:rsidR="00A757BE" w:rsidRPr="00A757BE" w:rsidRDefault="00A757BE" w:rsidP="004D23A8">
      <w:pPr>
        <w:numPr>
          <w:ilvl w:val="0"/>
          <w:numId w:val="125"/>
        </w:numPr>
      </w:pPr>
      <w:r w:rsidRPr="00A757BE">
        <w:t>Joint souple (mastic élastomère) en tête si nécessaire.</w:t>
      </w:r>
    </w:p>
    <w:p w14:paraId="7EEB4085" w14:textId="77777777" w:rsidR="00A757BE" w:rsidRPr="00A757BE" w:rsidRDefault="00A757BE" w:rsidP="004D23A8">
      <w:pPr>
        <w:numPr>
          <w:ilvl w:val="0"/>
          <w:numId w:val="125"/>
        </w:numPr>
      </w:pPr>
      <w:r w:rsidRPr="00A757BE">
        <w:t>Raccordement soigné avec le relevé d’étanchéité et les solins.</w:t>
      </w:r>
    </w:p>
    <w:p w14:paraId="22173BA2" w14:textId="77777777" w:rsidR="00A757BE" w:rsidRPr="00A757BE" w:rsidRDefault="00A757BE" w:rsidP="004D23A8">
      <w:pPr>
        <w:numPr>
          <w:ilvl w:val="0"/>
          <w:numId w:val="125"/>
        </w:numPr>
      </w:pPr>
      <w:r w:rsidRPr="00A757BE">
        <w:t>Pose des accessoires (angles, raccords) garantissant la continuité.</w:t>
      </w:r>
    </w:p>
    <w:p w14:paraId="70577F81" w14:textId="2CAECC44" w:rsidR="00A757BE" w:rsidRPr="00A757BE" w:rsidRDefault="00A757BE" w:rsidP="00A757BE">
      <w:pPr>
        <w:ind w:left="720"/>
        <w:rPr>
          <w:b/>
          <w:bCs/>
        </w:rPr>
      </w:pPr>
      <w:r w:rsidRPr="00A757BE">
        <w:rPr>
          <w:b/>
          <w:bCs/>
        </w:rPr>
        <w:t>Finitions</w:t>
      </w:r>
    </w:p>
    <w:p w14:paraId="67C366E8" w14:textId="77777777" w:rsidR="00A757BE" w:rsidRPr="00A757BE" w:rsidRDefault="00A757BE" w:rsidP="004D23A8">
      <w:pPr>
        <w:numPr>
          <w:ilvl w:val="0"/>
          <w:numId w:val="126"/>
        </w:numPr>
      </w:pPr>
      <w:r w:rsidRPr="00A757BE">
        <w:t>Vérification de l’alignement et de la planéité.</w:t>
      </w:r>
    </w:p>
    <w:p w14:paraId="4E4FB39D" w14:textId="77777777" w:rsidR="00A757BE" w:rsidRPr="00A757BE" w:rsidRDefault="00A757BE" w:rsidP="004D23A8">
      <w:pPr>
        <w:numPr>
          <w:ilvl w:val="0"/>
          <w:numId w:val="126"/>
        </w:numPr>
      </w:pPr>
      <w:r w:rsidRPr="00A757BE">
        <w:t>Nettoyage de la rive et des abords en fin de travaux.</w:t>
      </w:r>
    </w:p>
    <w:p w14:paraId="78EFDAD2" w14:textId="77777777" w:rsidR="00A757BE" w:rsidRDefault="00A757BE" w:rsidP="00A757BE">
      <w:pPr>
        <w:ind w:left="720"/>
        <w:rPr>
          <w:b/>
          <w:bCs/>
        </w:rPr>
      </w:pPr>
    </w:p>
    <w:p w14:paraId="62AA6600" w14:textId="1ECB5104" w:rsidR="00A757BE" w:rsidRPr="00A757BE" w:rsidRDefault="00A757BE" w:rsidP="00A757BE">
      <w:pPr>
        <w:ind w:left="720"/>
        <w:rPr>
          <w:b/>
          <w:bCs/>
        </w:rPr>
      </w:pPr>
      <w:r w:rsidRPr="00A757BE">
        <w:rPr>
          <w:b/>
          <w:bCs/>
        </w:rPr>
        <w:t>Contrôles et réception</w:t>
      </w:r>
    </w:p>
    <w:p w14:paraId="3E17F148" w14:textId="77777777" w:rsidR="00A757BE" w:rsidRPr="00A757BE" w:rsidRDefault="00A757BE" w:rsidP="004D23A8">
      <w:pPr>
        <w:numPr>
          <w:ilvl w:val="0"/>
          <w:numId w:val="127"/>
        </w:numPr>
      </w:pPr>
      <w:r w:rsidRPr="00A757BE">
        <w:t>Contrôle dimensionnel (hauteur, épaisseur).</w:t>
      </w:r>
    </w:p>
    <w:p w14:paraId="3790247C" w14:textId="77777777" w:rsidR="00A757BE" w:rsidRPr="00A757BE" w:rsidRDefault="00A757BE" w:rsidP="004D23A8">
      <w:pPr>
        <w:numPr>
          <w:ilvl w:val="0"/>
          <w:numId w:val="127"/>
        </w:numPr>
      </w:pPr>
      <w:r w:rsidRPr="00A757BE">
        <w:t>Vérification de la fixation mécanique (absence de jeu, continuité).</w:t>
      </w:r>
    </w:p>
    <w:p w14:paraId="2FD46DE8" w14:textId="77777777" w:rsidR="00A757BE" w:rsidRPr="00A757BE" w:rsidRDefault="00A757BE" w:rsidP="004D23A8">
      <w:pPr>
        <w:numPr>
          <w:ilvl w:val="0"/>
          <w:numId w:val="127"/>
        </w:numPr>
      </w:pPr>
      <w:r w:rsidRPr="00A757BE">
        <w:t>Vérification visuelle de l’esthétique (alignement, teinte, finition).</w:t>
      </w:r>
    </w:p>
    <w:p w14:paraId="5842EA78" w14:textId="77777777" w:rsidR="00A757BE" w:rsidRDefault="00A757BE" w:rsidP="00A757BE">
      <w:pPr>
        <w:ind w:left="720"/>
        <w:rPr>
          <w:b/>
          <w:bCs/>
        </w:rPr>
      </w:pPr>
    </w:p>
    <w:p w14:paraId="0389345A" w14:textId="20B198E2" w:rsidR="00A757BE" w:rsidRPr="00A757BE" w:rsidRDefault="00A757BE" w:rsidP="00A757BE">
      <w:pPr>
        <w:ind w:left="720"/>
        <w:rPr>
          <w:b/>
          <w:bCs/>
        </w:rPr>
      </w:pPr>
      <w:r w:rsidRPr="00A757BE">
        <w:rPr>
          <w:b/>
          <w:bCs/>
        </w:rPr>
        <w:t>Garantie</w:t>
      </w:r>
    </w:p>
    <w:p w14:paraId="41AA16B8" w14:textId="77777777" w:rsidR="00A757BE" w:rsidRPr="00A757BE" w:rsidRDefault="00A757BE" w:rsidP="004D23A8">
      <w:pPr>
        <w:numPr>
          <w:ilvl w:val="0"/>
          <w:numId w:val="128"/>
        </w:numPr>
      </w:pPr>
      <w:r w:rsidRPr="00A757BE">
        <w:t>Produits conformes aux normes NF et bénéficiant d’une garantie anticorrosion (galva ou laquage).</w:t>
      </w:r>
    </w:p>
    <w:p w14:paraId="35366943" w14:textId="77777777" w:rsidR="00A757BE" w:rsidRPr="00A757BE" w:rsidRDefault="00A757BE" w:rsidP="004D23A8">
      <w:pPr>
        <w:numPr>
          <w:ilvl w:val="0"/>
          <w:numId w:val="128"/>
        </w:numPr>
      </w:pPr>
      <w:r w:rsidRPr="00A757BE">
        <w:t>Travaux couverts par la garantie décennale (au titre de l’étanchéité).</w:t>
      </w:r>
    </w:p>
    <w:p w14:paraId="401BB6A3" w14:textId="77777777" w:rsidR="005F3B4B" w:rsidRPr="00EA76A2" w:rsidRDefault="005F3B4B" w:rsidP="00904CC9">
      <w:pPr>
        <w:ind w:left="709"/>
      </w:pPr>
    </w:p>
    <w:p w14:paraId="570509E3" w14:textId="7B04B18D" w:rsidR="00AA7D8A" w:rsidRPr="00EA76A2" w:rsidRDefault="005F3B4B" w:rsidP="00AA7D8A">
      <w:pPr>
        <w:ind w:left="709"/>
      </w:pPr>
      <w:r w:rsidRPr="00EA76A2">
        <w:rPr>
          <w:b/>
          <w:bCs/>
          <w:u w:val="single"/>
        </w:rPr>
        <w:t xml:space="preserve">N° prix : </w:t>
      </w:r>
      <w:r w:rsidR="00A215D1">
        <w:rPr>
          <w:b/>
          <w:bCs/>
          <w:u w:val="single"/>
        </w:rPr>
        <w:t>7-28</w:t>
      </w:r>
      <w:r w:rsidRPr="00EA76A2">
        <w:rPr>
          <w:b/>
          <w:bCs/>
          <w:u w:val="single"/>
        </w:rPr>
        <w:t xml:space="preserve"> </w:t>
      </w:r>
      <w:r w:rsidRPr="00EA76A2">
        <w:rPr>
          <w:b/>
          <w:bCs/>
        </w:rPr>
        <w:t>:</w:t>
      </w:r>
      <w:r w:rsidRPr="00EA76A2">
        <w:t xml:space="preserve"> </w:t>
      </w:r>
      <w:r w:rsidR="00EA76A2" w:rsidRPr="00EA76A2">
        <w:t>Remplacement crapaudine</w:t>
      </w:r>
      <w:r w:rsidR="00AA7D8A" w:rsidRPr="00EA76A2">
        <w:t>.</w:t>
      </w:r>
    </w:p>
    <w:p w14:paraId="5CBC5AF8" w14:textId="77777777" w:rsidR="008D5419" w:rsidRPr="00961769" w:rsidRDefault="008D5419" w:rsidP="00AA7D8A">
      <w:pPr>
        <w:ind w:left="709"/>
      </w:pPr>
    </w:p>
    <w:p w14:paraId="4D8F2FF6" w14:textId="77777777" w:rsidR="00A757BE" w:rsidRPr="00A757BE" w:rsidRDefault="00A757BE" w:rsidP="00A757BE">
      <w:pPr>
        <w:ind w:left="709"/>
      </w:pPr>
      <w:r w:rsidRPr="00A757BE">
        <w:t xml:space="preserve">La prestation consiste à déposer l’ancienne crapaudine, et à fournir/poser une </w:t>
      </w:r>
      <w:r w:rsidRPr="00A757BE">
        <w:rPr>
          <w:b/>
          <w:bCs/>
        </w:rPr>
        <w:t>crapaudine neuve</w:t>
      </w:r>
      <w:r w:rsidRPr="00A757BE">
        <w:t xml:space="preserve"> adaptée au diamètre et au type de descente EP (eaux pluviales) ou naissance de chéneau, pour assurer la protection de l’évacuation contre les obstructions.</w:t>
      </w:r>
    </w:p>
    <w:p w14:paraId="264CD7F7" w14:textId="77777777" w:rsidR="00A757BE" w:rsidRDefault="00A757BE" w:rsidP="00A757BE">
      <w:pPr>
        <w:ind w:left="720"/>
        <w:rPr>
          <w:b/>
          <w:bCs/>
        </w:rPr>
      </w:pPr>
    </w:p>
    <w:p w14:paraId="092FD1DA" w14:textId="724398E1" w:rsidR="00A757BE" w:rsidRPr="00A757BE" w:rsidRDefault="00A757BE" w:rsidP="00A757BE">
      <w:pPr>
        <w:ind w:left="720"/>
        <w:rPr>
          <w:b/>
          <w:bCs/>
        </w:rPr>
      </w:pPr>
      <w:r w:rsidRPr="00A757BE">
        <w:rPr>
          <w:b/>
          <w:bCs/>
        </w:rPr>
        <w:t>Normes et références</w:t>
      </w:r>
    </w:p>
    <w:p w14:paraId="0A9257BD" w14:textId="77777777" w:rsidR="00A757BE" w:rsidRPr="00A757BE" w:rsidRDefault="00A757BE" w:rsidP="004D23A8">
      <w:pPr>
        <w:numPr>
          <w:ilvl w:val="0"/>
          <w:numId w:val="129"/>
        </w:numPr>
      </w:pPr>
      <w:r w:rsidRPr="00A757BE">
        <w:rPr>
          <w:b/>
          <w:bCs/>
        </w:rPr>
        <w:t>DTU 40.5</w:t>
      </w:r>
      <w:r w:rsidRPr="00A757BE">
        <w:t xml:space="preserve"> : Couvertures et évacuations des eaux pluviales en zinc.</w:t>
      </w:r>
    </w:p>
    <w:p w14:paraId="2B3CA256" w14:textId="77777777" w:rsidR="00A757BE" w:rsidRPr="00A757BE" w:rsidRDefault="00A757BE" w:rsidP="004D23A8">
      <w:pPr>
        <w:numPr>
          <w:ilvl w:val="0"/>
          <w:numId w:val="129"/>
        </w:numPr>
      </w:pPr>
      <w:r w:rsidRPr="00A757BE">
        <w:rPr>
          <w:b/>
          <w:bCs/>
        </w:rPr>
        <w:t>DTU 60.11</w:t>
      </w:r>
      <w:r w:rsidRPr="00A757BE">
        <w:t xml:space="preserve"> : Règles de calcul pour les installations d’évacuation d’eaux pluviales.</w:t>
      </w:r>
    </w:p>
    <w:p w14:paraId="502C8B51" w14:textId="77777777" w:rsidR="00A757BE" w:rsidRPr="00A757BE" w:rsidRDefault="00A757BE" w:rsidP="004D23A8">
      <w:pPr>
        <w:numPr>
          <w:ilvl w:val="0"/>
          <w:numId w:val="129"/>
        </w:numPr>
      </w:pPr>
      <w:r w:rsidRPr="00A757BE">
        <w:t>Prescriptions fabricants (zinc, cuivre, acier galvanisé ou inox).</w:t>
      </w:r>
    </w:p>
    <w:p w14:paraId="7CF31C34" w14:textId="77777777" w:rsidR="00A757BE" w:rsidRDefault="00A757BE" w:rsidP="00A757BE">
      <w:pPr>
        <w:ind w:left="720"/>
        <w:rPr>
          <w:b/>
          <w:bCs/>
        </w:rPr>
      </w:pPr>
    </w:p>
    <w:p w14:paraId="57E9869B" w14:textId="22930352" w:rsidR="00A757BE" w:rsidRPr="00A757BE" w:rsidRDefault="00A757BE" w:rsidP="00A757BE">
      <w:pPr>
        <w:ind w:left="720"/>
        <w:rPr>
          <w:b/>
          <w:bCs/>
        </w:rPr>
      </w:pPr>
      <w:r w:rsidRPr="00A757BE">
        <w:rPr>
          <w:b/>
          <w:bCs/>
        </w:rPr>
        <w:t>Description technique</w:t>
      </w:r>
    </w:p>
    <w:p w14:paraId="34DDBC87" w14:textId="39086354" w:rsidR="00A757BE" w:rsidRPr="00A757BE" w:rsidRDefault="00A757BE" w:rsidP="00A757BE">
      <w:pPr>
        <w:ind w:left="720"/>
        <w:rPr>
          <w:b/>
          <w:bCs/>
        </w:rPr>
      </w:pPr>
      <w:r w:rsidRPr="00A757BE">
        <w:rPr>
          <w:b/>
          <w:bCs/>
        </w:rPr>
        <w:t>Dépose</w:t>
      </w:r>
    </w:p>
    <w:p w14:paraId="3996672D" w14:textId="77777777" w:rsidR="00A757BE" w:rsidRPr="00A757BE" w:rsidRDefault="00A757BE" w:rsidP="004D23A8">
      <w:pPr>
        <w:numPr>
          <w:ilvl w:val="0"/>
          <w:numId w:val="130"/>
        </w:numPr>
      </w:pPr>
      <w:r w:rsidRPr="00A757BE">
        <w:t>Dépose soignée de l’ancienne crapaudine (métal ou plastique), avec évacuation en décharge agréée.</w:t>
      </w:r>
    </w:p>
    <w:p w14:paraId="5A0104E9" w14:textId="77777777" w:rsidR="00A757BE" w:rsidRPr="00A757BE" w:rsidRDefault="00A757BE" w:rsidP="004D23A8">
      <w:pPr>
        <w:numPr>
          <w:ilvl w:val="0"/>
          <w:numId w:val="130"/>
        </w:numPr>
      </w:pPr>
      <w:r w:rsidRPr="00A757BE">
        <w:t>Nettoyage de la naissance ou de la tête de descente.</w:t>
      </w:r>
    </w:p>
    <w:p w14:paraId="74263722" w14:textId="6EA33802" w:rsidR="00A757BE" w:rsidRPr="00A757BE" w:rsidRDefault="00A757BE" w:rsidP="00A757BE">
      <w:pPr>
        <w:ind w:left="720"/>
        <w:rPr>
          <w:b/>
          <w:bCs/>
        </w:rPr>
      </w:pPr>
      <w:r w:rsidRPr="00A757BE">
        <w:rPr>
          <w:b/>
          <w:bCs/>
        </w:rPr>
        <w:t>Fourniture</w:t>
      </w:r>
    </w:p>
    <w:p w14:paraId="791E010B" w14:textId="77777777" w:rsidR="00A757BE" w:rsidRPr="00A757BE" w:rsidRDefault="00A757BE" w:rsidP="004D23A8">
      <w:pPr>
        <w:numPr>
          <w:ilvl w:val="0"/>
          <w:numId w:val="131"/>
        </w:numPr>
      </w:pPr>
      <w:r w:rsidRPr="00A757BE">
        <w:t xml:space="preserve">Crapaudine neuve en </w:t>
      </w:r>
      <w:r w:rsidRPr="00A757BE">
        <w:rPr>
          <w:b/>
          <w:bCs/>
        </w:rPr>
        <w:t>acier galvanisé</w:t>
      </w:r>
      <w:r w:rsidRPr="00A757BE">
        <w:t>, inox, cuivre ou zinc selon le réseau EP existant.</w:t>
      </w:r>
    </w:p>
    <w:p w14:paraId="0F1B0034" w14:textId="77777777" w:rsidR="00A757BE" w:rsidRPr="00A757BE" w:rsidRDefault="00A757BE" w:rsidP="004D23A8">
      <w:pPr>
        <w:numPr>
          <w:ilvl w:val="0"/>
          <w:numId w:val="131"/>
        </w:numPr>
      </w:pPr>
      <w:r w:rsidRPr="00A757BE">
        <w:t>Forme adaptée (sphérique, conique ou en cloche) au diamètre de la descente (Ø 80, Ø 100, Ø 120 mm, etc.).</w:t>
      </w:r>
    </w:p>
    <w:p w14:paraId="19E39273" w14:textId="77777777" w:rsidR="00A757BE" w:rsidRPr="00A757BE" w:rsidRDefault="00A757BE" w:rsidP="004D23A8">
      <w:pPr>
        <w:numPr>
          <w:ilvl w:val="0"/>
          <w:numId w:val="131"/>
        </w:numPr>
      </w:pPr>
      <w:r w:rsidRPr="00A757BE">
        <w:t>Résistance aux UV, à la corrosion et aux intempéries.</w:t>
      </w:r>
    </w:p>
    <w:p w14:paraId="4A760B29" w14:textId="35D486C4" w:rsidR="00A757BE" w:rsidRPr="00A757BE" w:rsidRDefault="00A757BE" w:rsidP="00A757BE">
      <w:pPr>
        <w:ind w:left="720"/>
        <w:rPr>
          <w:b/>
          <w:bCs/>
        </w:rPr>
      </w:pPr>
      <w:r w:rsidRPr="00A757BE">
        <w:rPr>
          <w:b/>
          <w:bCs/>
        </w:rPr>
        <w:t>Pose</w:t>
      </w:r>
    </w:p>
    <w:p w14:paraId="2D970561" w14:textId="77777777" w:rsidR="00A757BE" w:rsidRPr="00A757BE" w:rsidRDefault="00A757BE" w:rsidP="004D23A8">
      <w:pPr>
        <w:numPr>
          <w:ilvl w:val="0"/>
          <w:numId w:val="132"/>
        </w:numPr>
      </w:pPr>
      <w:r w:rsidRPr="00A757BE">
        <w:t>Mise en place par emboîtement, serrage mécanique ou fixation spécifique selon type de crapaudine.</w:t>
      </w:r>
    </w:p>
    <w:p w14:paraId="15B619C8" w14:textId="77777777" w:rsidR="00A757BE" w:rsidRPr="00A757BE" w:rsidRDefault="00A757BE" w:rsidP="004D23A8">
      <w:pPr>
        <w:numPr>
          <w:ilvl w:val="0"/>
          <w:numId w:val="132"/>
        </w:numPr>
      </w:pPr>
      <w:r w:rsidRPr="00A757BE">
        <w:t>Vérification du maintien de la grille et de son accessibilité pour l’entretien.</w:t>
      </w:r>
    </w:p>
    <w:p w14:paraId="0607C256" w14:textId="77777777" w:rsidR="00A757BE" w:rsidRPr="00A757BE" w:rsidRDefault="00A757BE" w:rsidP="004D23A8">
      <w:pPr>
        <w:numPr>
          <w:ilvl w:val="0"/>
          <w:numId w:val="132"/>
        </w:numPr>
      </w:pPr>
      <w:r w:rsidRPr="00A757BE">
        <w:t>Adaptation aux pentes de chéneau ou au profil de la naissance.</w:t>
      </w:r>
    </w:p>
    <w:p w14:paraId="72B704F4" w14:textId="4B322227" w:rsidR="00A757BE" w:rsidRPr="00A757BE" w:rsidRDefault="00A757BE" w:rsidP="00A757BE">
      <w:pPr>
        <w:ind w:left="720"/>
        <w:rPr>
          <w:b/>
          <w:bCs/>
        </w:rPr>
      </w:pPr>
      <w:r w:rsidRPr="00A757BE">
        <w:rPr>
          <w:b/>
          <w:bCs/>
        </w:rPr>
        <w:t>Finitions</w:t>
      </w:r>
    </w:p>
    <w:p w14:paraId="7245E8D1" w14:textId="77777777" w:rsidR="00A757BE" w:rsidRPr="00A757BE" w:rsidRDefault="00A757BE" w:rsidP="004D23A8">
      <w:pPr>
        <w:numPr>
          <w:ilvl w:val="0"/>
          <w:numId w:val="133"/>
        </w:numPr>
      </w:pPr>
      <w:r w:rsidRPr="00A757BE">
        <w:t>Contrôle de la continuité hydraulique (pas d’obstruction de l’évacuation).</w:t>
      </w:r>
    </w:p>
    <w:p w14:paraId="7F019494" w14:textId="77777777" w:rsidR="00A757BE" w:rsidRPr="00A757BE" w:rsidRDefault="00A757BE" w:rsidP="004D23A8">
      <w:pPr>
        <w:numPr>
          <w:ilvl w:val="0"/>
          <w:numId w:val="133"/>
        </w:numPr>
      </w:pPr>
      <w:r w:rsidRPr="00A757BE">
        <w:t>Nettoyage du chantier.</w:t>
      </w:r>
    </w:p>
    <w:p w14:paraId="5789B511" w14:textId="77777777" w:rsidR="00A757BE" w:rsidRDefault="00A757BE" w:rsidP="00A757BE">
      <w:pPr>
        <w:ind w:left="720"/>
        <w:rPr>
          <w:b/>
          <w:bCs/>
        </w:rPr>
      </w:pPr>
    </w:p>
    <w:p w14:paraId="7AADFF4D" w14:textId="67D0FD13" w:rsidR="00A757BE" w:rsidRPr="00A757BE" w:rsidRDefault="00A757BE" w:rsidP="00A757BE">
      <w:pPr>
        <w:ind w:left="720"/>
        <w:rPr>
          <w:b/>
          <w:bCs/>
        </w:rPr>
      </w:pPr>
      <w:r w:rsidRPr="00A757BE">
        <w:rPr>
          <w:b/>
          <w:bCs/>
        </w:rPr>
        <w:t>Contrôles et réception</w:t>
      </w:r>
    </w:p>
    <w:p w14:paraId="002831D3" w14:textId="77777777" w:rsidR="00A757BE" w:rsidRPr="00A757BE" w:rsidRDefault="00A757BE" w:rsidP="004D23A8">
      <w:pPr>
        <w:numPr>
          <w:ilvl w:val="0"/>
          <w:numId w:val="134"/>
        </w:numPr>
      </w:pPr>
      <w:r w:rsidRPr="00A757BE">
        <w:t>Vérification de l’adéquation du diamètre avec la descente.</w:t>
      </w:r>
    </w:p>
    <w:p w14:paraId="210C2114" w14:textId="77777777" w:rsidR="00A757BE" w:rsidRPr="00A757BE" w:rsidRDefault="00A757BE" w:rsidP="004D23A8">
      <w:pPr>
        <w:numPr>
          <w:ilvl w:val="0"/>
          <w:numId w:val="134"/>
        </w:numPr>
      </w:pPr>
      <w:r w:rsidRPr="00A757BE">
        <w:t>Vérification de la fixation et de la stabilité de la crapaudine.</w:t>
      </w:r>
    </w:p>
    <w:p w14:paraId="695DC34C" w14:textId="77777777" w:rsidR="00A757BE" w:rsidRPr="00A757BE" w:rsidRDefault="00A757BE" w:rsidP="004D23A8">
      <w:pPr>
        <w:numPr>
          <w:ilvl w:val="0"/>
          <w:numId w:val="134"/>
        </w:numPr>
      </w:pPr>
      <w:r w:rsidRPr="00A757BE">
        <w:t>Essai d’écoulement par arrosage.</w:t>
      </w:r>
    </w:p>
    <w:p w14:paraId="26490248" w14:textId="77777777" w:rsidR="00A757BE" w:rsidRDefault="00A757BE" w:rsidP="00A757BE">
      <w:pPr>
        <w:ind w:left="720"/>
        <w:rPr>
          <w:b/>
          <w:bCs/>
        </w:rPr>
      </w:pPr>
    </w:p>
    <w:p w14:paraId="4D1A2A54" w14:textId="5C724189" w:rsidR="00A757BE" w:rsidRPr="00A757BE" w:rsidRDefault="00A757BE" w:rsidP="00A757BE">
      <w:pPr>
        <w:ind w:left="720"/>
        <w:rPr>
          <w:b/>
          <w:bCs/>
        </w:rPr>
      </w:pPr>
      <w:r w:rsidRPr="00A757BE">
        <w:rPr>
          <w:b/>
          <w:bCs/>
        </w:rPr>
        <w:t>Garantie</w:t>
      </w:r>
    </w:p>
    <w:p w14:paraId="7FD6ABAF" w14:textId="77777777" w:rsidR="00A757BE" w:rsidRPr="00A757BE" w:rsidRDefault="00A757BE" w:rsidP="004D23A8">
      <w:pPr>
        <w:numPr>
          <w:ilvl w:val="0"/>
          <w:numId w:val="135"/>
        </w:numPr>
      </w:pPr>
      <w:r w:rsidRPr="00A757BE">
        <w:t>Matériaux conformes aux normes en vigueur.</w:t>
      </w:r>
    </w:p>
    <w:p w14:paraId="69854A3D" w14:textId="77777777" w:rsidR="00A757BE" w:rsidRPr="00A757BE" w:rsidRDefault="00A757BE" w:rsidP="004D23A8">
      <w:pPr>
        <w:numPr>
          <w:ilvl w:val="0"/>
          <w:numId w:val="135"/>
        </w:numPr>
      </w:pPr>
      <w:r w:rsidRPr="00A757BE">
        <w:t>Travaux couverts par la garantie contractuelle et décennale (si intégrés à l’étanchéité de toiture).</w:t>
      </w:r>
    </w:p>
    <w:p w14:paraId="30A8C1E2" w14:textId="77777777" w:rsidR="00A757BE" w:rsidRPr="00EA76A2" w:rsidRDefault="00A757BE" w:rsidP="00A215D1"/>
    <w:p w14:paraId="2EE60B18" w14:textId="43F1087A" w:rsidR="00AA7D8A" w:rsidRPr="00EA76A2" w:rsidRDefault="005F3B4B" w:rsidP="00AA7D8A">
      <w:pPr>
        <w:ind w:left="709"/>
      </w:pPr>
      <w:r w:rsidRPr="00EA76A2">
        <w:rPr>
          <w:b/>
          <w:bCs/>
          <w:u w:val="single"/>
        </w:rPr>
        <w:t>N° prix :</w:t>
      </w:r>
      <w:r w:rsidR="00A215D1">
        <w:rPr>
          <w:b/>
          <w:bCs/>
          <w:u w:val="single"/>
        </w:rPr>
        <w:t xml:space="preserve"> 7-29</w:t>
      </w:r>
      <w:r w:rsidRPr="00EA76A2">
        <w:rPr>
          <w:b/>
          <w:bCs/>
          <w:u w:val="single"/>
        </w:rPr>
        <w:t xml:space="preserve"> </w:t>
      </w:r>
      <w:r w:rsidRPr="00EA76A2">
        <w:rPr>
          <w:b/>
          <w:bCs/>
        </w:rPr>
        <w:t>:</w:t>
      </w:r>
      <w:r w:rsidRPr="00EA76A2">
        <w:t xml:space="preserve"> </w:t>
      </w:r>
      <w:r w:rsidR="00A757BE" w:rsidRPr="00A757BE">
        <w:t>Remplacement de couvertine en aluminium</w:t>
      </w:r>
    </w:p>
    <w:p w14:paraId="3A81FDBA" w14:textId="77777777" w:rsidR="008D5419" w:rsidRPr="00EA76A2" w:rsidRDefault="008D5419" w:rsidP="00AA7D8A">
      <w:pPr>
        <w:ind w:left="709"/>
      </w:pPr>
    </w:p>
    <w:p w14:paraId="659E1C45" w14:textId="77777777" w:rsidR="00A757BE" w:rsidRPr="00A757BE" w:rsidRDefault="00A757BE" w:rsidP="00A757BE">
      <w:r w:rsidRPr="00A757BE">
        <w:t xml:space="preserve">La prestation comprend la dépose de la couvertine existante et </w:t>
      </w:r>
      <w:proofErr w:type="gramStart"/>
      <w:r w:rsidRPr="00A757BE">
        <w:t>la</w:t>
      </w:r>
      <w:proofErr w:type="gramEnd"/>
      <w:r w:rsidRPr="00A757BE">
        <w:t xml:space="preserve"> fourniture/pose d’une </w:t>
      </w:r>
      <w:r w:rsidRPr="00A757BE">
        <w:rPr>
          <w:b/>
          <w:bCs/>
        </w:rPr>
        <w:t>couvertine en aluminium neuve</w:t>
      </w:r>
      <w:r w:rsidRPr="00A757BE">
        <w:t xml:space="preserve"> avec fixations et accessoires, assurant la protection de l’acrotère contre les infiltrations et l’écoulement correct des eaux de pluie.</w:t>
      </w:r>
    </w:p>
    <w:p w14:paraId="06CD210E" w14:textId="77777777" w:rsidR="00A757BE" w:rsidRDefault="00A757BE" w:rsidP="00A757BE">
      <w:pPr>
        <w:ind w:left="720"/>
        <w:rPr>
          <w:b/>
          <w:bCs/>
        </w:rPr>
      </w:pPr>
    </w:p>
    <w:p w14:paraId="7DAF6B97" w14:textId="72DF97BD" w:rsidR="00A757BE" w:rsidRPr="00A757BE" w:rsidRDefault="00A757BE" w:rsidP="00A757BE">
      <w:pPr>
        <w:ind w:left="720"/>
        <w:rPr>
          <w:b/>
          <w:bCs/>
        </w:rPr>
      </w:pPr>
      <w:r w:rsidRPr="00A757BE">
        <w:rPr>
          <w:b/>
          <w:bCs/>
        </w:rPr>
        <w:t>Normes et références</w:t>
      </w:r>
    </w:p>
    <w:p w14:paraId="4DBF689B" w14:textId="77777777" w:rsidR="00A757BE" w:rsidRPr="00A757BE" w:rsidRDefault="00A757BE" w:rsidP="004D23A8">
      <w:pPr>
        <w:numPr>
          <w:ilvl w:val="0"/>
          <w:numId w:val="136"/>
        </w:numPr>
      </w:pPr>
      <w:r w:rsidRPr="00A757BE">
        <w:rPr>
          <w:b/>
          <w:bCs/>
        </w:rPr>
        <w:t>DTU 43.1</w:t>
      </w:r>
      <w:r w:rsidRPr="00A757BE">
        <w:t xml:space="preserve"> : Étanchéité des toitures-terrasses avec éléments porteurs en maçonnerie.</w:t>
      </w:r>
    </w:p>
    <w:p w14:paraId="431CD9C0" w14:textId="77777777" w:rsidR="00A757BE" w:rsidRPr="00A757BE" w:rsidRDefault="00A757BE" w:rsidP="004D23A8">
      <w:pPr>
        <w:numPr>
          <w:ilvl w:val="0"/>
          <w:numId w:val="136"/>
        </w:numPr>
      </w:pPr>
      <w:r w:rsidRPr="00A757BE">
        <w:rPr>
          <w:b/>
          <w:bCs/>
        </w:rPr>
        <w:t>NF EN 485 / NF EN 573</w:t>
      </w:r>
      <w:r w:rsidRPr="00A757BE">
        <w:t xml:space="preserve"> : Produits en aluminium et alliages d’aluminium.</w:t>
      </w:r>
    </w:p>
    <w:p w14:paraId="44DA739D" w14:textId="77777777" w:rsidR="00A757BE" w:rsidRPr="00A757BE" w:rsidRDefault="00A757BE" w:rsidP="004D23A8">
      <w:pPr>
        <w:numPr>
          <w:ilvl w:val="0"/>
          <w:numId w:val="136"/>
        </w:numPr>
      </w:pPr>
      <w:r w:rsidRPr="00A757BE">
        <w:t>Prescriptions fabricants (alu laqué thermolaqué, anodisé).</w:t>
      </w:r>
    </w:p>
    <w:p w14:paraId="43E5059A" w14:textId="77777777" w:rsidR="00A757BE" w:rsidRDefault="00A757BE" w:rsidP="00A757BE">
      <w:pPr>
        <w:ind w:left="720"/>
        <w:rPr>
          <w:b/>
          <w:bCs/>
        </w:rPr>
      </w:pPr>
    </w:p>
    <w:p w14:paraId="0B923836" w14:textId="2FFACF07" w:rsidR="00A757BE" w:rsidRPr="00A757BE" w:rsidRDefault="00A757BE" w:rsidP="00A757BE">
      <w:pPr>
        <w:ind w:left="720"/>
        <w:rPr>
          <w:b/>
          <w:bCs/>
        </w:rPr>
      </w:pPr>
      <w:r w:rsidRPr="00A757BE">
        <w:rPr>
          <w:b/>
          <w:bCs/>
        </w:rPr>
        <w:t>Description technique</w:t>
      </w:r>
    </w:p>
    <w:p w14:paraId="038331DC" w14:textId="72F65C4A" w:rsidR="00A757BE" w:rsidRPr="00A757BE" w:rsidRDefault="00A757BE" w:rsidP="00A757BE">
      <w:pPr>
        <w:ind w:left="720"/>
        <w:rPr>
          <w:b/>
          <w:bCs/>
        </w:rPr>
      </w:pPr>
      <w:r w:rsidRPr="00A757BE">
        <w:rPr>
          <w:b/>
          <w:bCs/>
        </w:rPr>
        <w:t>Dépose</w:t>
      </w:r>
    </w:p>
    <w:p w14:paraId="5B1C67E9" w14:textId="77777777" w:rsidR="00A757BE" w:rsidRPr="00A757BE" w:rsidRDefault="00A757BE" w:rsidP="004D23A8">
      <w:pPr>
        <w:numPr>
          <w:ilvl w:val="0"/>
          <w:numId w:val="137"/>
        </w:numPr>
      </w:pPr>
      <w:r w:rsidRPr="00A757BE">
        <w:lastRenderedPageBreak/>
        <w:t>Dépose soignée des couvertines existantes (alu, zinc, acier ou béton préfabriqué).</w:t>
      </w:r>
    </w:p>
    <w:p w14:paraId="6BCB4F2D" w14:textId="77777777" w:rsidR="00A757BE" w:rsidRPr="00A757BE" w:rsidRDefault="00A757BE" w:rsidP="004D23A8">
      <w:pPr>
        <w:numPr>
          <w:ilvl w:val="0"/>
          <w:numId w:val="137"/>
        </w:numPr>
      </w:pPr>
      <w:r w:rsidRPr="00A757BE">
        <w:t>Évacuation des déchets en filière agréée.</w:t>
      </w:r>
    </w:p>
    <w:p w14:paraId="71A96303" w14:textId="77777777" w:rsidR="00A757BE" w:rsidRPr="00A757BE" w:rsidRDefault="00A757BE" w:rsidP="004D23A8">
      <w:pPr>
        <w:numPr>
          <w:ilvl w:val="0"/>
          <w:numId w:val="137"/>
        </w:numPr>
      </w:pPr>
      <w:r w:rsidRPr="00A757BE">
        <w:t>Nettoyage et préparation des acrotères.</w:t>
      </w:r>
    </w:p>
    <w:p w14:paraId="0A485910" w14:textId="5C5F2415" w:rsidR="00A757BE" w:rsidRPr="00A757BE" w:rsidRDefault="00A757BE" w:rsidP="00A757BE">
      <w:pPr>
        <w:ind w:left="720"/>
        <w:rPr>
          <w:b/>
          <w:bCs/>
        </w:rPr>
      </w:pPr>
      <w:r w:rsidRPr="00A757BE">
        <w:rPr>
          <w:b/>
          <w:bCs/>
        </w:rPr>
        <w:t>Fourniture des nouvelles couvertines</w:t>
      </w:r>
    </w:p>
    <w:p w14:paraId="148D6EBE" w14:textId="77777777" w:rsidR="00A757BE" w:rsidRPr="00A757BE" w:rsidRDefault="00A757BE" w:rsidP="004D23A8">
      <w:pPr>
        <w:numPr>
          <w:ilvl w:val="0"/>
          <w:numId w:val="138"/>
        </w:numPr>
      </w:pPr>
      <w:r w:rsidRPr="00A757BE">
        <w:t>Couvertine en aluminium plié, épaisseur 20/10e minimum.</w:t>
      </w:r>
    </w:p>
    <w:p w14:paraId="10DE1DC8" w14:textId="77777777" w:rsidR="00A757BE" w:rsidRPr="00A757BE" w:rsidRDefault="00A757BE" w:rsidP="004D23A8">
      <w:pPr>
        <w:numPr>
          <w:ilvl w:val="0"/>
          <w:numId w:val="138"/>
        </w:numPr>
      </w:pPr>
      <w:r w:rsidRPr="00A757BE">
        <w:t>Largeur adaptée à la largeur des acrotères (+ 5 cm de recouvrement de chaque côté).</w:t>
      </w:r>
    </w:p>
    <w:p w14:paraId="34294252" w14:textId="77777777" w:rsidR="00A757BE" w:rsidRPr="00A757BE" w:rsidRDefault="00A757BE" w:rsidP="004D23A8">
      <w:pPr>
        <w:numPr>
          <w:ilvl w:val="0"/>
          <w:numId w:val="138"/>
        </w:numPr>
      </w:pPr>
      <w:r w:rsidRPr="00A757BE">
        <w:t xml:space="preserve">Finition : aluminium </w:t>
      </w:r>
      <w:r w:rsidRPr="00A757BE">
        <w:rPr>
          <w:b/>
          <w:bCs/>
        </w:rPr>
        <w:t>thermolaqué RAL</w:t>
      </w:r>
      <w:r w:rsidRPr="00A757BE">
        <w:t xml:space="preserve"> au choix du maître d’œuvre (avec traitement anticorrosion).</w:t>
      </w:r>
    </w:p>
    <w:p w14:paraId="2DE21443" w14:textId="77777777" w:rsidR="00A757BE" w:rsidRPr="00A757BE" w:rsidRDefault="00A757BE" w:rsidP="004D23A8">
      <w:pPr>
        <w:numPr>
          <w:ilvl w:val="0"/>
          <w:numId w:val="138"/>
        </w:numPr>
      </w:pPr>
      <w:r w:rsidRPr="00A757BE">
        <w:t>Accessoires : éclisses de jonction, angles sortants/entrants, fixations invisibles (clipsage ou pattes en inox).</w:t>
      </w:r>
    </w:p>
    <w:p w14:paraId="55302B53" w14:textId="77777777" w:rsidR="00A757BE" w:rsidRPr="00A757BE" w:rsidRDefault="00A757BE" w:rsidP="004D23A8">
      <w:pPr>
        <w:numPr>
          <w:ilvl w:val="0"/>
          <w:numId w:val="138"/>
        </w:numPr>
      </w:pPr>
      <w:r w:rsidRPr="00A757BE">
        <w:t>Longueur des barres : 2,00 à 3,00 m max.</w:t>
      </w:r>
    </w:p>
    <w:p w14:paraId="33FAF8F4" w14:textId="3B7744B9" w:rsidR="00A757BE" w:rsidRPr="00A757BE" w:rsidRDefault="00A757BE" w:rsidP="00A757BE">
      <w:pPr>
        <w:ind w:left="720"/>
        <w:rPr>
          <w:b/>
          <w:bCs/>
        </w:rPr>
      </w:pPr>
      <w:r w:rsidRPr="00A757BE">
        <w:rPr>
          <w:b/>
          <w:bCs/>
        </w:rPr>
        <w:t>Mise en œuvre</w:t>
      </w:r>
    </w:p>
    <w:p w14:paraId="3E2D6E66" w14:textId="77777777" w:rsidR="00A757BE" w:rsidRPr="00A757BE" w:rsidRDefault="00A757BE" w:rsidP="004D23A8">
      <w:pPr>
        <w:numPr>
          <w:ilvl w:val="0"/>
          <w:numId w:val="139"/>
        </w:numPr>
      </w:pPr>
      <w:r w:rsidRPr="00A757BE">
        <w:t>Pose sur acrotère avec système de fixation conforme au fabricant (pattes de fixation continues ou ponctuelles en inox).</w:t>
      </w:r>
    </w:p>
    <w:p w14:paraId="6FF11D03" w14:textId="77777777" w:rsidR="00A757BE" w:rsidRPr="00A757BE" w:rsidRDefault="00A757BE" w:rsidP="004D23A8">
      <w:pPr>
        <w:numPr>
          <w:ilvl w:val="0"/>
          <w:numId w:val="139"/>
        </w:numPr>
      </w:pPr>
      <w:r w:rsidRPr="00A757BE">
        <w:t>Joint de dilatation par éclisses emboîtées avec recouvrement minimal de 5 cm.</w:t>
      </w:r>
    </w:p>
    <w:p w14:paraId="0FF2F3C1" w14:textId="77777777" w:rsidR="00A757BE" w:rsidRPr="00A757BE" w:rsidRDefault="00A757BE" w:rsidP="004D23A8">
      <w:pPr>
        <w:numPr>
          <w:ilvl w:val="0"/>
          <w:numId w:val="139"/>
        </w:numPr>
      </w:pPr>
      <w:r w:rsidRPr="00A757BE">
        <w:t>Pente latérale de rejet d’eau ≥ 5 %.</w:t>
      </w:r>
    </w:p>
    <w:p w14:paraId="767DE9BC" w14:textId="77777777" w:rsidR="00A757BE" w:rsidRPr="00A757BE" w:rsidRDefault="00A757BE" w:rsidP="004D23A8">
      <w:pPr>
        <w:numPr>
          <w:ilvl w:val="0"/>
          <w:numId w:val="139"/>
        </w:numPr>
      </w:pPr>
      <w:r w:rsidRPr="00A757BE">
        <w:t>Traitement étanche en liaison avec le relevé d’étanchéité bitumineux ou synthétique.</w:t>
      </w:r>
    </w:p>
    <w:p w14:paraId="577CBB18" w14:textId="034050B3" w:rsidR="00A757BE" w:rsidRPr="00A757BE" w:rsidRDefault="00A757BE" w:rsidP="00A757BE">
      <w:pPr>
        <w:ind w:left="720"/>
        <w:rPr>
          <w:b/>
          <w:bCs/>
        </w:rPr>
      </w:pPr>
      <w:r w:rsidRPr="00A757BE">
        <w:rPr>
          <w:b/>
          <w:bCs/>
        </w:rPr>
        <w:t>Finitions</w:t>
      </w:r>
    </w:p>
    <w:p w14:paraId="672273D7" w14:textId="77777777" w:rsidR="00A757BE" w:rsidRPr="00A757BE" w:rsidRDefault="00A757BE" w:rsidP="004D23A8">
      <w:pPr>
        <w:numPr>
          <w:ilvl w:val="0"/>
          <w:numId w:val="140"/>
        </w:numPr>
      </w:pPr>
      <w:r w:rsidRPr="00A757BE">
        <w:t>Pose soignée sans déformation ni rayures.</w:t>
      </w:r>
    </w:p>
    <w:p w14:paraId="2FC2DD11" w14:textId="77777777" w:rsidR="00A757BE" w:rsidRPr="00A757BE" w:rsidRDefault="00A757BE" w:rsidP="004D23A8">
      <w:pPr>
        <w:numPr>
          <w:ilvl w:val="0"/>
          <w:numId w:val="140"/>
        </w:numPr>
      </w:pPr>
      <w:r w:rsidRPr="00A757BE">
        <w:t>Reprise des angles avec pièces spécifiques.</w:t>
      </w:r>
    </w:p>
    <w:p w14:paraId="61A7A679" w14:textId="77777777" w:rsidR="00A757BE" w:rsidRPr="00A757BE" w:rsidRDefault="00A757BE" w:rsidP="004D23A8">
      <w:pPr>
        <w:numPr>
          <w:ilvl w:val="0"/>
          <w:numId w:val="140"/>
        </w:numPr>
      </w:pPr>
      <w:r w:rsidRPr="00A757BE">
        <w:t>Nettoyage final de la toiture et des abords.</w:t>
      </w:r>
    </w:p>
    <w:p w14:paraId="3A7477A5" w14:textId="77777777" w:rsidR="00A757BE" w:rsidRDefault="00A757BE" w:rsidP="00A757BE">
      <w:pPr>
        <w:ind w:left="720"/>
        <w:rPr>
          <w:b/>
          <w:bCs/>
        </w:rPr>
      </w:pPr>
    </w:p>
    <w:p w14:paraId="77AA4CDD" w14:textId="31B2FBD9" w:rsidR="00A757BE" w:rsidRPr="00A757BE" w:rsidRDefault="00A757BE" w:rsidP="00A757BE">
      <w:pPr>
        <w:ind w:left="720"/>
        <w:rPr>
          <w:b/>
          <w:bCs/>
        </w:rPr>
      </w:pPr>
      <w:r w:rsidRPr="00A757BE">
        <w:rPr>
          <w:b/>
          <w:bCs/>
        </w:rPr>
        <w:t>Contrôles et réception</w:t>
      </w:r>
    </w:p>
    <w:p w14:paraId="5B53C37A" w14:textId="77777777" w:rsidR="00A757BE" w:rsidRPr="00A757BE" w:rsidRDefault="00A757BE" w:rsidP="004D23A8">
      <w:pPr>
        <w:numPr>
          <w:ilvl w:val="0"/>
          <w:numId w:val="141"/>
        </w:numPr>
      </w:pPr>
      <w:r w:rsidRPr="00A757BE">
        <w:t>Vérification de l’alignement et de la planéité des couvertines.</w:t>
      </w:r>
    </w:p>
    <w:p w14:paraId="377F0FA3" w14:textId="77777777" w:rsidR="00A757BE" w:rsidRPr="00A757BE" w:rsidRDefault="00A757BE" w:rsidP="004D23A8">
      <w:pPr>
        <w:numPr>
          <w:ilvl w:val="0"/>
          <w:numId w:val="141"/>
        </w:numPr>
      </w:pPr>
      <w:r w:rsidRPr="00A757BE">
        <w:t>Contrôle de la continuité des recouvrements et de la fixation.</w:t>
      </w:r>
    </w:p>
    <w:p w14:paraId="2087C4C5" w14:textId="77777777" w:rsidR="00A757BE" w:rsidRPr="00A757BE" w:rsidRDefault="00A757BE" w:rsidP="004D23A8">
      <w:pPr>
        <w:numPr>
          <w:ilvl w:val="0"/>
          <w:numId w:val="141"/>
        </w:numPr>
      </w:pPr>
      <w:r w:rsidRPr="00A757BE">
        <w:t>Essai d’arrosage possible pour vérifier l’écoulement.</w:t>
      </w:r>
    </w:p>
    <w:p w14:paraId="64C496BE" w14:textId="77777777" w:rsidR="00A757BE" w:rsidRDefault="00A757BE" w:rsidP="00A757BE">
      <w:pPr>
        <w:ind w:left="720"/>
        <w:rPr>
          <w:b/>
          <w:bCs/>
        </w:rPr>
      </w:pPr>
    </w:p>
    <w:p w14:paraId="13948A44" w14:textId="4D44D5A2" w:rsidR="00A757BE" w:rsidRPr="00A757BE" w:rsidRDefault="00A757BE" w:rsidP="00A757BE">
      <w:pPr>
        <w:ind w:left="720"/>
        <w:rPr>
          <w:b/>
          <w:bCs/>
        </w:rPr>
      </w:pPr>
      <w:r w:rsidRPr="00A757BE">
        <w:rPr>
          <w:b/>
          <w:bCs/>
        </w:rPr>
        <w:t>Garantie</w:t>
      </w:r>
    </w:p>
    <w:p w14:paraId="44891E3B" w14:textId="77777777" w:rsidR="00A757BE" w:rsidRPr="00A757BE" w:rsidRDefault="00A757BE" w:rsidP="004D23A8">
      <w:pPr>
        <w:numPr>
          <w:ilvl w:val="0"/>
          <w:numId w:val="142"/>
        </w:numPr>
      </w:pPr>
      <w:r w:rsidRPr="00A757BE">
        <w:t>Aluminium thermolaqué garanti contre corrosion et décoloration (10 ans minimum selon fabricant).</w:t>
      </w:r>
    </w:p>
    <w:p w14:paraId="5B599ADE" w14:textId="77777777" w:rsidR="00A757BE" w:rsidRPr="00A757BE" w:rsidRDefault="00A757BE" w:rsidP="004D23A8">
      <w:pPr>
        <w:numPr>
          <w:ilvl w:val="0"/>
          <w:numId w:val="142"/>
        </w:numPr>
      </w:pPr>
      <w:r w:rsidRPr="00A757BE">
        <w:t>Travaux couverts par la garantie décennale au titre de l’étanchéité.</w:t>
      </w:r>
    </w:p>
    <w:p w14:paraId="337E89D5" w14:textId="77777777" w:rsidR="00A215D1" w:rsidRPr="00EA76A2" w:rsidRDefault="00A215D1" w:rsidP="00A215D1"/>
    <w:p w14:paraId="187A911D" w14:textId="22C35EEA" w:rsidR="00A215D1" w:rsidRPr="00EA76A2" w:rsidRDefault="00A215D1" w:rsidP="00A215D1">
      <w:pPr>
        <w:ind w:left="709"/>
      </w:pPr>
      <w:r w:rsidRPr="00EA76A2">
        <w:rPr>
          <w:b/>
          <w:bCs/>
          <w:u w:val="single"/>
        </w:rPr>
        <w:t>N° prix :</w:t>
      </w:r>
      <w:r>
        <w:rPr>
          <w:b/>
          <w:bCs/>
          <w:u w:val="single"/>
        </w:rPr>
        <w:t xml:space="preserve"> 7-30</w:t>
      </w:r>
      <w:r w:rsidRPr="00EA76A2">
        <w:rPr>
          <w:b/>
          <w:bCs/>
          <w:u w:val="single"/>
        </w:rPr>
        <w:t xml:space="preserve"> </w:t>
      </w:r>
      <w:r w:rsidRPr="00EA76A2">
        <w:rPr>
          <w:b/>
          <w:bCs/>
        </w:rPr>
        <w:t>:</w:t>
      </w:r>
      <w:r w:rsidRPr="00EA76A2">
        <w:t xml:space="preserve"> </w:t>
      </w:r>
      <w:r w:rsidRPr="00A757BE">
        <w:t>Re</w:t>
      </w:r>
      <w:r>
        <w:t>levé de terrasse accessible sous protection lourde</w:t>
      </w:r>
    </w:p>
    <w:p w14:paraId="4D003151" w14:textId="77777777" w:rsidR="00A215D1" w:rsidRPr="00EA76A2" w:rsidRDefault="00A215D1" w:rsidP="008D5419"/>
    <w:bookmarkEnd w:id="2"/>
    <w:bookmarkEnd w:id="103"/>
    <w:p w14:paraId="0B4E1F8D" w14:textId="77777777" w:rsidR="00A215D1" w:rsidRDefault="00A215D1" w:rsidP="00A215D1">
      <w:pPr>
        <w:rPr>
          <w:lang w:eastAsia="en-US"/>
        </w:rPr>
      </w:pPr>
      <w:r>
        <w:rPr>
          <w:lang w:eastAsia="en-US"/>
        </w:rPr>
        <w:t>Le prix comprend :</w:t>
      </w:r>
    </w:p>
    <w:p w14:paraId="4F1D0D5C" w14:textId="77777777" w:rsidR="00A215D1" w:rsidRDefault="00A215D1" w:rsidP="00A215D1">
      <w:pPr>
        <w:rPr>
          <w:lang w:eastAsia="en-US"/>
        </w:rPr>
      </w:pPr>
    </w:p>
    <w:p w14:paraId="2896518C" w14:textId="4C03648E" w:rsidR="00A215D1" w:rsidRDefault="00A215D1" w:rsidP="00A215D1">
      <w:pPr>
        <w:numPr>
          <w:ilvl w:val="0"/>
          <w:numId w:val="140"/>
        </w:numPr>
      </w:pPr>
      <w:r>
        <w:t>Le déplacement des équipes et du matériel dans un rayon de 50 km depuis le site de base ;</w:t>
      </w:r>
    </w:p>
    <w:p w14:paraId="29C33A82" w14:textId="54CC726A" w:rsidR="00A215D1" w:rsidRDefault="00A215D1" w:rsidP="00A215D1">
      <w:pPr>
        <w:numPr>
          <w:ilvl w:val="0"/>
          <w:numId w:val="140"/>
        </w:numPr>
      </w:pPr>
      <w:r>
        <w:t>L’installation complète du chantier, incluant le balisage, la signalisation, les dispositifs de sécurité et le contrôle des accès, ainsi que le repli et le nettoyage complet du chantier après intervention ;</w:t>
      </w:r>
    </w:p>
    <w:p w14:paraId="41A84E1D" w14:textId="4A2DA0FF" w:rsidR="00A215D1" w:rsidRDefault="00A215D1" w:rsidP="00A215D1">
      <w:pPr>
        <w:numPr>
          <w:ilvl w:val="0"/>
          <w:numId w:val="140"/>
        </w:numPr>
      </w:pPr>
      <w:r>
        <w:t>Les protections individuelles et collectives, ainsi que toutes les mesures de sécurité nécessaires au bon déroulement de l’intervention ;</w:t>
      </w:r>
    </w:p>
    <w:p w14:paraId="70C993E9" w14:textId="5EADE21A" w:rsidR="00A215D1" w:rsidRDefault="00A215D1" w:rsidP="00A215D1">
      <w:pPr>
        <w:numPr>
          <w:ilvl w:val="0"/>
          <w:numId w:val="140"/>
        </w:numPr>
      </w:pPr>
      <w:r>
        <w:t>La main-d’œuvre et la fourniture du matériel et des produits nécessaires pour la réalisation des travaux.</w:t>
      </w:r>
    </w:p>
    <w:p w14:paraId="003C48A3" w14:textId="43689A5A" w:rsidR="00A215D1" w:rsidRDefault="00A215D1" w:rsidP="00A215D1">
      <w:pPr>
        <w:numPr>
          <w:ilvl w:val="0"/>
          <w:numId w:val="140"/>
        </w:numPr>
      </w:pPr>
      <w:r>
        <w:t>La prestation comprend la dépose, la préparation des supports et la réfection complète des relevés d’étanchéité sur acrotères, souches, costières ou émergences, en vue d’assurer la continuité du complexe d’étanchéité horizontal/vertical, spécifiquement pour une terrasse accessible sous protection lourde.</w:t>
      </w:r>
    </w:p>
    <w:p w14:paraId="23BB336A" w14:textId="77777777" w:rsidR="00A215D1" w:rsidRDefault="00A215D1" w:rsidP="00A215D1">
      <w:pPr>
        <w:rPr>
          <w:lang w:eastAsia="en-US"/>
        </w:rPr>
      </w:pPr>
    </w:p>
    <w:p w14:paraId="5FB024B3" w14:textId="77777777" w:rsidR="00A215D1" w:rsidRPr="00A215D1" w:rsidRDefault="00A215D1" w:rsidP="00A215D1">
      <w:pPr>
        <w:ind w:left="720"/>
        <w:rPr>
          <w:b/>
          <w:bCs/>
        </w:rPr>
      </w:pPr>
      <w:r w:rsidRPr="00A215D1">
        <w:rPr>
          <w:b/>
          <w:bCs/>
        </w:rPr>
        <w:t>Normes et références</w:t>
      </w:r>
    </w:p>
    <w:p w14:paraId="037CE24A" w14:textId="1952A20D" w:rsidR="00A215D1" w:rsidRDefault="00A215D1" w:rsidP="00A215D1">
      <w:pPr>
        <w:numPr>
          <w:ilvl w:val="0"/>
          <w:numId w:val="140"/>
        </w:numPr>
      </w:pPr>
      <w:r>
        <w:t>DTU 43.1 : Étanchéité des toitures-terrasses avec éléments porteurs en maçonnerie.</w:t>
      </w:r>
    </w:p>
    <w:p w14:paraId="6901DCA4" w14:textId="60C4B0D3" w:rsidR="00A215D1" w:rsidRDefault="00A215D1" w:rsidP="00A215D1">
      <w:pPr>
        <w:numPr>
          <w:ilvl w:val="0"/>
          <w:numId w:val="140"/>
        </w:numPr>
      </w:pPr>
      <w:r>
        <w:t>DTU 43.5 : Étanchéité des toitures-terrasses en éléments porteurs en bois.</w:t>
      </w:r>
    </w:p>
    <w:p w14:paraId="077A5C6B" w14:textId="14221F33" w:rsidR="00A215D1" w:rsidRDefault="00A215D1" w:rsidP="00A215D1">
      <w:pPr>
        <w:numPr>
          <w:ilvl w:val="0"/>
          <w:numId w:val="140"/>
        </w:numPr>
      </w:pPr>
      <w:r>
        <w:t>Cahiers CSTB relatifs aux systèmes d’étanchéité bitumineux ou synthétiques.</w:t>
      </w:r>
    </w:p>
    <w:p w14:paraId="7C382A5E" w14:textId="17C9800E" w:rsidR="00A215D1" w:rsidRDefault="00A215D1" w:rsidP="00A215D1">
      <w:pPr>
        <w:numPr>
          <w:ilvl w:val="0"/>
          <w:numId w:val="140"/>
        </w:numPr>
      </w:pPr>
      <w:r>
        <w:t>Avis Techniques du fabricant du système employé.</w:t>
      </w:r>
    </w:p>
    <w:p w14:paraId="11BE4C84" w14:textId="1393F592" w:rsidR="00A215D1" w:rsidRDefault="00A215D1" w:rsidP="00A215D1">
      <w:pPr>
        <w:numPr>
          <w:ilvl w:val="0"/>
          <w:numId w:val="140"/>
        </w:numPr>
      </w:pPr>
      <w:r>
        <w:t>DTU 43.3 : Toitures-terrasses accessibles sous protection lourde.</w:t>
      </w:r>
    </w:p>
    <w:p w14:paraId="4C8A1AE0" w14:textId="77777777" w:rsidR="00A215D1" w:rsidRDefault="00A215D1" w:rsidP="00A215D1">
      <w:pPr>
        <w:rPr>
          <w:lang w:eastAsia="en-US"/>
        </w:rPr>
      </w:pPr>
    </w:p>
    <w:p w14:paraId="6935E2AE" w14:textId="77777777" w:rsidR="00A215D1" w:rsidRPr="00A215D1" w:rsidRDefault="00A215D1" w:rsidP="00A215D1">
      <w:pPr>
        <w:ind w:firstLine="708"/>
        <w:rPr>
          <w:b/>
          <w:bCs/>
        </w:rPr>
      </w:pPr>
      <w:r w:rsidRPr="00A215D1">
        <w:rPr>
          <w:b/>
          <w:bCs/>
        </w:rPr>
        <w:t>Description technique des travaux</w:t>
      </w:r>
    </w:p>
    <w:p w14:paraId="53462F36" w14:textId="1E03A52D" w:rsidR="00A215D1" w:rsidRPr="00A215D1" w:rsidRDefault="00A215D1" w:rsidP="00A215D1">
      <w:pPr>
        <w:ind w:firstLine="708"/>
        <w:rPr>
          <w:b/>
          <w:bCs/>
        </w:rPr>
      </w:pPr>
      <w:r w:rsidRPr="00A215D1">
        <w:rPr>
          <w:b/>
          <w:bCs/>
        </w:rPr>
        <w:t>Préparation</w:t>
      </w:r>
    </w:p>
    <w:p w14:paraId="468E0A13" w14:textId="0E8D25EF" w:rsidR="00A215D1" w:rsidRDefault="00A215D1" w:rsidP="00A215D1">
      <w:pPr>
        <w:numPr>
          <w:ilvl w:val="0"/>
          <w:numId w:val="140"/>
        </w:numPr>
      </w:pPr>
      <w:r>
        <w:lastRenderedPageBreak/>
        <w:t>Dépose des relevés existants dégradés (partie bitumineuse ou synthétique).</w:t>
      </w:r>
    </w:p>
    <w:p w14:paraId="5225647A" w14:textId="6BFA7690" w:rsidR="00A215D1" w:rsidRDefault="00A215D1" w:rsidP="00A215D1">
      <w:pPr>
        <w:numPr>
          <w:ilvl w:val="0"/>
          <w:numId w:val="140"/>
        </w:numPr>
      </w:pPr>
      <w:r>
        <w:t>Nettoyage du support vertical (acrotère, mur, costière) : dépoussiérage, élimination des parties non adhérentes.</w:t>
      </w:r>
    </w:p>
    <w:p w14:paraId="7F8C7389" w14:textId="5313E7A2" w:rsidR="00A215D1" w:rsidRDefault="00A215D1" w:rsidP="00A215D1">
      <w:pPr>
        <w:numPr>
          <w:ilvl w:val="0"/>
          <w:numId w:val="140"/>
        </w:numPr>
      </w:pPr>
      <w:r>
        <w:t>Rebouchage des défauts de maçonnerie (mortier de réparation ou ragréage résine).</w:t>
      </w:r>
    </w:p>
    <w:p w14:paraId="4A393918" w14:textId="77777777" w:rsidR="00A215D1" w:rsidRDefault="00A215D1" w:rsidP="00A215D1">
      <w:pPr>
        <w:rPr>
          <w:lang w:eastAsia="en-US"/>
        </w:rPr>
      </w:pPr>
    </w:p>
    <w:p w14:paraId="10501DF8" w14:textId="77777777" w:rsidR="00A215D1" w:rsidRPr="00A215D1" w:rsidRDefault="00A215D1" w:rsidP="00A215D1">
      <w:pPr>
        <w:ind w:firstLine="708"/>
        <w:rPr>
          <w:b/>
          <w:bCs/>
        </w:rPr>
      </w:pPr>
      <w:r w:rsidRPr="00A215D1">
        <w:rPr>
          <w:b/>
          <w:bCs/>
        </w:rPr>
        <w:t>Mise en œuvre</w:t>
      </w:r>
    </w:p>
    <w:p w14:paraId="6C9A7B2C" w14:textId="46A68A6C" w:rsidR="00A215D1" w:rsidRDefault="00A215D1" w:rsidP="00A215D1">
      <w:pPr>
        <w:numPr>
          <w:ilvl w:val="0"/>
          <w:numId w:val="140"/>
        </w:numPr>
      </w:pPr>
      <w:r>
        <w:t>Application d’un primaire d’accrochage compatible.</w:t>
      </w:r>
    </w:p>
    <w:p w14:paraId="7D743D25" w14:textId="24F29C75" w:rsidR="00A215D1" w:rsidRDefault="00A215D1" w:rsidP="00A215D1">
      <w:pPr>
        <w:numPr>
          <w:ilvl w:val="0"/>
          <w:numId w:val="140"/>
        </w:numPr>
      </w:pPr>
      <w:r>
        <w:t>Pose d’une première couche d’étanchéité (bitume élastomère SBS ou résine liquide selon système).</w:t>
      </w:r>
    </w:p>
    <w:p w14:paraId="6F5A9F83" w14:textId="79752D5D" w:rsidR="00A215D1" w:rsidRDefault="00A215D1" w:rsidP="00A215D1">
      <w:pPr>
        <w:numPr>
          <w:ilvl w:val="0"/>
          <w:numId w:val="140"/>
        </w:numPr>
      </w:pPr>
      <w:r>
        <w:t>Incorporation d’une bande de renfort en voile de verre/polyester, marouflée dans la résine ou soudée pour les bitumes.</w:t>
      </w:r>
    </w:p>
    <w:p w14:paraId="02A6542A" w14:textId="65E2A154" w:rsidR="00A215D1" w:rsidRDefault="00A215D1" w:rsidP="00A215D1">
      <w:pPr>
        <w:numPr>
          <w:ilvl w:val="0"/>
          <w:numId w:val="140"/>
        </w:numPr>
      </w:pPr>
      <w:r>
        <w:t>Pose d’une deuxième couche d’étanchéité couvrant la bande de renfort et raccordée à l’étanchéité horizontale.</w:t>
      </w:r>
    </w:p>
    <w:p w14:paraId="41F76E34" w14:textId="2A215E15" w:rsidR="00A215D1" w:rsidRDefault="00A215D1" w:rsidP="00A215D1">
      <w:pPr>
        <w:numPr>
          <w:ilvl w:val="0"/>
          <w:numId w:val="140"/>
        </w:numPr>
      </w:pPr>
      <w:r>
        <w:t>Hauteur minimale du relevé : 15 cm au-dessus du niveau fini de la protection (gravillons, dalles sur plots, isolant, etc.), adapté aux spécifications des terrasses accessibles sous protection lourde.</w:t>
      </w:r>
    </w:p>
    <w:p w14:paraId="4C4B9B68" w14:textId="2852DEEA" w:rsidR="00A215D1" w:rsidRDefault="00A215D1" w:rsidP="00A215D1">
      <w:pPr>
        <w:numPr>
          <w:ilvl w:val="0"/>
          <w:numId w:val="140"/>
        </w:numPr>
      </w:pPr>
      <w:r>
        <w:t>Fixation mécanique ou solin de recouvrement en tête du relevé.</w:t>
      </w:r>
    </w:p>
    <w:p w14:paraId="0B95BF73" w14:textId="77777777" w:rsidR="00A215D1" w:rsidRDefault="00A215D1" w:rsidP="00A215D1">
      <w:pPr>
        <w:rPr>
          <w:lang w:eastAsia="en-US"/>
        </w:rPr>
      </w:pPr>
    </w:p>
    <w:p w14:paraId="0ADE4A04" w14:textId="77777777" w:rsidR="00A215D1" w:rsidRPr="00A215D1" w:rsidRDefault="00A215D1" w:rsidP="00A215D1">
      <w:pPr>
        <w:ind w:firstLine="708"/>
        <w:rPr>
          <w:b/>
          <w:bCs/>
        </w:rPr>
      </w:pPr>
      <w:r w:rsidRPr="00A215D1">
        <w:rPr>
          <w:b/>
          <w:bCs/>
        </w:rPr>
        <w:t>Finitions</w:t>
      </w:r>
    </w:p>
    <w:p w14:paraId="0CCA2784" w14:textId="030895E3" w:rsidR="00A215D1" w:rsidRDefault="00A215D1" w:rsidP="00A215D1">
      <w:pPr>
        <w:numPr>
          <w:ilvl w:val="0"/>
          <w:numId w:val="140"/>
        </w:numPr>
      </w:pPr>
      <w:r>
        <w:t>Mise en place d’un solin métallique (alu, zinc, acier laqué) ou d’une bavette d’étanchéité fixée mécaniquement en partie haute.</w:t>
      </w:r>
    </w:p>
    <w:p w14:paraId="425A9EF0" w14:textId="4E61B818" w:rsidR="00A215D1" w:rsidRDefault="00A215D1" w:rsidP="00A215D1">
      <w:pPr>
        <w:numPr>
          <w:ilvl w:val="0"/>
          <w:numId w:val="140"/>
        </w:numPr>
      </w:pPr>
      <w:r>
        <w:t>Joint de finition au mastic élastomère (type PU ou silicone neutre).</w:t>
      </w:r>
    </w:p>
    <w:p w14:paraId="29902891" w14:textId="58B5E054" w:rsidR="00A215D1" w:rsidRDefault="00A215D1" w:rsidP="00A215D1">
      <w:pPr>
        <w:numPr>
          <w:ilvl w:val="0"/>
          <w:numId w:val="140"/>
        </w:numPr>
      </w:pPr>
      <w:r>
        <w:t>Nettoyage de la zone en fin de chantier.</w:t>
      </w:r>
    </w:p>
    <w:p w14:paraId="1A71122D" w14:textId="77777777" w:rsidR="00A215D1" w:rsidRDefault="00A215D1" w:rsidP="00A215D1">
      <w:pPr>
        <w:rPr>
          <w:lang w:eastAsia="en-US"/>
        </w:rPr>
      </w:pPr>
    </w:p>
    <w:p w14:paraId="7ED31778" w14:textId="77777777" w:rsidR="00A215D1" w:rsidRPr="00A215D1" w:rsidRDefault="00A215D1" w:rsidP="00A215D1">
      <w:pPr>
        <w:ind w:firstLine="708"/>
        <w:rPr>
          <w:b/>
          <w:bCs/>
        </w:rPr>
      </w:pPr>
      <w:r w:rsidRPr="00A215D1">
        <w:rPr>
          <w:b/>
          <w:bCs/>
        </w:rPr>
        <w:t>Contrôles et réception</w:t>
      </w:r>
    </w:p>
    <w:p w14:paraId="03384F9B" w14:textId="37E06792" w:rsidR="00A215D1" w:rsidRDefault="00A215D1" w:rsidP="00A215D1">
      <w:pPr>
        <w:numPr>
          <w:ilvl w:val="0"/>
          <w:numId w:val="140"/>
        </w:numPr>
      </w:pPr>
      <w:r>
        <w:t>Vérification de la continuité des relevés avec l’étanchéité horizontale.</w:t>
      </w:r>
    </w:p>
    <w:p w14:paraId="2252AE46" w14:textId="732D73E2" w:rsidR="00A215D1" w:rsidRDefault="00A215D1" w:rsidP="00A215D1">
      <w:pPr>
        <w:numPr>
          <w:ilvl w:val="0"/>
          <w:numId w:val="140"/>
        </w:numPr>
      </w:pPr>
      <w:r>
        <w:t>Contrôle de l’adhérence (absence de cloques, plis).</w:t>
      </w:r>
    </w:p>
    <w:p w14:paraId="58F4796A" w14:textId="3DBBBE92" w:rsidR="00A215D1" w:rsidRDefault="00A215D1" w:rsidP="00A215D1">
      <w:pPr>
        <w:numPr>
          <w:ilvl w:val="0"/>
          <w:numId w:val="140"/>
        </w:numPr>
      </w:pPr>
      <w:r>
        <w:t>Vérification de la hauteur des relevés et de la parfaite étanchéité en tête.</w:t>
      </w:r>
    </w:p>
    <w:p w14:paraId="35E2BB03" w14:textId="34F17950" w:rsidR="00A215D1" w:rsidRDefault="00A215D1" w:rsidP="00A215D1">
      <w:pPr>
        <w:numPr>
          <w:ilvl w:val="0"/>
          <w:numId w:val="140"/>
        </w:numPr>
      </w:pPr>
      <w:r>
        <w:t>Contrôle spécifique de la conformité du relevé avec les exigences des terrasses accessibles sous protection lourde.</w:t>
      </w:r>
    </w:p>
    <w:p w14:paraId="562D4452" w14:textId="77777777" w:rsidR="00A215D1" w:rsidRDefault="00A215D1" w:rsidP="00A215D1">
      <w:pPr>
        <w:rPr>
          <w:lang w:eastAsia="en-US"/>
        </w:rPr>
      </w:pPr>
    </w:p>
    <w:p w14:paraId="21A2DCA7" w14:textId="77777777" w:rsidR="00A215D1" w:rsidRPr="00A215D1" w:rsidRDefault="00A215D1" w:rsidP="00A215D1">
      <w:pPr>
        <w:ind w:firstLine="708"/>
        <w:rPr>
          <w:b/>
          <w:bCs/>
        </w:rPr>
      </w:pPr>
      <w:r w:rsidRPr="00A215D1">
        <w:rPr>
          <w:b/>
          <w:bCs/>
        </w:rPr>
        <w:t>Garantie</w:t>
      </w:r>
    </w:p>
    <w:p w14:paraId="7FF7A47E" w14:textId="6D4A8CA9" w:rsidR="00A215D1" w:rsidRDefault="00A215D1" w:rsidP="00A215D1">
      <w:pPr>
        <w:numPr>
          <w:ilvl w:val="0"/>
          <w:numId w:val="140"/>
        </w:numPr>
      </w:pPr>
      <w:r>
        <w:t>Système bénéficiant d’un Avis Technique CSTB en cours de validité.</w:t>
      </w:r>
    </w:p>
    <w:p w14:paraId="5EF0E09F" w14:textId="7409A08D" w:rsidR="00F817D5" w:rsidRPr="00A94AF1" w:rsidRDefault="00A215D1" w:rsidP="00A215D1">
      <w:pPr>
        <w:numPr>
          <w:ilvl w:val="0"/>
          <w:numId w:val="140"/>
        </w:numPr>
      </w:pPr>
      <w:r>
        <w:t>Réfection couverte par la garantie décennale.</w:t>
      </w:r>
    </w:p>
    <w:sectPr w:rsidR="00F817D5" w:rsidRPr="00A94AF1" w:rsidSect="00BD3A39">
      <w:footerReference w:type="first" r:id="rId12"/>
      <w:pgSz w:w="11907" w:h="16840" w:code="9"/>
      <w:pgMar w:top="568" w:right="851" w:bottom="1134" w:left="851" w:header="737" w:footer="37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869C0" w14:textId="77777777" w:rsidR="00BD22AE" w:rsidRDefault="00BD22AE">
      <w:r>
        <w:separator/>
      </w:r>
    </w:p>
  </w:endnote>
  <w:endnote w:type="continuationSeparator" w:id="0">
    <w:p w14:paraId="22076213" w14:textId="77777777" w:rsidR="00BD22AE" w:rsidRDefault="00BD2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uturaA Bk BT">
    <w:altName w:val="Century Gothic"/>
    <w:charset w:val="00"/>
    <w:family w:val="swiss"/>
    <w:pitch w:val="variable"/>
    <w:sig w:usb0="00000087" w:usb1="00000000" w:usb2="00000000" w:usb3="00000000" w:csb0="0000001B" w:csb1="00000000"/>
  </w:font>
  <w:font w:name="Tms Rmn">
    <w:panose1 w:val="02020603040505020304"/>
    <w:charset w:val="00"/>
    <w:family w:val="roman"/>
    <w:pitch w:val="variable"/>
    <w:sig w:usb0="00000003" w:usb1="00000000" w:usb2="00000000" w:usb3="00000000" w:csb0="00000001" w:csb1="00000000"/>
  </w:font>
  <w:font w:name="F 1">
    <w:altName w:val="F"/>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Arial Gras">
    <w:altName w:val="Arial"/>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4BB54" w14:textId="77777777" w:rsidR="00B34EBC" w:rsidRPr="00B34EBC" w:rsidRDefault="00B34EBC" w:rsidP="00B34EBC">
    <w:pPr>
      <w:rPr>
        <w:rFonts w:cs="Arial"/>
        <w:iCs/>
        <w:color w:val="595959"/>
        <w:sz w:val="18"/>
        <w:szCs w:val="18"/>
      </w:rPr>
    </w:pPr>
    <w:r w:rsidRPr="00B34EBC">
      <w:rPr>
        <w:rFonts w:cs="Arial"/>
        <w:iCs/>
        <w:color w:val="595959"/>
        <w:sz w:val="18"/>
        <w:szCs w:val="18"/>
      </w:rPr>
      <w:t>In’Li PACA – Entretien courant d’étanchéité</w:t>
    </w:r>
  </w:p>
  <w:p w14:paraId="725B73DC" w14:textId="50600AC3" w:rsidR="009E20A2" w:rsidRPr="009E20A2" w:rsidRDefault="00B34EBC" w:rsidP="00B34EBC">
    <w:pPr>
      <w:tabs>
        <w:tab w:val="center" w:pos="4536"/>
        <w:tab w:val="right" w:pos="9072"/>
      </w:tabs>
      <w:rPr>
        <w:rFonts w:cs="Arial"/>
        <w:sz w:val="18"/>
        <w:szCs w:val="18"/>
      </w:rPr>
    </w:pPr>
    <w:r w:rsidRPr="00B34EBC">
      <w:rPr>
        <w:rFonts w:cs="Arial"/>
        <w:iCs/>
        <w:color w:val="595959"/>
        <w:sz w:val="18"/>
        <w:szCs w:val="18"/>
      </w:rPr>
      <w:t>Phase DCE – Cahier des Clauses Techniques Particulières</w:t>
    </w:r>
    <w:r>
      <w:rPr>
        <w:rFonts w:cs="Arial"/>
        <w:iCs/>
        <w:color w:val="595959"/>
        <w:sz w:val="18"/>
        <w:szCs w:val="18"/>
      </w:rPr>
      <w:t xml:space="preserve">                                                                                              </w:t>
    </w:r>
    <w:r w:rsidRPr="00B34EBC">
      <w:rPr>
        <w:rFonts w:cs="Arial"/>
        <w:iCs/>
        <w:color w:val="595959"/>
        <w:sz w:val="20"/>
        <w:szCs w:val="20"/>
      </w:rPr>
      <w:t xml:space="preserve">  </w:t>
    </w:r>
    <w:r w:rsidR="006361AB" w:rsidRPr="00B34EBC">
      <w:rPr>
        <w:rFonts w:cs="Arial"/>
        <w:sz w:val="18"/>
        <w:szCs w:val="18"/>
      </w:rPr>
      <w:fldChar w:fldCharType="begin"/>
    </w:r>
    <w:r w:rsidR="006361AB" w:rsidRPr="00B34EBC">
      <w:rPr>
        <w:rFonts w:cs="Arial"/>
        <w:sz w:val="18"/>
        <w:szCs w:val="18"/>
      </w:rPr>
      <w:instrText>PAGE   \* MERGEFORMAT</w:instrText>
    </w:r>
    <w:r w:rsidR="006361AB" w:rsidRPr="00B34EBC">
      <w:rPr>
        <w:rFonts w:cs="Arial"/>
        <w:sz w:val="18"/>
        <w:szCs w:val="18"/>
      </w:rPr>
      <w:fldChar w:fldCharType="separate"/>
    </w:r>
    <w:r w:rsidR="006361AB" w:rsidRPr="00B34EBC">
      <w:rPr>
        <w:rFonts w:cs="Arial"/>
        <w:sz w:val="18"/>
        <w:szCs w:val="18"/>
      </w:rPr>
      <w:t>2</w:t>
    </w:r>
    <w:r w:rsidR="006361AB" w:rsidRPr="00B34EBC">
      <w:rPr>
        <w:rFonts w:cs="Arial"/>
        <w:sz w:val="18"/>
        <w:szCs w:val="18"/>
      </w:rPr>
      <w:fldChar w:fldCharType="end"/>
    </w:r>
    <w:r w:rsidR="006361AB" w:rsidRPr="00B34EBC">
      <w:rPr>
        <w:rFonts w:cs="Arial"/>
        <w:b/>
        <w:bCs/>
        <w:sz w:val="18"/>
        <w:szCs w:val="18"/>
      </w:rPr>
      <w:t>/</w:t>
    </w:r>
    <w:r w:rsidR="00AA5CA5">
      <w:rPr>
        <w:rFonts w:cs="Arial"/>
        <w:sz w:val="18"/>
        <w:szCs w:val="18"/>
      </w:rPr>
      <w:t>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4CC84" w14:textId="60A76B46" w:rsidR="004B184E" w:rsidRPr="00B34EBC" w:rsidRDefault="000469F9" w:rsidP="000469F9">
    <w:pPr>
      <w:rPr>
        <w:rFonts w:cs="Arial"/>
        <w:iCs/>
        <w:color w:val="595959"/>
        <w:sz w:val="18"/>
        <w:szCs w:val="18"/>
      </w:rPr>
    </w:pPr>
    <w:r w:rsidRPr="00B34EBC">
      <w:rPr>
        <w:rFonts w:cs="Arial"/>
        <w:iCs/>
        <w:color w:val="595959"/>
        <w:sz w:val="18"/>
        <w:szCs w:val="18"/>
      </w:rPr>
      <w:t>I</w:t>
    </w:r>
    <w:r w:rsidR="001621D5" w:rsidRPr="00B34EBC">
      <w:rPr>
        <w:rFonts w:cs="Arial"/>
        <w:iCs/>
        <w:color w:val="595959"/>
        <w:sz w:val="18"/>
        <w:szCs w:val="18"/>
      </w:rPr>
      <w:t>n</w:t>
    </w:r>
    <w:r w:rsidRPr="00B34EBC">
      <w:rPr>
        <w:rFonts w:cs="Arial"/>
        <w:iCs/>
        <w:color w:val="595959"/>
        <w:sz w:val="18"/>
        <w:szCs w:val="18"/>
      </w:rPr>
      <w:t>’L</w:t>
    </w:r>
    <w:r w:rsidR="001621D5" w:rsidRPr="00B34EBC">
      <w:rPr>
        <w:rFonts w:cs="Arial"/>
        <w:iCs/>
        <w:color w:val="595959"/>
        <w:sz w:val="18"/>
        <w:szCs w:val="18"/>
      </w:rPr>
      <w:t>i</w:t>
    </w:r>
    <w:r w:rsidRPr="00B34EBC">
      <w:rPr>
        <w:rFonts w:cs="Arial"/>
        <w:iCs/>
        <w:color w:val="595959"/>
        <w:sz w:val="18"/>
        <w:szCs w:val="18"/>
      </w:rPr>
      <w:t xml:space="preserve"> PACA </w:t>
    </w:r>
    <w:r w:rsidR="00E61DBA" w:rsidRPr="00B34EBC">
      <w:rPr>
        <w:rFonts w:cs="Arial"/>
        <w:iCs/>
        <w:color w:val="595959"/>
        <w:sz w:val="18"/>
        <w:szCs w:val="18"/>
      </w:rPr>
      <w:t xml:space="preserve">– </w:t>
    </w:r>
    <w:r w:rsidR="00B34EBC" w:rsidRPr="00B34EBC">
      <w:rPr>
        <w:rFonts w:cs="Arial"/>
        <w:iCs/>
        <w:color w:val="595959"/>
        <w:sz w:val="18"/>
        <w:szCs w:val="18"/>
      </w:rPr>
      <w:t>Entretien courant d’étanchéité</w:t>
    </w:r>
  </w:p>
  <w:p w14:paraId="47F062F6" w14:textId="397A6014" w:rsidR="001C586D" w:rsidRDefault="000469F9" w:rsidP="0071025E">
    <w:pPr>
      <w:tabs>
        <w:tab w:val="center" w:pos="4536"/>
        <w:tab w:val="right" w:pos="9072"/>
      </w:tabs>
      <w:rPr>
        <w:rFonts w:cs="Arial"/>
        <w:color w:val="595959"/>
        <w:sz w:val="18"/>
        <w:szCs w:val="18"/>
      </w:rPr>
    </w:pPr>
    <w:r w:rsidRPr="00B34EBC">
      <w:rPr>
        <w:rFonts w:cs="Arial"/>
        <w:iCs/>
        <w:color w:val="595959"/>
        <w:sz w:val="18"/>
        <w:szCs w:val="18"/>
      </w:rPr>
      <w:t>Phase DCE – Cahier des Clauses Techniques Particulières</w:t>
    </w:r>
    <w:r w:rsidR="00B34EBC">
      <w:rPr>
        <w:rFonts w:cs="Arial"/>
        <w:iCs/>
        <w:color w:val="595959"/>
        <w:sz w:val="18"/>
        <w:szCs w:val="18"/>
      </w:rPr>
      <w:t xml:space="preserve">                                                                                                  </w:t>
    </w:r>
    <w:r w:rsidR="00EC5FBA" w:rsidRPr="00B34EBC">
      <w:rPr>
        <w:rFonts w:cs="Arial"/>
        <w:color w:val="595959"/>
        <w:sz w:val="18"/>
        <w:szCs w:val="18"/>
      </w:rPr>
      <w:fldChar w:fldCharType="begin"/>
    </w:r>
    <w:r w:rsidR="00EC5FBA" w:rsidRPr="00B34EBC">
      <w:rPr>
        <w:rFonts w:cs="Arial"/>
        <w:color w:val="595959"/>
        <w:sz w:val="18"/>
        <w:szCs w:val="18"/>
      </w:rPr>
      <w:instrText>PAGE   \* MERGEFORMAT</w:instrText>
    </w:r>
    <w:r w:rsidR="00EC5FBA" w:rsidRPr="00B34EBC">
      <w:rPr>
        <w:rFonts w:cs="Arial"/>
        <w:color w:val="595959"/>
        <w:sz w:val="18"/>
        <w:szCs w:val="18"/>
      </w:rPr>
      <w:fldChar w:fldCharType="separate"/>
    </w:r>
    <w:r w:rsidR="00EC5FBA" w:rsidRPr="00B34EBC">
      <w:rPr>
        <w:rFonts w:cs="Arial"/>
        <w:color w:val="595959"/>
        <w:sz w:val="18"/>
        <w:szCs w:val="18"/>
      </w:rPr>
      <w:t>2</w:t>
    </w:r>
    <w:r w:rsidR="00EC5FBA" w:rsidRPr="00B34EBC">
      <w:rPr>
        <w:rFonts w:cs="Arial"/>
        <w:color w:val="595959"/>
        <w:sz w:val="18"/>
        <w:szCs w:val="18"/>
      </w:rPr>
      <w:fldChar w:fldCharType="end"/>
    </w:r>
    <w:r w:rsidR="00EC5FBA" w:rsidRPr="00B34EBC">
      <w:rPr>
        <w:rFonts w:cs="Arial"/>
        <w:color w:val="595959"/>
        <w:sz w:val="18"/>
        <w:szCs w:val="18"/>
      </w:rPr>
      <w:t>/</w:t>
    </w:r>
    <w:r w:rsidR="00A757BE">
      <w:rPr>
        <w:rFonts w:cs="Arial"/>
        <w:color w:val="595959"/>
        <w:sz w:val="18"/>
        <w:szCs w:val="18"/>
      </w:rPr>
      <w:t>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11C0D" w14:textId="77777777" w:rsidR="00BD22AE" w:rsidRDefault="00BD22AE">
      <w:r>
        <w:separator/>
      </w:r>
    </w:p>
  </w:footnote>
  <w:footnote w:type="continuationSeparator" w:id="0">
    <w:p w14:paraId="19C3D917" w14:textId="77777777" w:rsidR="00BD22AE" w:rsidRDefault="00BD2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465EE" w14:textId="77777777" w:rsidR="001C586D" w:rsidRDefault="006B184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46725DD" w14:textId="77777777" w:rsidR="001C586D" w:rsidRDefault="001C586D">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109DB" w14:textId="77777777" w:rsidR="001C586D" w:rsidRDefault="001C586D">
    <w:pPr>
      <w:pStyle w:val="En-tte"/>
      <w:tabs>
        <w:tab w:val="clear" w:pos="4536"/>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447C"/>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E07C9"/>
    <w:multiLevelType w:val="multilevel"/>
    <w:tmpl w:val="93386D3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048D43B8"/>
    <w:multiLevelType w:val="hybridMultilevel"/>
    <w:tmpl w:val="73CE1D04"/>
    <w:lvl w:ilvl="0" w:tplc="23B89E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EE1563"/>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8122E9"/>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C303A4"/>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7237CA"/>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EF6A14"/>
    <w:multiLevelType w:val="hybridMultilevel"/>
    <w:tmpl w:val="1F8A4EDC"/>
    <w:lvl w:ilvl="0" w:tplc="AB44BDF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D848D8"/>
    <w:multiLevelType w:val="hybridMultilevel"/>
    <w:tmpl w:val="844A948E"/>
    <w:lvl w:ilvl="0" w:tplc="B546BD5C">
      <w:start w:val="1"/>
      <w:numFmt w:val="bullet"/>
      <w:lvlText w:val="-"/>
      <w:lvlJc w:val="left"/>
      <w:pPr>
        <w:ind w:left="720"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1D1C31"/>
    <w:multiLevelType w:val="hybridMultilevel"/>
    <w:tmpl w:val="027A3D6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A297263"/>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1435A7"/>
    <w:multiLevelType w:val="singleLevel"/>
    <w:tmpl w:val="3EDE410E"/>
    <w:lvl w:ilvl="0">
      <w:start w:val="1"/>
      <w:numFmt w:val="bullet"/>
      <w:pStyle w:val="Enumration1"/>
      <w:lvlText w:val=""/>
      <w:lvlJc w:val="left"/>
      <w:pPr>
        <w:tabs>
          <w:tab w:val="num" w:pos="360"/>
        </w:tabs>
        <w:ind w:left="284" w:hanging="284"/>
      </w:pPr>
      <w:rPr>
        <w:rFonts w:ascii="Wingdings" w:hAnsi="Wingdings" w:hint="default"/>
      </w:rPr>
    </w:lvl>
  </w:abstractNum>
  <w:abstractNum w:abstractNumId="12" w15:restartNumberingAfterBreak="0">
    <w:nsid w:val="0DF061EE"/>
    <w:multiLevelType w:val="hybridMultilevel"/>
    <w:tmpl w:val="5CDA8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F70206"/>
    <w:multiLevelType w:val="hybridMultilevel"/>
    <w:tmpl w:val="17E05B76"/>
    <w:lvl w:ilvl="0" w:tplc="FFFFFFFF">
      <w:start w:val="6700"/>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A43E4E"/>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086FF9"/>
    <w:multiLevelType w:val="hybridMultilevel"/>
    <w:tmpl w:val="007E3392"/>
    <w:lvl w:ilvl="0" w:tplc="23B89E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24924A7"/>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515090"/>
    <w:multiLevelType w:val="hybridMultilevel"/>
    <w:tmpl w:val="F7147A9C"/>
    <w:lvl w:ilvl="0" w:tplc="23B89E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4064D86"/>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C87285"/>
    <w:multiLevelType w:val="multilevel"/>
    <w:tmpl w:val="305C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F94068"/>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4F7D87"/>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7055D43"/>
    <w:multiLevelType w:val="singleLevel"/>
    <w:tmpl w:val="A626A8BC"/>
    <w:lvl w:ilvl="0">
      <w:start w:val="1"/>
      <w:numFmt w:val="bullet"/>
      <w:pStyle w:val="Listepuces3"/>
      <w:lvlText w:val=""/>
      <w:lvlJc w:val="left"/>
      <w:pPr>
        <w:tabs>
          <w:tab w:val="num" w:pos="360"/>
        </w:tabs>
        <w:ind w:left="283" w:hanging="283"/>
      </w:pPr>
      <w:rPr>
        <w:rFonts w:ascii="Wingdings" w:hAnsi="Wingdings" w:hint="default"/>
        <w:sz w:val="16"/>
      </w:rPr>
    </w:lvl>
  </w:abstractNum>
  <w:abstractNum w:abstractNumId="23" w15:restartNumberingAfterBreak="0">
    <w:nsid w:val="18C863E9"/>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8F52537"/>
    <w:multiLevelType w:val="hybridMultilevel"/>
    <w:tmpl w:val="C36CB550"/>
    <w:lvl w:ilvl="0" w:tplc="23B89E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97C552E"/>
    <w:multiLevelType w:val="hybridMultilevel"/>
    <w:tmpl w:val="0346F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AA90665"/>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DD2DB8"/>
    <w:multiLevelType w:val="hybridMultilevel"/>
    <w:tmpl w:val="E1DA1A1E"/>
    <w:lvl w:ilvl="0" w:tplc="1FA43D16">
      <w:start w:val="1"/>
      <w:numFmt w:val="bullet"/>
      <w:pStyle w:val="Puce3CREO"/>
      <w:lvlText w:val="-"/>
      <w:lvlJc w:val="left"/>
      <w:pPr>
        <w:ind w:left="104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CCE338E"/>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EA43C87"/>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604DC1"/>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A81D45"/>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0767D2B"/>
    <w:multiLevelType w:val="hybridMultilevel"/>
    <w:tmpl w:val="5F72F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0EC44C9"/>
    <w:multiLevelType w:val="hybridMultilevel"/>
    <w:tmpl w:val="A894DB28"/>
    <w:lvl w:ilvl="0" w:tplc="23B89E4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11E2167"/>
    <w:multiLevelType w:val="multilevel"/>
    <w:tmpl w:val="3B22D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1CA7FCA"/>
    <w:multiLevelType w:val="hybridMultilevel"/>
    <w:tmpl w:val="192E69B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224F6D52"/>
    <w:multiLevelType w:val="singleLevel"/>
    <w:tmpl w:val="304A17A0"/>
    <w:lvl w:ilvl="0">
      <w:start w:val="1"/>
      <w:numFmt w:val="bullet"/>
      <w:pStyle w:val="Commentaire"/>
      <w:lvlText w:val=""/>
      <w:lvlJc w:val="left"/>
      <w:pPr>
        <w:tabs>
          <w:tab w:val="num" w:pos="927"/>
        </w:tabs>
        <w:ind w:left="907" w:hanging="340"/>
      </w:pPr>
      <w:rPr>
        <w:rFonts w:ascii="Wingdings" w:hAnsi="Wingdings" w:hint="default"/>
        <w:sz w:val="18"/>
      </w:rPr>
    </w:lvl>
  </w:abstractNum>
  <w:abstractNum w:abstractNumId="37" w15:restartNumberingAfterBreak="0">
    <w:nsid w:val="22B47B20"/>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413025"/>
    <w:multiLevelType w:val="hybridMultilevel"/>
    <w:tmpl w:val="4C1EB1C4"/>
    <w:lvl w:ilvl="0" w:tplc="B546BD5C">
      <w:start w:val="1"/>
      <w:numFmt w:val="bullet"/>
      <w:lvlText w:val="-"/>
      <w:lvlJc w:val="left"/>
      <w:pPr>
        <w:ind w:left="720"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344221A"/>
    <w:multiLevelType w:val="hybridMultilevel"/>
    <w:tmpl w:val="D2941A7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234A0A09"/>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40456B3"/>
    <w:multiLevelType w:val="multilevel"/>
    <w:tmpl w:val="CEB80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49768B9"/>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53947C4"/>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61B088A"/>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6886C2C"/>
    <w:multiLevelType w:val="hybridMultilevel"/>
    <w:tmpl w:val="4AF62352"/>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6E55643"/>
    <w:multiLevelType w:val="hybridMultilevel"/>
    <w:tmpl w:val="183C2C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27412467"/>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7517624"/>
    <w:multiLevelType w:val="hybridMultilevel"/>
    <w:tmpl w:val="29A6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277A2BF0"/>
    <w:multiLevelType w:val="singleLevel"/>
    <w:tmpl w:val="52C6D36C"/>
    <w:lvl w:ilvl="0">
      <w:start w:val="1"/>
      <w:numFmt w:val="bullet"/>
      <w:lvlText w:val=""/>
      <w:lvlJc w:val="left"/>
      <w:pPr>
        <w:tabs>
          <w:tab w:val="num" w:pos="360"/>
        </w:tabs>
        <w:ind w:left="360" w:hanging="360"/>
      </w:pPr>
      <w:rPr>
        <w:rFonts w:ascii="Symbol" w:hAnsi="Symbol" w:hint="default"/>
        <w:sz w:val="28"/>
      </w:rPr>
    </w:lvl>
  </w:abstractNum>
  <w:abstractNum w:abstractNumId="50" w15:restartNumberingAfterBreak="0">
    <w:nsid w:val="2789618B"/>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7CC69F6"/>
    <w:multiLevelType w:val="hybridMultilevel"/>
    <w:tmpl w:val="BD807250"/>
    <w:lvl w:ilvl="0" w:tplc="040C000B">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2" w15:restartNumberingAfterBreak="0">
    <w:nsid w:val="2804633C"/>
    <w:multiLevelType w:val="hybridMultilevel"/>
    <w:tmpl w:val="85AC8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288B1B71"/>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89933C2"/>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90312A2"/>
    <w:multiLevelType w:val="multilevel"/>
    <w:tmpl w:val="07CE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9624798"/>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99A32CF"/>
    <w:multiLevelType w:val="hybridMultilevel"/>
    <w:tmpl w:val="044AEEB4"/>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2BFF7F5A"/>
    <w:multiLevelType w:val="hybridMultilevel"/>
    <w:tmpl w:val="F04080E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9" w15:restartNumberingAfterBreak="0">
    <w:nsid w:val="2C696516"/>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C8101DB"/>
    <w:multiLevelType w:val="multilevel"/>
    <w:tmpl w:val="D0B4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F4770BE"/>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F576B9E"/>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FA512E0"/>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0671371"/>
    <w:multiLevelType w:val="hybridMultilevel"/>
    <w:tmpl w:val="F4C821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3068497A"/>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1140730"/>
    <w:multiLevelType w:val="hybridMultilevel"/>
    <w:tmpl w:val="F83A8ABA"/>
    <w:lvl w:ilvl="0" w:tplc="23B89E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34C47615"/>
    <w:multiLevelType w:val="multilevel"/>
    <w:tmpl w:val="B7D8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4E32C79"/>
    <w:multiLevelType w:val="hybridMultilevel"/>
    <w:tmpl w:val="C1B4C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35BA6902"/>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6535F02"/>
    <w:multiLevelType w:val="hybridMultilevel"/>
    <w:tmpl w:val="51AEE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387816B2"/>
    <w:multiLevelType w:val="hybridMultilevel"/>
    <w:tmpl w:val="DD7A47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3A6E4AA4"/>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A9E06E1"/>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AE06D43"/>
    <w:multiLevelType w:val="multilevel"/>
    <w:tmpl w:val="E9ECA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D1A4AA6"/>
    <w:multiLevelType w:val="multilevel"/>
    <w:tmpl w:val="387C7944"/>
    <w:lvl w:ilvl="0">
      <w:start w:val="1"/>
      <w:numFmt w:val="decimal"/>
      <w:pStyle w:val="Titre1"/>
      <w:lvlText w:val="%1"/>
      <w:lvlJc w:val="left"/>
      <w:pPr>
        <w:ind w:left="72" w:hanging="432"/>
      </w:pPr>
    </w:lvl>
    <w:lvl w:ilvl="1">
      <w:start w:val="1"/>
      <w:numFmt w:val="decimal"/>
      <w:pStyle w:val="Titre2"/>
      <w:lvlText w:val="%1.%2"/>
      <w:lvlJc w:val="left"/>
      <w:pPr>
        <w:ind w:left="216" w:hanging="576"/>
      </w:pPr>
    </w:lvl>
    <w:lvl w:ilvl="2">
      <w:start w:val="1"/>
      <w:numFmt w:val="decimal"/>
      <w:pStyle w:val="Titre3"/>
      <w:lvlText w:val="%1.%2.%3"/>
      <w:lvlJc w:val="left"/>
      <w:pPr>
        <w:ind w:left="360" w:hanging="720"/>
      </w:pPr>
      <w:rPr>
        <w:sz w:val="24"/>
        <w:szCs w:val="24"/>
        <w:specVanish w:val="0"/>
      </w:rPr>
    </w:lvl>
    <w:lvl w:ilvl="3">
      <w:start w:val="1"/>
      <w:numFmt w:val="decimal"/>
      <w:pStyle w:val="Titre4"/>
      <w:lvlText w:val="%1.%2.%3.%4"/>
      <w:lvlJc w:val="left"/>
      <w:pPr>
        <w:ind w:left="1998" w:hanging="864"/>
      </w:pPr>
      <w:rPr>
        <w:b/>
        <w:bCs w:val="0"/>
        <w:sz w:val="24"/>
        <w:szCs w:val="28"/>
      </w:rPr>
    </w:lvl>
    <w:lvl w:ilvl="4">
      <w:start w:val="1"/>
      <w:numFmt w:val="decimal"/>
      <w:pStyle w:val="Titre5"/>
      <w:lvlText w:val="%1.%2.%3.%4.%5"/>
      <w:lvlJc w:val="left"/>
      <w:pPr>
        <w:ind w:left="648" w:hanging="1008"/>
      </w:pPr>
      <w:rPr>
        <w:rFonts w:hint="default"/>
      </w:rPr>
    </w:lvl>
    <w:lvl w:ilvl="5">
      <w:start w:val="1"/>
      <w:numFmt w:val="decimal"/>
      <w:pStyle w:val="Titre6"/>
      <w:lvlText w:val="%1.%2.%3.%4.%5.%6"/>
      <w:lvlJc w:val="left"/>
      <w:pPr>
        <w:ind w:left="792" w:hanging="1152"/>
      </w:pPr>
      <w:rPr>
        <w:rFonts w:hint="default"/>
      </w:rPr>
    </w:lvl>
    <w:lvl w:ilvl="6">
      <w:start w:val="1"/>
      <w:numFmt w:val="decimal"/>
      <w:pStyle w:val="Titre7"/>
      <w:lvlText w:val="%1.%2.%3.%4.%5.%6.%7"/>
      <w:lvlJc w:val="left"/>
      <w:pPr>
        <w:ind w:left="936" w:hanging="1296"/>
      </w:pPr>
      <w:rPr>
        <w:rFonts w:hint="default"/>
      </w:rPr>
    </w:lvl>
    <w:lvl w:ilvl="7">
      <w:start w:val="1"/>
      <w:numFmt w:val="decimal"/>
      <w:pStyle w:val="Titre8"/>
      <w:lvlText w:val="%1.%2.%3.%4.%5.%6.%7.%8"/>
      <w:lvlJc w:val="left"/>
      <w:pPr>
        <w:ind w:left="1080" w:hanging="1440"/>
      </w:pPr>
      <w:rPr>
        <w:rFonts w:hint="default"/>
      </w:rPr>
    </w:lvl>
    <w:lvl w:ilvl="8">
      <w:start w:val="1"/>
      <w:numFmt w:val="decimal"/>
      <w:pStyle w:val="Titre9"/>
      <w:lvlText w:val="%1.%2.%3.%4.%5.%6.%7.%8.%9"/>
      <w:lvlJc w:val="left"/>
      <w:pPr>
        <w:ind w:left="1224" w:hanging="1584"/>
      </w:pPr>
      <w:rPr>
        <w:rFonts w:hint="default"/>
      </w:rPr>
    </w:lvl>
  </w:abstractNum>
  <w:abstractNum w:abstractNumId="76" w15:restartNumberingAfterBreak="0">
    <w:nsid w:val="3DDB3491"/>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EA215BE"/>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EC972B1"/>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1604FFD"/>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2C82DD9"/>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304293B"/>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57444CC"/>
    <w:multiLevelType w:val="multilevel"/>
    <w:tmpl w:val="1AF6C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63C3447"/>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77B7869"/>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A0E3805"/>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AD62967"/>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BF81E47"/>
    <w:multiLevelType w:val="multilevel"/>
    <w:tmpl w:val="983E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C5E0544"/>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E210260"/>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EEE4B1F"/>
    <w:multiLevelType w:val="hybridMultilevel"/>
    <w:tmpl w:val="8294D9F0"/>
    <w:lvl w:ilvl="0" w:tplc="23B89E48">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4EEF665D"/>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2E13DE1"/>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50852BC"/>
    <w:multiLevelType w:val="hybridMultilevel"/>
    <w:tmpl w:val="DB6E98F6"/>
    <w:lvl w:ilvl="0" w:tplc="B546BD5C">
      <w:start w:val="1"/>
      <w:numFmt w:val="bullet"/>
      <w:lvlText w:val="-"/>
      <w:lvlJc w:val="left"/>
      <w:pPr>
        <w:ind w:left="720" w:hanging="360"/>
      </w:pPr>
      <w:rPr>
        <w:rFonts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55445DC0"/>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55617F7"/>
    <w:multiLevelType w:val="singleLevel"/>
    <w:tmpl w:val="568A5388"/>
    <w:lvl w:ilvl="0">
      <w:numFmt w:val="decimal"/>
      <w:pStyle w:val="Listepuces"/>
      <w:lvlText w:val=""/>
      <w:lvlJc w:val="left"/>
    </w:lvl>
  </w:abstractNum>
  <w:abstractNum w:abstractNumId="96" w15:restartNumberingAfterBreak="0">
    <w:nsid w:val="56135B9E"/>
    <w:multiLevelType w:val="hybridMultilevel"/>
    <w:tmpl w:val="59F0DF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56CA41BC"/>
    <w:multiLevelType w:val="multilevel"/>
    <w:tmpl w:val="EE6E8B84"/>
    <w:lvl w:ilvl="0">
      <w:numFmt w:val="decimal"/>
      <w:pStyle w:val="ACRI1"/>
      <w:lvlText w:val=""/>
      <w:lvlJc w:val="left"/>
    </w:lvl>
    <w:lvl w:ilvl="1">
      <w:numFmt w:val="decimal"/>
      <w:pStyle w:val="ACRI2"/>
      <w:lvlText w:val=""/>
      <w:lvlJc w:val="left"/>
    </w:lvl>
    <w:lvl w:ilvl="2">
      <w:numFmt w:val="decimal"/>
      <w:pStyle w:val="ACRI3"/>
      <w:lvlText w:val=""/>
      <w:lvlJc w:val="left"/>
    </w:lvl>
    <w:lvl w:ilvl="3">
      <w:numFmt w:val="decimal"/>
      <w:pStyle w:val="ACRI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7C14CD8"/>
    <w:multiLevelType w:val="hybridMultilevel"/>
    <w:tmpl w:val="5422285E"/>
    <w:lvl w:ilvl="0" w:tplc="0F8CCAF6">
      <w:numFmt w:val="decimal"/>
      <w:pStyle w:val="Tir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585F0FC3"/>
    <w:multiLevelType w:val="hybridMultilevel"/>
    <w:tmpl w:val="D3064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59BF3E52"/>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B5E7606"/>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B650E1A"/>
    <w:multiLevelType w:val="hybridMultilevel"/>
    <w:tmpl w:val="68EA5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5BCF5387"/>
    <w:multiLevelType w:val="singleLevel"/>
    <w:tmpl w:val="9BB02D96"/>
    <w:lvl w:ilvl="0">
      <w:numFmt w:val="decimal"/>
      <w:pStyle w:val="Puce1-8pts"/>
      <w:lvlText w:val=""/>
      <w:lvlJc w:val="left"/>
    </w:lvl>
  </w:abstractNum>
  <w:abstractNum w:abstractNumId="104" w15:restartNumberingAfterBreak="0">
    <w:nsid w:val="5C061589"/>
    <w:multiLevelType w:val="hybridMultilevel"/>
    <w:tmpl w:val="AD18171A"/>
    <w:lvl w:ilvl="0" w:tplc="FFFFFFFF">
      <w:numFmt w:val="decimal"/>
      <w:pStyle w:val="listepuce4"/>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15:restartNumberingAfterBreak="0">
    <w:nsid w:val="5DFC5A73"/>
    <w:multiLevelType w:val="hybridMultilevel"/>
    <w:tmpl w:val="7D8A9A8A"/>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5E53609C"/>
    <w:multiLevelType w:val="multilevel"/>
    <w:tmpl w:val="B3987B96"/>
    <w:lvl w:ilvl="0">
      <w:numFmt w:val="decimal"/>
      <w:pStyle w:val="Liste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5EBA430E"/>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0752DD0"/>
    <w:multiLevelType w:val="hybridMultilevel"/>
    <w:tmpl w:val="94087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15:restartNumberingAfterBreak="0">
    <w:nsid w:val="60D05F94"/>
    <w:multiLevelType w:val="hybridMultilevel"/>
    <w:tmpl w:val="1772F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623D785B"/>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3C14137"/>
    <w:multiLevelType w:val="multilevel"/>
    <w:tmpl w:val="884431BC"/>
    <w:lvl w:ilvl="0">
      <w:start w:val="1"/>
      <w:numFmt w:val="decimal"/>
      <w:lvlText w:val="%1."/>
      <w:lvlJc w:val="left"/>
      <w:pPr>
        <w:ind w:left="90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596" w:hanging="720"/>
      </w:pPr>
      <w:rPr>
        <w:rFonts w:hint="default"/>
      </w:rPr>
    </w:lvl>
    <w:lvl w:ilvl="3">
      <w:start w:val="1"/>
      <w:numFmt w:val="decimal"/>
      <w:isLgl/>
      <w:lvlText w:val="%1.%2.%3.%4"/>
      <w:lvlJc w:val="left"/>
      <w:pPr>
        <w:ind w:left="1764"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988" w:hanging="1440"/>
      </w:pPr>
      <w:rPr>
        <w:rFonts w:hint="default"/>
      </w:rPr>
    </w:lvl>
    <w:lvl w:ilvl="7">
      <w:start w:val="1"/>
      <w:numFmt w:val="decimal"/>
      <w:isLgl/>
      <w:lvlText w:val="%1.%2.%3.%4.%5.%6.%7.%8"/>
      <w:lvlJc w:val="left"/>
      <w:pPr>
        <w:ind w:left="3156" w:hanging="1440"/>
      </w:pPr>
      <w:rPr>
        <w:rFonts w:hint="default"/>
      </w:rPr>
    </w:lvl>
    <w:lvl w:ilvl="8">
      <w:start w:val="1"/>
      <w:numFmt w:val="decimal"/>
      <w:isLgl/>
      <w:lvlText w:val="%1.%2.%3.%4.%5.%6.%7.%8.%9"/>
      <w:lvlJc w:val="left"/>
      <w:pPr>
        <w:ind w:left="3684" w:hanging="1800"/>
      </w:pPr>
      <w:rPr>
        <w:rFonts w:hint="default"/>
      </w:rPr>
    </w:lvl>
  </w:abstractNum>
  <w:abstractNum w:abstractNumId="112" w15:restartNumberingAfterBreak="0">
    <w:nsid w:val="64125814"/>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64D58B4"/>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65B6AF3"/>
    <w:multiLevelType w:val="multilevel"/>
    <w:tmpl w:val="5044C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69538F1"/>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7073CEC"/>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71B387D"/>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7707C21"/>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922000A"/>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96F0952"/>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97E504C"/>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9B1736B"/>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A004567"/>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A5A3E71"/>
    <w:multiLevelType w:val="hybridMultilevel"/>
    <w:tmpl w:val="B604316A"/>
    <w:lvl w:ilvl="0" w:tplc="040C0001">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25" w15:restartNumberingAfterBreak="0">
    <w:nsid w:val="6C460580"/>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DEA7441"/>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F584714"/>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06F1824"/>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2242F16"/>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2CB1ADD"/>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4471CFD"/>
    <w:multiLevelType w:val="hybridMultilevel"/>
    <w:tmpl w:val="DDFEDC58"/>
    <w:lvl w:ilvl="0" w:tplc="3F4CC4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2" w15:restartNumberingAfterBreak="0">
    <w:nsid w:val="75BA297F"/>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5DC44C5"/>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5F4764A"/>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65A3667"/>
    <w:multiLevelType w:val="hybridMultilevel"/>
    <w:tmpl w:val="E9C25F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6" w15:restartNumberingAfterBreak="0">
    <w:nsid w:val="765D3262"/>
    <w:multiLevelType w:val="singleLevel"/>
    <w:tmpl w:val="EA902ED2"/>
    <w:lvl w:ilvl="0">
      <w:numFmt w:val="decimal"/>
      <w:pStyle w:val="Pointdanstiret"/>
      <w:lvlText w:val=""/>
      <w:lvlJc w:val="left"/>
    </w:lvl>
  </w:abstractNum>
  <w:abstractNum w:abstractNumId="137" w15:restartNumberingAfterBreak="0">
    <w:nsid w:val="777E7D0B"/>
    <w:multiLevelType w:val="singleLevel"/>
    <w:tmpl w:val="F4DAF864"/>
    <w:lvl w:ilvl="0">
      <w:numFmt w:val="decimal"/>
      <w:pStyle w:val="retrait1"/>
      <w:lvlText w:val=""/>
      <w:lvlJc w:val="left"/>
    </w:lvl>
  </w:abstractNum>
  <w:abstractNum w:abstractNumId="138" w15:restartNumberingAfterBreak="0">
    <w:nsid w:val="779C6DB4"/>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871682D"/>
    <w:multiLevelType w:val="hybridMultilevel"/>
    <w:tmpl w:val="904AF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0" w15:restartNumberingAfterBreak="0">
    <w:nsid w:val="792A22BE"/>
    <w:multiLevelType w:val="hybridMultilevel"/>
    <w:tmpl w:val="F65853BC"/>
    <w:lvl w:ilvl="0" w:tplc="BC6CF68C">
      <w:numFmt w:val="decimal"/>
      <w:pStyle w:val="Listepuces2"/>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41" w15:restartNumberingAfterBreak="0">
    <w:nsid w:val="79AD37CB"/>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B862480"/>
    <w:multiLevelType w:val="hybridMultilevel"/>
    <w:tmpl w:val="F09AD4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3" w15:restartNumberingAfterBreak="0">
    <w:nsid w:val="7C581A29"/>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C9403F2"/>
    <w:multiLevelType w:val="hybridMultilevel"/>
    <w:tmpl w:val="08EEE1AA"/>
    <w:lvl w:ilvl="0" w:tplc="6E9CF3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5" w15:restartNumberingAfterBreak="0">
    <w:nsid w:val="7CD82C39"/>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FC57B6E"/>
    <w:multiLevelType w:val="multilevel"/>
    <w:tmpl w:val="933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FD7362B"/>
    <w:multiLevelType w:val="multilevel"/>
    <w:tmpl w:val="8D4C0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1022798">
    <w:abstractNumId w:val="75"/>
  </w:num>
  <w:num w:numId="2" w16cid:durableId="2023821420">
    <w:abstractNumId w:val="104"/>
  </w:num>
  <w:num w:numId="3" w16cid:durableId="1005935300">
    <w:abstractNumId w:val="140"/>
  </w:num>
  <w:num w:numId="4" w16cid:durableId="1829516022">
    <w:abstractNumId w:val="95"/>
  </w:num>
  <w:num w:numId="5" w16cid:durableId="1655182577">
    <w:abstractNumId w:val="22"/>
  </w:num>
  <w:num w:numId="6" w16cid:durableId="1569458139">
    <w:abstractNumId w:val="136"/>
  </w:num>
  <w:num w:numId="7" w16cid:durableId="1773236523">
    <w:abstractNumId w:val="36"/>
  </w:num>
  <w:num w:numId="8" w16cid:durableId="1157839189">
    <w:abstractNumId w:val="103"/>
  </w:num>
  <w:num w:numId="9" w16cid:durableId="1936327853">
    <w:abstractNumId w:val="11"/>
  </w:num>
  <w:num w:numId="10" w16cid:durableId="1158838460">
    <w:abstractNumId w:val="106"/>
  </w:num>
  <w:num w:numId="11" w16cid:durableId="1886017189">
    <w:abstractNumId w:val="97"/>
  </w:num>
  <w:num w:numId="12" w16cid:durableId="680427145">
    <w:abstractNumId w:val="137"/>
  </w:num>
  <w:num w:numId="13" w16cid:durableId="2106655493">
    <w:abstractNumId w:val="46"/>
  </w:num>
  <w:num w:numId="14" w16cid:durableId="793521313">
    <w:abstractNumId w:val="33"/>
  </w:num>
  <w:num w:numId="15" w16cid:durableId="690036487">
    <w:abstractNumId w:val="27"/>
  </w:num>
  <w:num w:numId="16" w16cid:durableId="1033188753">
    <w:abstractNumId w:val="98"/>
  </w:num>
  <w:num w:numId="17" w16cid:durableId="1851337653">
    <w:abstractNumId w:val="39"/>
  </w:num>
  <w:num w:numId="18" w16cid:durableId="2072731022">
    <w:abstractNumId w:val="139"/>
  </w:num>
  <w:num w:numId="19" w16cid:durableId="308750749">
    <w:abstractNumId w:val="111"/>
  </w:num>
  <w:num w:numId="20" w16cid:durableId="572348980">
    <w:abstractNumId w:val="68"/>
  </w:num>
  <w:num w:numId="21" w16cid:durableId="1279797034">
    <w:abstractNumId w:val="7"/>
  </w:num>
  <w:num w:numId="22" w16cid:durableId="565068100">
    <w:abstractNumId w:val="144"/>
  </w:num>
  <w:num w:numId="23" w16cid:durableId="378751855">
    <w:abstractNumId w:val="49"/>
  </w:num>
  <w:num w:numId="24" w16cid:durableId="1395196651">
    <w:abstractNumId w:val="124"/>
  </w:num>
  <w:num w:numId="25" w16cid:durableId="1563639123">
    <w:abstractNumId w:val="13"/>
  </w:num>
  <w:num w:numId="26" w16cid:durableId="616451919">
    <w:abstractNumId w:val="45"/>
  </w:num>
  <w:num w:numId="27" w16cid:durableId="277690013">
    <w:abstractNumId w:val="52"/>
  </w:num>
  <w:num w:numId="28" w16cid:durableId="1844320086">
    <w:abstractNumId w:val="57"/>
  </w:num>
  <w:num w:numId="29" w16cid:durableId="967200594">
    <w:abstractNumId w:val="90"/>
  </w:num>
  <w:num w:numId="30" w16cid:durableId="518661656">
    <w:abstractNumId w:val="15"/>
  </w:num>
  <w:num w:numId="31" w16cid:durableId="542988400">
    <w:abstractNumId w:val="8"/>
  </w:num>
  <w:num w:numId="32" w16cid:durableId="1064140724">
    <w:abstractNumId w:val="93"/>
  </w:num>
  <w:num w:numId="33" w16cid:durableId="16934138">
    <w:abstractNumId w:val="38"/>
  </w:num>
  <w:num w:numId="34" w16cid:durableId="1750035814">
    <w:abstractNumId w:val="32"/>
  </w:num>
  <w:num w:numId="35" w16cid:durableId="489559502">
    <w:abstractNumId w:val="48"/>
  </w:num>
  <w:num w:numId="36" w16cid:durableId="299310382">
    <w:abstractNumId w:val="58"/>
  </w:num>
  <w:num w:numId="37" w16cid:durableId="1832023133">
    <w:abstractNumId w:val="109"/>
  </w:num>
  <w:num w:numId="38" w16cid:durableId="652758604">
    <w:abstractNumId w:val="131"/>
  </w:num>
  <w:num w:numId="39" w16cid:durableId="71239485">
    <w:abstractNumId w:val="108"/>
  </w:num>
  <w:num w:numId="40" w16cid:durableId="479661882">
    <w:abstractNumId w:val="96"/>
  </w:num>
  <w:num w:numId="41" w16cid:durableId="455028916">
    <w:abstractNumId w:val="51"/>
  </w:num>
  <w:num w:numId="42" w16cid:durableId="885601816">
    <w:abstractNumId w:val="135"/>
  </w:num>
  <w:num w:numId="43" w16cid:durableId="839077623">
    <w:abstractNumId w:val="17"/>
  </w:num>
  <w:num w:numId="44" w16cid:durableId="1231694795">
    <w:abstractNumId w:val="105"/>
  </w:num>
  <w:num w:numId="45" w16cid:durableId="1746878589">
    <w:abstractNumId w:val="71"/>
  </w:num>
  <w:num w:numId="46" w16cid:durableId="1909917322">
    <w:abstractNumId w:val="2"/>
  </w:num>
  <w:num w:numId="47" w16cid:durableId="1729111857">
    <w:abstractNumId w:val="66"/>
  </w:num>
  <w:num w:numId="48" w16cid:durableId="306859900">
    <w:abstractNumId w:val="24"/>
  </w:num>
  <w:num w:numId="49" w16cid:durableId="34276234">
    <w:abstractNumId w:val="142"/>
  </w:num>
  <w:num w:numId="50" w16cid:durableId="1962373392">
    <w:abstractNumId w:val="87"/>
  </w:num>
  <w:num w:numId="51" w16cid:durableId="927345994">
    <w:abstractNumId w:val="64"/>
  </w:num>
  <w:num w:numId="52" w16cid:durableId="1380477258">
    <w:abstractNumId w:val="25"/>
  </w:num>
  <w:num w:numId="53" w16cid:durableId="728459337">
    <w:abstractNumId w:val="12"/>
  </w:num>
  <w:num w:numId="54" w16cid:durableId="1513956106">
    <w:abstractNumId w:val="34"/>
  </w:num>
  <w:num w:numId="55" w16cid:durableId="1986155143">
    <w:abstractNumId w:val="41"/>
  </w:num>
  <w:num w:numId="56" w16cid:durableId="1217163978">
    <w:abstractNumId w:val="114"/>
  </w:num>
  <w:num w:numId="57" w16cid:durableId="1792245544">
    <w:abstractNumId w:val="67"/>
  </w:num>
  <w:num w:numId="58" w16cid:durableId="1156261806">
    <w:abstractNumId w:val="9"/>
  </w:num>
  <w:num w:numId="59" w16cid:durableId="595480791">
    <w:abstractNumId w:val="60"/>
  </w:num>
  <w:num w:numId="60" w16cid:durableId="840004083">
    <w:abstractNumId w:val="99"/>
  </w:num>
  <w:num w:numId="61" w16cid:durableId="984159129">
    <w:abstractNumId w:val="35"/>
  </w:num>
  <w:num w:numId="62" w16cid:durableId="1899047610">
    <w:abstractNumId w:val="102"/>
  </w:num>
  <w:num w:numId="63" w16cid:durableId="26025108">
    <w:abstractNumId w:val="1"/>
  </w:num>
  <w:num w:numId="64" w16cid:durableId="641428375">
    <w:abstractNumId w:val="76"/>
  </w:num>
  <w:num w:numId="65" w16cid:durableId="907957747">
    <w:abstractNumId w:val="3"/>
  </w:num>
  <w:num w:numId="66" w16cid:durableId="1966036936">
    <w:abstractNumId w:val="26"/>
  </w:num>
  <w:num w:numId="67" w16cid:durableId="835073691">
    <w:abstractNumId w:val="92"/>
  </w:num>
  <w:num w:numId="68" w16cid:durableId="2036422647">
    <w:abstractNumId w:val="6"/>
  </w:num>
  <w:num w:numId="69" w16cid:durableId="410735028">
    <w:abstractNumId w:val="132"/>
  </w:num>
  <w:num w:numId="70" w16cid:durableId="231501938">
    <w:abstractNumId w:val="86"/>
  </w:num>
  <w:num w:numId="71" w16cid:durableId="74674074">
    <w:abstractNumId w:val="31"/>
  </w:num>
  <w:num w:numId="72" w16cid:durableId="191573418">
    <w:abstractNumId w:val="61"/>
  </w:num>
  <w:num w:numId="73" w16cid:durableId="1214195921">
    <w:abstractNumId w:val="5"/>
  </w:num>
  <w:num w:numId="74" w16cid:durableId="1954630639">
    <w:abstractNumId w:val="4"/>
  </w:num>
  <w:num w:numId="75" w16cid:durableId="1107389162">
    <w:abstractNumId w:val="91"/>
  </w:num>
  <w:num w:numId="76" w16cid:durableId="1038969598">
    <w:abstractNumId w:val="89"/>
  </w:num>
  <w:num w:numId="77" w16cid:durableId="1735161284">
    <w:abstractNumId w:val="94"/>
  </w:num>
  <w:num w:numId="78" w16cid:durableId="1286543101">
    <w:abstractNumId w:val="78"/>
  </w:num>
  <w:num w:numId="79" w16cid:durableId="498738372">
    <w:abstractNumId w:val="30"/>
  </w:num>
  <w:num w:numId="80" w16cid:durableId="1212885572">
    <w:abstractNumId w:val="113"/>
  </w:num>
  <w:num w:numId="81" w16cid:durableId="1000474145">
    <w:abstractNumId w:val="77"/>
  </w:num>
  <w:num w:numId="82" w16cid:durableId="165026321">
    <w:abstractNumId w:val="110"/>
  </w:num>
  <w:num w:numId="83" w16cid:durableId="1527868662">
    <w:abstractNumId w:val="56"/>
  </w:num>
  <w:num w:numId="84" w16cid:durableId="1865512730">
    <w:abstractNumId w:val="133"/>
  </w:num>
  <w:num w:numId="85" w16cid:durableId="560940676">
    <w:abstractNumId w:val="88"/>
  </w:num>
  <w:num w:numId="86" w16cid:durableId="1505900690">
    <w:abstractNumId w:val="116"/>
  </w:num>
  <w:num w:numId="87" w16cid:durableId="1250038987">
    <w:abstractNumId w:val="145"/>
  </w:num>
  <w:num w:numId="88" w16cid:durableId="1271468438">
    <w:abstractNumId w:val="118"/>
  </w:num>
  <w:num w:numId="89" w16cid:durableId="105973891">
    <w:abstractNumId w:val="100"/>
  </w:num>
  <w:num w:numId="90" w16cid:durableId="1318799688">
    <w:abstractNumId w:val="50"/>
  </w:num>
  <w:num w:numId="91" w16cid:durableId="778988207">
    <w:abstractNumId w:val="141"/>
  </w:num>
  <w:num w:numId="92" w16cid:durableId="1581913369">
    <w:abstractNumId w:val="16"/>
  </w:num>
  <w:num w:numId="93" w16cid:durableId="481427833">
    <w:abstractNumId w:val="20"/>
  </w:num>
  <w:num w:numId="94" w16cid:durableId="2014726207">
    <w:abstractNumId w:val="43"/>
  </w:num>
  <w:num w:numId="95" w16cid:durableId="1238513728">
    <w:abstractNumId w:val="112"/>
  </w:num>
  <w:num w:numId="96" w16cid:durableId="192040365">
    <w:abstractNumId w:val="73"/>
  </w:num>
  <w:num w:numId="97" w16cid:durableId="1401253712">
    <w:abstractNumId w:val="138"/>
  </w:num>
  <w:num w:numId="98" w16cid:durableId="1412433557">
    <w:abstractNumId w:val="62"/>
  </w:num>
  <w:num w:numId="99" w16cid:durableId="434597893">
    <w:abstractNumId w:val="80"/>
  </w:num>
  <w:num w:numId="100" w16cid:durableId="1228418258">
    <w:abstractNumId w:val="69"/>
  </w:num>
  <w:num w:numId="101" w16cid:durableId="1148015107">
    <w:abstractNumId w:val="44"/>
  </w:num>
  <w:num w:numId="102" w16cid:durableId="1122726029">
    <w:abstractNumId w:val="143"/>
  </w:num>
  <w:num w:numId="103" w16cid:durableId="1210611729">
    <w:abstractNumId w:val="47"/>
  </w:num>
  <w:num w:numId="104" w16cid:durableId="621305404">
    <w:abstractNumId w:val="122"/>
  </w:num>
  <w:num w:numId="105" w16cid:durableId="1192690693">
    <w:abstractNumId w:val="117"/>
  </w:num>
  <w:num w:numId="106" w16cid:durableId="1318800916">
    <w:abstractNumId w:val="128"/>
  </w:num>
  <w:num w:numId="107" w16cid:durableId="304939461">
    <w:abstractNumId w:val="10"/>
  </w:num>
  <w:num w:numId="108" w16cid:durableId="1050692909">
    <w:abstractNumId w:val="37"/>
  </w:num>
  <w:num w:numId="109" w16cid:durableId="366566752">
    <w:abstractNumId w:val="127"/>
  </w:num>
  <w:num w:numId="110" w16cid:durableId="45956065">
    <w:abstractNumId w:val="101"/>
  </w:num>
  <w:num w:numId="111" w16cid:durableId="1312707976">
    <w:abstractNumId w:val="120"/>
  </w:num>
  <w:num w:numId="112" w16cid:durableId="126827273">
    <w:abstractNumId w:val="146"/>
  </w:num>
  <w:num w:numId="113" w16cid:durableId="1883324414">
    <w:abstractNumId w:val="14"/>
  </w:num>
  <w:num w:numId="114" w16cid:durableId="66458812">
    <w:abstractNumId w:val="53"/>
  </w:num>
  <w:num w:numId="115" w16cid:durableId="975380265">
    <w:abstractNumId w:val="29"/>
  </w:num>
  <w:num w:numId="116" w16cid:durableId="568227640">
    <w:abstractNumId w:val="107"/>
  </w:num>
  <w:num w:numId="117" w16cid:durableId="1096710884">
    <w:abstractNumId w:val="121"/>
  </w:num>
  <w:num w:numId="118" w16cid:durableId="1809080322">
    <w:abstractNumId w:val="79"/>
  </w:num>
  <w:num w:numId="119" w16cid:durableId="414517298">
    <w:abstractNumId w:val="0"/>
  </w:num>
  <w:num w:numId="120" w16cid:durableId="1453786729">
    <w:abstractNumId w:val="18"/>
  </w:num>
  <w:num w:numId="121" w16cid:durableId="2044672434">
    <w:abstractNumId w:val="21"/>
  </w:num>
  <w:num w:numId="122" w16cid:durableId="1026099707">
    <w:abstractNumId w:val="126"/>
  </w:num>
  <w:num w:numId="123" w16cid:durableId="864751269">
    <w:abstractNumId w:val="23"/>
  </w:num>
  <w:num w:numId="124" w16cid:durableId="1391534779">
    <w:abstractNumId w:val="130"/>
  </w:num>
  <w:num w:numId="125" w16cid:durableId="891774154">
    <w:abstractNumId w:val="40"/>
  </w:num>
  <w:num w:numId="126" w16cid:durableId="1248265031">
    <w:abstractNumId w:val="123"/>
  </w:num>
  <w:num w:numId="127" w16cid:durableId="682392992">
    <w:abstractNumId w:val="119"/>
  </w:num>
  <w:num w:numId="128" w16cid:durableId="2069374744">
    <w:abstractNumId w:val="81"/>
  </w:num>
  <w:num w:numId="129" w16cid:durableId="1478036684">
    <w:abstractNumId w:val="85"/>
  </w:num>
  <w:num w:numId="130" w16cid:durableId="86539636">
    <w:abstractNumId w:val="28"/>
  </w:num>
  <w:num w:numId="131" w16cid:durableId="1566376270">
    <w:abstractNumId w:val="42"/>
  </w:num>
  <w:num w:numId="132" w16cid:durableId="1462114045">
    <w:abstractNumId w:val="83"/>
  </w:num>
  <w:num w:numId="133" w16cid:durableId="1249728868">
    <w:abstractNumId w:val="63"/>
  </w:num>
  <w:num w:numId="134" w16cid:durableId="1235238543">
    <w:abstractNumId w:val="59"/>
  </w:num>
  <w:num w:numId="135" w16cid:durableId="1579562151">
    <w:abstractNumId w:val="54"/>
  </w:num>
  <w:num w:numId="136" w16cid:durableId="1401248346">
    <w:abstractNumId w:val="134"/>
  </w:num>
  <w:num w:numId="137" w16cid:durableId="297684132">
    <w:abstractNumId w:val="129"/>
  </w:num>
  <w:num w:numId="138" w16cid:durableId="730006259">
    <w:abstractNumId w:val="115"/>
  </w:num>
  <w:num w:numId="139" w16cid:durableId="590358738">
    <w:abstractNumId w:val="84"/>
  </w:num>
  <w:num w:numId="140" w16cid:durableId="1262370001">
    <w:abstractNumId w:val="72"/>
  </w:num>
  <w:num w:numId="141" w16cid:durableId="935750043">
    <w:abstractNumId w:val="125"/>
  </w:num>
  <w:num w:numId="142" w16cid:durableId="512912970">
    <w:abstractNumId w:val="65"/>
  </w:num>
  <w:num w:numId="143" w16cid:durableId="1430271722">
    <w:abstractNumId w:val="82"/>
  </w:num>
  <w:num w:numId="144" w16cid:durableId="1078209752">
    <w:abstractNumId w:val="147"/>
  </w:num>
  <w:num w:numId="145" w16cid:durableId="1207987914">
    <w:abstractNumId w:val="55"/>
  </w:num>
  <w:num w:numId="146" w16cid:durableId="1452432844">
    <w:abstractNumId w:val="70"/>
  </w:num>
  <w:num w:numId="147" w16cid:durableId="504321690">
    <w:abstractNumId w:val="74"/>
  </w:num>
  <w:num w:numId="148" w16cid:durableId="749351156">
    <w:abstractNumId w:val="19"/>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275"/>
    <w:rsid w:val="000010EB"/>
    <w:rsid w:val="00002690"/>
    <w:rsid w:val="0000277F"/>
    <w:rsid w:val="000033B5"/>
    <w:rsid w:val="00003CFD"/>
    <w:rsid w:val="00005BF8"/>
    <w:rsid w:val="00005C5F"/>
    <w:rsid w:val="00005F1B"/>
    <w:rsid w:val="00006614"/>
    <w:rsid w:val="000077E2"/>
    <w:rsid w:val="00012DC9"/>
    <w:rsid w:val="00013953"/>
    <w:rsid w:val="00014C49"/>
    <w:rsid w:val="000155C5"/>
    <w:rsid w:val="00015CB7"/>
    <w:rsid w:val="00016D7F"/>
    <w:rsid w:val="000203AE"/>
    <w:rsid w:val="000225EC"/>
    <w:rsid w:val="0002396B"/>
    <w:rsid w:val="0002486F"/>
    <w:rsid w:val="000256BD"/>
    <w:rsid w:val="00027425"/>
    <w:rsid w:val="0003079A"/>
    <w:rsid w:val="00032BCA"/>
    <w:rsid w:val="00041182"/>
    <w:rsid w:val="00042908"/>
    <w:rsid w:val="00042A6F"/>
    <w:rsid w:val="00042E2F"/>
    <w:rsid w:val="000469F9"/>
    <w:rsid w:val="000476F4"/>
    <w:rsid w:val="0005000F"/>
    <w:rsid w:val="00050165"/>
    <w:rsid w:val="00052592"/>
    <w:rsid w:val="0005271E"/>
    <w:rsid w:val="0005306B"/>
    <w:rsid w:val="000536C2"/>
    <w:rsid w:val="00054B03"/>
    <w:rsid w:val="00054FE9"/>
    <w:rsid w:val="00055A5F"/>
    <w:rsid w:val="00056319"/>
    <w:rsid w:val="00056989"/>
    <w:rsid w:val="00056AE8"/>
    <w:rsid w:val="000600BC"/>
    <w:rsid w:val="00060F14"/>
    <w:rsid w:val="00061730"/>
    <w:rsid w:val="00064D23"/>
    <w:rsid w:val="00064FA4"/>
    <w:rsid w:val="000658A8"/>
    <w:rsid w:val="00066CE1"/>
    <w:rsid w:val="00070312"/>
    <w:rsid w:val="000710EA"/>
    <w:rsid w:val="00071353"/>
    <w:rsid w:val="00071419"/>
    <w:rsid w:val="000718F6"/>
    <w:rsid w:val="00071ED5"/>
    <w:rsid w:val="00071EE3"/>
    <w:rsid w:val="00071F95"/>
    <w:rsid w:val="00072AC1"/>
    <w:rsid w:val="00073A70"/>
    <w:rsid w:val="00075281"/>
    <w:rsid w:val="00076C2A"/>
    <w:rsid w:val="00077B75"/>
    <w:rsid w:val="00081AB1"/>
    <w:rsid w:val="00084E7F"/>
    <w:rsid w:val="000856E6"/>
    <w:rsid w:val="0008642C"/>
    <w:rsid w:val="00086468"/>
    <w:rsid w:val="000869BD"/>
    <w:rsid w:val="00092CCA"/>
    <w:rsid w:val="000957B8"/>
    <w:rsid w:val="000959C2"/>
    <w:rsid w:val="000964D3"/>
    <w:rsid w:val="00096579"/>
    <w:rsid w:val="0009773C"/>
    <w:rsid w:val="00097D35"/>
    <w:rsid w:val="00097E5F"/>
    <w:rsid w:val="000A0A88"/>
    <w:rsid w:val="000A14A8"/>
    <w:rsid w:val="000A14CD"/>
    <w:rsid w:val="000A242A"/>
    <w:rsid w:val="000A2E44"/>
    <w:rsid w:val="000A30E1"/>
    <w:rsid w:val="000A3DAA"/>
    <w:rsid w:val="000A4C77"/>
    <w:rsid w:val="000A4F85"/>
    <w:rsid w:val="000A5970"/>
    <w:rsid w:val="000A71E2"/>
    <w:rsid w:val="000B0616"/>
    <w:rsid w:val="000B0A5A"/>
    <w:rsid w:val="000B1633"/>
    <w:rsid w:val="000B1904"/>
    <w:rsid w:val="000B2411"/>
    <w:rsid w:val="000B3E8A"/>
    <w:rsid w:val="000B4515"/>
    <w:rsid w:val="000B5811"/>
    <w:rsid w:val="000B5B73"/>
    <w:rsid w:val="000B6C49"/>
    <w:rsid w:val="000B7400"/>
    <w:rsid w:val="000C15E8"/>
    <w:rsid w:val="000C4756"/>
    <w:rsid w:val="000C5468"/>
    <w:rsid w:val="000C78BE"/>
    <w:rsid w:val="000C7D94"/>
    <w:rsid w:val="000C7E79"/>
    <w:rsid w:val="000D06EE"/>
    <w:rsid w:val="000D1796"/>
    <w:rsid w:val="000D5593"/>
    <w:rsid w:val="000D563D"/>
    <w:rsid w:val="000D56F7"/>
    <w:rsid w:val="000D5E82"/>
    <w:rsid w:val="000D5F42"/>
    <w:rsid w:val="000D6FC9"/>
    <w:rsid w:val="000E1D25"/>
    <w:rsid w:val="000E22E2"/>
    <w:rsid w:val="000E356B"/>
    <w:rsid w:val="000E370D"/>
    <w:rsid w:val="000E440C"/>
    <w:rsid w:val="000E52D1"/>
    <w:rsid w:val="000E5ED0"/>
    <w:rsid w:val="000E7401"/>
    <w:rsid w:val="000E7B64"/>
    <w:rsid w:val="000F0420"/>
    <w:rsid w:val="000F190C"/>
    <w:rsid w:val="000F2D61"/>
    <w:rsid w:val="000F2FC7"/>
    <w:rsid w:val="000F3C12"/>
    <w:rsid w:val="000F6C05"/>
    <w:rsid w:val="000F772F"/>
    <w:rsid w:val="00100F5C"/>
    <w:rsid w:val="00102100"/>
    <w:rsid w:val="001025B6"/>
    <w:rsid w:val="0010310B"/>
    <w:rsid w:val="00104547"/>
    <w:rsid w:val="00105177"/>
    <w:rsid w:val="0010524A"/>
    <w:rsid w:val="00105F9C"/>
    <w:rsid w:val="00107492"/>
    <w:rsid w:val="00110255"/>
    <w:rsid w:val="001102FF"/>
    <w:rsid w:val="00110B16"/>
    <w:rsid w:val="0011253A"/>
    <w:rsid w:val="00113D62"/>
    <w:rsid w:val="001152F6"/>
    <w:rsid w:val="00115F57"/>
    <w:rsid w:val="00116553"/>
    <w:rsid w:val="0011730C"/>
    <w:rsid w:val="001175FA"/>
    <w:rsid w:val="001176C1"/>
    <w:rsid w:val="00117DA9"/>
    <w:rsid w:val="001201DD"/>
    <w:rsid w:val="00121B08"/>
    <w:rsid w:val="00121EA6"/>
    <w:rsid w:val="001221FA"/>
    <w:rsid w:val="00122676"/>
    <w:rsid w:val="00122C33"/>
    <w:rsid w:val="00125D1D"/>
    <w:rsid w:val="00126BC9"/>
    <w:rsid w:val="00127C74"/>
    <w:rsid w:val="001314E9"/>
    <w:rsid w:val="0013254B"/>
    <w:rsid w:val="00133E83"/>
    <w:rsid w:val="0013674D"/>
    <w:rsid w:val="001368EC"/>
    <w:rsid w:val="00137B8C"/>
    <w:rsid w:val="00140550"/>
    <w:rsid w:val="00140DDC"/>
    <w:rsid w:val="00140E6C"/>
    <w:rsid w:val="00141233"/>
    <w:rsid w:val="00141A32"/>
    <w:rsid w:val="00142756"/>
    <w:rsid w:val="00143373"/>
    <w:rsid w:val="0014414C"/>
    <w:rsid w:val="001447F6"/>
    <w:rsid w:val="00146730"/>
    <w:rsid w:val="001472C8"/>
    <w:rsid w:val="00147497"/>
    <w:rsid w:val="00150397"/>
    <w:rsid w:val="00150E39"/>
    <w:rsid w:val="001537C2"/>
    <w:rsid w:val="00154208"/>
    <w:rsid w:val="00154CC4"/>
    <w:rsid w:val="00155957"/>
    <w:rsid w:val="00156282"/>
    <w:rsid w:val="001606B3"/>
    <w:rsid w:val="0016168A"/>
    <w:rsid w:val="001621D5"/>
    <w:rsid w:val="001636A2"/>
    <w:rsid w:val="001666CF"/>
    <w:rsid w:val="001674DE"/>
    <w:rsid w:val="001709F8"/>
    <w:rsid w:val="00171B9E"/>
    <w:rsid w:val="001722F5"/>
    <w:rsid w:val="00172BE1"/>
    <w:rsid w:val="001730CA"/>
    <w:rsid w:val="00176620"/>
    <w:rsid w:val="00177186"/>
    <w:rsid w:val="00177656"/>
    <w:rsid w:val="00180A18"/>
    <w:rsid w:val="0018464B"/>
    <w:rsid w:val="001851A5"/>
    <w:rsid w:val="001913D3"/>
    <w:rsid w:val="00192902"/>
    <w:rsid w:val="0019325C"/>
    <w:rsid w:val="001937D8"/>
    <w:rsid w:val="00194E3B"/>
    <w:rsid w:val="001958E2"/>
    <w:rsid w:val="001A2CD9"/>
    <w:rsid w:val="001A3B36"/>
    <w:rsid w:val="001A5731"/>
    <w:rsid w:val="001A5884"/>
    <w:rsid w:val="001A65A6"/>
    <w:rsid w:val="001A732C"/>
    <w:rsid w:val="001B2A55"/>
    <w:rsid w:val="001B4677"/>
    <w:rsid w:val="001B484F"/>
    <w:rsid w:val="001B52A1"/>
    <w:rsid w:val="001B6278"/>
    <w:rsid w:val="001B7964"/>
    <w:rsid w:val="001B79B2"/>
    <w:rsid w:val="001C0393"/>
    <w:rsid w:val="001C0DB0"/>
    <w:rsid w:val="001C1254"/>
    <w:rsid w:val="001C1B74"/>
    <w:rsid w:val="001C3ACA"/>
    <w:rsid w:val="001C586D"/>
    <w:rsid w:val="001D04F1"/>
    <w:rsid w:val="001D05FF"/>
    <w:rsid w:val="001D2244"/>
    <w:rsid w:val="001D4439"/>
    <w:rsid w:val="001D5E95"/>
    <w:rsid w:val="001D6265"/>
    <w:rsid w:val="001D7030"/>
    <w:rsid w:val="001D79B6"/>
    <w:rsid w:val="001E00BF"/>
    <w:rsid w:val="001E06AD"/>
    <w:rsid w:val="001E1545"/>
    <w:rsid w:val="001E1758"/>
    <w:rsid w:val="001E202A"/>
    <w:rsid w:val="001E216D"/>
    <w:rsid w:val="001E2AD3"/>
    <w:rsid w:val="001E40B7"/>
    <w:rsid w:val="001E6C86"/>
    <w:rsid w:val="001E6EDE"/>
    <w:rsid w:val="001E7BF6"/>
    <w:rsid w:val="001F0552"/>
    <w:rsid w:val="001F0EE2"/>
    <w:rsid w:val="001F0F29"/>
    <w:rsid w:val="001F2CA1"/>
    <w:rsid w:val="001F3F18"/>
    <w:rsid w:val="001F40BE"/>
    <w:rsid w:val="001F5108"/>
    <w:rsid w:val="001F522D"/>
    <w:rsid w:val="001F5E7C"/>
    <w:rsid w:val="001F721F"/>
    <w:rsid w:val="001F77FB"/>
    <w:rsid w:val="002010BD"/>
    <w:rsid w:val="00202467"/>
    <w:rsid w:val="0020463A"/>
    <w:rsid w:val="002049EC"/>
    <w:rsid w:val="00204F49"/>
    <w:rsid w:val="002054E6"/>
    <w:rsid w:val="00205A6F"/>
    <w:rsid w:val="00205EF4"/>
    <w:rsid w:val="00206492"/>
    <w:rsid w:val="00206F53"/>
    <w:rsid w:val="00207D95"/>
    <w:rsid w:val="00207EA7"/>
    <w:rsid w:val="002107A0"/>
    <w:rsid w:val="00210DAB"/>
    <w:rsid w:val="00211BAE"/>
    <w:rsid w:val="00212200"/>
    <w:rsid w:val="00212CC8"/>
    <w:rsid w:val="00212CCE"/>
    <w:rsid w:val="00215A1B"/>
    <w:rsid w:val="00215D4B"/>
    <w:rsid w:val="00216C6E"/>
    <w:rsid w:val="002176EF"/>
    <w:rsid w:val="00220011"/>
    <w:rsid w:val="00221555"/>
    <w:rsid w:val="002217CF"/>
    <w:rsid w:val="00222446"/>
    <w:rsid w:val="0022344C"/>
    <w:rsid w:val="00226EAE"/>
    <w:rsid w:val="0022753A"/>
    <w:rsid w:val="0023021A"/>
    <w:rsid w:val="00230D3A"/>
    <w:rsid w:val="002323D3"/>
    <w:rsid w:val="00233BCD"/>
    <w:rsid w:val="00234053"/>
    <w:rsid w:val="00234C41"/>
    <w:rsid w:val="0023625C"/>
    <w:rsid w:val="00240C8E"/>
    <w:rsid w:val="00242AC5"/>
    <w:rsid w:val="00243909"/>
    <w:rsid w:val="00245B3D"/>
    <w:rsid w:val="00246819"/>
    <w:rsid w:val="00247562"/>
    <w:rsid w:val="0025158B"/>
    <w:rsid w:val="00256613"/>
    <w:rsid w:val="00256E39"/>
    <w:rsid w:val="00257A78"/>
    <w:rsid w:val="002613AC"/>
    <w:rsid w:val="00262E0F"/>
    <w:rsid w:val="00264673"/>
    <w:rsid w:val="00264D74"/>
    <w:rsid w:val="00266946"/>
    <w:rsid w:val="00270677"/>
    <w:rsid w:val="00271DD8"/>
    <w:rsid w:val="0027324A"/>
    <w:rsid w:val="00275795"/>
    <w:rsid w:val="002762E1"/>
    <w:rsid w:val="00280150"/>
    <w:rsid w:val="0028069B"/>
    <w:rsid w:val="00280AD2"/>
    <w:rsid w:val="00280D3D"/>
    <w:rsid w:val="002816D5"/>
    <w:rsid w:val="00281C58"/>
    <w:rsid w:val="0028223B"/>
    <w:rsid w:val="002822FA"/>
    <w:rsid w:val="00282EE1"/>
    <w:rsid w:val="002837F9"/>
    <w:rsid w:val="002837FF"/>
    <w:rsid w:val="00283EB2"/>
    <w:rsid w:val="00285C00"/>
    <w:rsid w:val="00286517"/>
    <w:rsid w:val="00290932"/>
    <w:rsid w:val="002913C7"/>
    <w:rsid w:val="00291E3A"/>
    <w:rsid w:val="0029300C"/>
    <w:rsid w:val="00293079"/>
    <w:rsid w:val="00293D17"/>
    <w:rsid w:val="00293D80"/>
    <w:rsid w:val="00294729"/>
    <w:rsid w:val="002949F4"/>
    <w:rsid w:val="00294A8E"/>
    <w:rsid w:val="00297D00"/>
    <w:rsid w:val="002A0A51"/>
    <w:rsid w:val="002A0E8B"/>
    <w:rsid w:val="002A2094"/>
    <w:rsid w:val="002A2852"/>
    <w:rsid w:val="002A3725"/>
    <w:rsid w:val="002A3861"/>
    <w:rsid w:val="002A39C6"/>
    <w:rsid w:val="002A4576"/>
    <w:rsid w:val="002A5F6F"/>
    <w:rsid w:val="002A67BC"/>
    <w:rsid w:val="002A7199"/>
    <w:rsid w:val="002A723A"/>
    <w:rsid w:val="002A7AC9"/>
    <w:rsid w:val="002B015D"/>
    <w:rsid w:val="002B2691"/>
    <w:rsid w:val="002B3DB4"/>
    <w:rsid w:val="002B6363"/>
    <w:rsid w:val="002B72DE"/>
    <w:rsid w:val="002B7C01"/>
    <w:rsid w:val="002C0EAA"/>
    <w:rsid w:val="002C2E30"/>
    <w:rsid w:val="002C5816"/>
    <w:rsid w:val="002C5C16"/>
    <w:rsid w:val="002C6C74"/>
    <w:rsid w:val="002C7E6A"/>
    <w:rsid w:val="002D083D"/>
    <w:rsid w:val="002D1699"/>
    <w:rsid w:val="002D2D03"/>
    <w:rsid w:val="002D2F47"/>
    <w:rsid w:val="002D3B67"/>
    <w:rsid w:val="002D3E52"/>
    <w:rsid w:val="002D4103"/>
    <w:rsid w:val="002D44B5"/>
    <w:rsid w:val="002E0023"/>
    <w:rsid w:val="002E04A6"/>
    <w:rsid w:val="002E07E7"/>
    <w:rsid w:val="002E1FDA"/>
    <w:rsid w:val="002E2D7C"/>
    <w:rsid w:val="002E30C2"/>
    <w:rsid w:val="002F3A6A"/>
    <w:rsid w:val="002F3C08"/>
    <w:rsid w:val="002F4975"/>
    <w:rsid w:val="002F4F43"/>
    <w:rsid w:val="002F53B9"/>
    <w:rsid w:val="002F60BC"/>
    <w:rsid w:val="002F613F"/>
    <w:rsid w:val="002F679C"/>
    <w:rsid w:val="002F67F3"/>
    <w:rsid w:val="002F7C86"/>
    <w:rsid w:val="003007CE"/>
    <w:rsid w:val="00300938"/>
    <w:rsid w:val="00300982"/>
    <w:rsid w:val="00302845"/>
    <w:rsid w:val="0030325C"/>
    <w:rsid w:val="00303E95"/>
    <w:rsid w:val="0030538C"/>
    <w:rsid w:val="00305FBC"/>
    <w:rsid w:val="0030617A"/>
    <w:rsid w:val="003065ED"/>
    <w:rsid w:val="00306A87"/>
    <w:rsid w:val="00311245"/>
    <w:rsid w:val="00311895"/>
    <w:rsid w:val="00312F27"/>
    <w:rsid w:val="00316560"/>
    <w:rsid w:val="00316D6E"/>
    <w:rsid w:val="00316FF0"/>
    <w:rsid w:val="00317053"/>
    <w:rsid w:val="00317E5F"/>
    <w:rsid w:val="00320744"/>
    <w:rsid w:val="003214A9"/>
    <w:rsid w:val="00321804"/>
    <w:rsid w:val="00321930"/>
    <w:rsid w:val="00325EAF"/>
    <w:rsid w:val="003260EA"/>
    <w:rsid w:val="00326B20"/>
    <w:rsid w:val="00326BEA"/>
    <w:rsid w:val="00327FCE"/>
    <w:rsid w:val="00331DDC"/>
    <w:rsid w:val="00332024"/>
    <w:rsid w:val="00332D6A"/>
    <w:rsid w:val="00332FCF"/>
    <w:rsid w:val="003330F8"/>
    <w:rsid w:val="003338A2"/>
    <w:rsid w:val="00334F93"/>
    <w:rsid w:val="00335B53"/>
    <w:rsid w:val="00336DD3"/>
    <w:rsid w:val="00337765"/>
    <w:rsid w:val="003378C9"/>
    <w:rsid w:val="00341B7F"/>
    <w:rsid w:val="003428C5"/>
    <w:rsid w:val="00343A98"/>
    <w:rsid w:val="00343D4C"/>
    <w:rsid w:val="00343E11"/>
    <w:rsid w:val="00344D81"/>
    <w:rsid w:val="00346B87"/>
    <w:rsid w:val="00346ECD"/>
    <w:rsid w:val="0034714B"/>
    <w:rsid w:val="00347B5B"/>
    <w:rsid w:val="00347F2F"/>
    <w:rsid w:val="0035039F"/>
    <w:rsid w:val="00351455"/>
    <w:rsid w:val="003515AB"/>
    <w:rsid w:val="00352059"/>
    <w:rsid w:val="00352F06"/>
    <w:rsid w:val="003559CA"/>
    <w:rsid w:val="00360673"/>
    <w:rsid w:val="003611F8"/>
    <w:rsid w:val="003613CE"/>
    <w:rsid w:val="00363AAB"/>
    <w:rsid w:val="00364667"/>
    <w:rsid w:val="00365674"/>
    <w:rsid w:val="00365F74"/>
    <w:rsid w:val="003668BE"/>
    <w:rsid w:val="003674AD"/>
    <w:rsid w:val="003674DE"/>
    <w:rsid w:val="00367EFC"/>
    <w:rsid w:val="003702A6"/>
    <w:rsid w:val="00370B9E"/>
    <w:rsid w:val="003712E8"/>
    <w:rsid w:val="00371CE3"/>
    <w:rsid w:val="00372F66"/>
    <w:rsid w:val="00373023"/>
    <w:rsid w:val="00373FC7"/>
    <w:rsid w:val="00374792"/>
    <w:rsid w:val="00374A3A"/>
    <w:rsid w:val="00376CD5"/>
    <w:rsid w:val="00377971"/>
    <w:rsid w:val="0038134E"/>
    <w:rsid w:val="003814F0"/>
    <w:rsid w:val="003827B3"/>
    <w:rsid w:val="00383FD4"/>
    <w:rsid w:val="00384BEC"/>
    <w:rsid w:val="00385FEB"/>
    <w:rsid w:val="0038625E"/>
    <w:rsid w:val="00386928"/>
    <w:rsid w:val="00386EEC"/>
    <w:rsid w:val="00386FC9"/>
    <w:rsid w:val="00387425"/>
    <w:rsid w:val="00390740"/>
    <w:rsid w:val="00393DE1"/>
    <w:rsid w:val="0039400E"/>
    <w:rsid w:val="00394106"/>
    <w:rsid w:val="003A34FA"/>
    <w:rsid w:val="003A35C4"/>
    <w:rsid w:val="003A3662"/>
    <w:rsid w:val="003A36F4"/>
    <w:rsid w:val="003A39D7"/>
    <w:rsid w:val="003A3B9A"/>
    <w:rsid w:val="003A5230"/>
    <w:rsid w:val="003A5625"/>
    <w:rsid w:val="003A729E"/>
    <w:rsid w:val="003B01CA"/>
    <w:rsid w:val="003B079F"/>
    <w:rsid w:val="003B07B2"/>
    <w:rsid w:val="003B0F1B"/>
    <w:rsid w:val="003B2444"/>
    <w:rsid w:val="003B263F"/>
    <w:rsid w:val="003B4736"/>
    <w:rsid w:val="003B54E2"/>
    <w:rsid w:val="003B65C0"/>
    <w:rsid w:val="003B736E"/>
    <w:rsid w:val="003C0199"/>
    <w:rsid w:val="003C05CC"/>
    <w:rsid w:val="003C0854"/>
    <w:rsid w:val="003C27C7"/>
    <w:rsid w:val="003C44D9"/>
    <w:rsid w:val="003C55CA"/>
    <w:rsid w:val="003C5CB9"/>
    <w:rsid w:val="003C6679"/>
    <w:rsid w:val="003D21A7"/>
    <w:rsid w:val="003D26B2"/>
    <w:rsid w:val="003D4438"/>
    <w:rsid w:val="003D7000"/>
    <w:rsid w:val="003E0D1C"/>
    <w:rsid w:val="003E2FFC"/>
    <w:rsid w:val="003E3268"/>
    <w:rsid w:val="003E418E"/>
    <w:rsid w:val="003E4C5C"/>
    <w:rsid w:val="003E4DA9"/>
    <w:rsid w:val="003E6F30"/>
    <w:rsid w:val="003F07C0"/>
    <w:rsid w:val="003F1D22"/>
    <w:rsid w:val="003F21A9"/>
    <w:rsid w:val="003F2D72"/>
    <w:rsid w:val="003F3B1F"/>
    <w:rsid w:val="003F415A"/>
    <w:rsid w:val="003F42BF"/>
    <w:rsid w:val="003F4707"/>
    <w:rsid w:val="003F4A93"/>
    <w:rsid w:val="003F6223"/>
    <w:rsid w:val="003F68BE"/>
    <w:rsid w:val="003F7575"/>
    <w:rsid w:val="003F7EB7"/>
    <w:rsid w:val="00400051"/>
    <w:rsid w:val="0040029E"/>
    <w:rsid w:val="00401109"/>
    <w:rsid w:val="00403360"/>
    <w:rsid w:val="00403672"/>
    <w:rsid w:val="00403A60"/>
    <w:rsid w:val="0040517A"/>
    <w:rsid w:val="00405920"/>
    <w:rsid w:val="0040600F"/>
    <w:rsid w:val="004069FC"/>
    <w:rsid w:val="0041073D"/>
    <w:rsid w:val="00410E78"/>
    <w:rsid w:val="00411ECD"/>
    <w:rsid w:val="00413BD5"/>
    <w:rsid w:val="00414FEE"/>
    <w:rsid w:val="0041598B"/>
    <w:rsid w:val="00415C67"/>
    <w:rsid w:val="00415CFF"/>
    <w:rsid w:val="00415F43"/>
    <w:rsid w:val="0041638F"/>
    <w:rsid w:val="00417B80"/>
    <w:rsid w:val="00420099"/>
    <w:rsid w:val="00420415"/>
    <w:rsid w:val="00420F50"/>
    <w:rsid w:val="0042178B"/>
    <w:rsid w:val="00422854"/>
    <w:rsid w:val="00422CB8"/>
    <w:rsid w:val="0042398A"/>
    <w:rsid w:val="00423F6F"/>
    <w:rsid w:val="00424A4D"/>
    <w:rsid w:val="00424AA8"/>
    <w:rsid w:val="00426982"/>
    <w:rsid w:val="00431EDA"/>
    <w:rsid w:val="00432962"/>
    <w:rsid w:val="00433B97"/>
    <w:rsid w:val="00434B7F"/>
    <w:rsid w:val="00436C1D"/>
    <w:rsid w:val="00436CDD"/>
    <w:rsid w:val="00437015"/>
    <w:rsid w:val="00441B27"/>
    <w:rsid w:val="004421B5"/>
    <w:rsid w:val="0044295C"/>
    <w:rsid w:val="00442C4C"/>
    <w:rsid w:val="00442C6B"/>
    <w:rsid w:val="004436C8"/>
    <w:rsid w:val="0044441E"/>
    <w:rsid w:val="00444A7F"/>
    <w:rsid w:val="00446460"/>
    <w:rsid w:val="00450D60"/>
    <w:rsid w:val="00451B73"/>
    <w:rsid w:val="00451F84"/>
    <w:rsid w:val="00453103"/>
    <w:rsid w:val="00454F21"/>
    <w:rsid w:val="0045558B"/>
    <w:rsid w:val="00455DB7"/>
    <w:rsid w:val="00456FCD"/>
    <w:rsid w:val="00461FDB"/>
    <w:rsid w:val="00461FE1"/>
    <w:rsid w:val="00462C33"/>
    <w:rsid w:val="00463926"/>
    <w:rsid w:val="00464B5D"/>
    <w:rsid w:val="00470022"/>
    <w:rsid w:val="0047105F"/>
    <w:rsid w:val="004722EB"/>
    <w:rsid w:val="0047274E"/>
    <w:rsid w:val="00473FDB"/>
    <w:rsid w:val="004744FF"/>
    <w:rsid w:val="00475580"/>
    <w:rsid w:val="004777CC"/>
    <w:rsid w:val="00483C50"/>
    <w:rsid w:val="004849D5"/>
    <w:rsid w:val="00485483"/>
    <w:rsid w:val="00485C66"/>
    <w:rsid w:val="004874BE"/>
    <w:rsid w:val="00487B6A"/>
    <w:rsid w:val="004925D6"/>
    <w:rsid w:val="00492989"/>
    <w:rsid w:val="00492DFA"/>
    <w:rsid w:val="00493FF6"/>
    <w:rsid w:val="00495984"/>
    <w:rsid w:val="004973DE"/>
    <w:rsid w:val="004A0494"/>
    <w:rsid w:val="004A10FC"/>
    <w:rsid w:val="004A15AB"/>
    <w:rsid w:val="004A1C4E"/>
    <w:rsid w:val="004A2980"/>
    <w:rsid w:val="004A2F29"/>
    <w:rsid w:val="004A3D7E"/>
    <w:rsid w:val="004A4070"/>
    <w:rsid w:val="004A6F54"/>
    <w:rsid w:val="004B0BB0"/>
    <w:rsid w:val="004B0EB3"/>
    <w:rsid w:val="004B1446"/>
    <w:rsid w:val="004B184E"/>
    <w:rsid w:val="004B358D"/>
    <w:rsid w:val="004B3B70"/>
    <w:rsid w:val="004B40CC"/>
    <w:rsid w:val="004B4C01"/>
    <w:rsid w:val="004B6098"/>
    <w:rsid w:val="004B6508"/>
    <w:rsid w:val="004C0311"/>
    <w:rsid w:val="004C065A"/>
    <w:rsid w:val="004C111A"/>
    <w:rsid w:val="004C17F2"/>
    <w:rsid w:val="004C222A"/>
    <w:rsid w:val="004C3AD1"/>
    <w:rsid w:val="004C3B2F"/>
    <w:rsid w:val="004C555C"/>
    <w:rsid w:val="004C6E20"/>
    <w:rsid w:val="004D0763"/>
    <w:rsid w:val="004D0B41"/>
    <w:rsid w:val="004D0C1A"/>
    <w:rsid w:val="004D23A8"/>
    <w:rsid w:val="004D3351"/>
    <w:rsid w:val="004D42A3"/>
    <w:rsid w:val="004D58E9"/>
    <w:rsid w:val="004D5B10"/>
    <w:rsid w:val="004D5BCC"/>
    <w:rsid w:val="004D5F6F"/>
    <w:rsid w:val="004D7116"/>
    <w:rsid w:val="004D7C12"/>
    <w:rsid w:val="004E2731"/>
    <w:rsid w:val="004E2A8B"/>
    <w:rsid w:val="004E5BFF"/>
    <w:rsid w:val="004E5C36"/>
    <w:rsid w:val="004E6084"/>
    <w:rsid w:val="004F05D6"/>
    <w:rsid w:val="004F090B"/>
    <w:rsid w:val="004F112D"/>
    <w:rsid w:val="004F1234"/>
    <w:rsid w:val="004F3743"/>
    <w:rsid w:val="004F5538"/>
    <w:rsid w:val="004F6344"/>
    <w:rsid w:val="004F6736"/>
    <w:rsid w:val="004F7B6E"/>
    <w:rsid w:val="00501402"/>
    <w:rsid w:val="005045D5"/>
    <w:rsid w:val="005046DE"/>
    <w:rsid w:val="0050491E"/>
    <w:rsid w:val="005051F6"/>
    <w:rsid w:val="00506713"/>
    <w:rsid w:val="005068C1"/>
    <w:rsid w:val="00507A0D"/>
    <w:rsid w:val="005100E5"/>
    <w:rsid w:val="0051116A"/>
    <w:rsid w:val="0051314B"/>
    <w:rsid w:val="00516648"/>
    <w:rsid w:val="00516683"/>
    <w:rsid w:val="005169A1"/>
    <w:rsid w:val="00516BCF"/>
    <w:rsid w:val="00517E30"/>
    <w:rsid w:val="0052216D"/>
    <w:rsid w:val="0052232E"/>
    <w:rsid w:val="00523B32"/>
    <w:rsid w:val="00523BDD"/>
    <w:rsid w:val="00525BF8"/>
    <w:rsid w:val="005261DA"/>
    <w:rsid w:val="005264F3"/>
    <w:rsid w:val="00527736"/>
    <w:rsid w:val="00530441"/>
    <w:rsid w:val="00530F06"/>
    <w:rsid w:val="00531A89"/>
    <w:rsid w:val="005323E5"/>
    <w:rsid w:val="00533127"/>
    <w:rsid w:val="00533AB1"/>
    <w:rsid w:val="0053516E"/>
    <w:rsid w:val="005360A1"/>
    <w:rsid w:val="00537021"/>
    <w:rsid w:val="00537FCB"/>
    <w:rsid w:val="0054345E"/>
    <w:rsid w:val="0054364B"/>
    <w:rsid w:val="00543E93"/>
    <w:rsid w:val="005456EC"/>
    <w:rsid w:val="005516CF"/>
    <w:rsid w:val="00553165"/>
    <w:rsid w:val="005534ED"/>
    <w:rsid w:val="00554C51"/>
    <w:rsid w:val="00557AB3"/>
    <w:rsid w:val="00560907"/>
    <w:rsid w:val="00560ABF"/>
    <w:rsid w:val="00561227"/>
    <w:rsid w:val="00561ED1"/>
    <w:rsid w:val="00562386"/>
    <w:rsid w:val="0056342B"/>
    <w:rsid w:val="005640B6"/>
    <w:rsid w:val="00565D1D"/>
    <w:rsid w:val="005662A3"/>
    <w:rsid w:val="00566748"/>
    <w:rsid w:val="005667D1"/>
    <w:rsid w:val="00572538"/>
    <w:rsid w:val="00574D30"/>
    <w:rsid w:val="00574DBB"/>
    <w:rsid w:val="00576896"/>
    <w:rsid w:val="005804C7"/>
    <w:rsid w:val="00582A1E"/>
    <w:rsid w:val="00582DDF"/>
    <w:rsid w:val="00583523"/>
    <w:rsid w:val="00583DC5"/>
    <w:rsid w:val="0058458F"/>
    <w:rsid w:val="005851EC"/>
    <w:rsid w:val="0058539C"/>
    <w:rsid w:val="00586654"/>
    <w:rsid w:val="00591482"/>
    <w:rsid w:val="005923F5"/>
    <w:rsid w:val="00594256"/>
    <w:rsid w:val="00597494"/>
    <w:rsid w:val="005A0641"/>
    <w:rsid w:val="005A0C6A"/>
    <w:rsid w:val="005A14A2"/>
    <w:rsid w:val="005A174A"/>
    <w:rsid w:val="005A1952"/>
    <w:rsid w:val="005A6022"/>
    <w:rsid w:val="005A61E7"/>
    <w:rsid w:val="005A6358"/>
    <w:rsid w:val="005B5520"/>
    <w:rsid w:val="005B6025"/>
    <w:rsid w:val="005B6036"/>
    <w:rsid w:val="005B71EC"/>
    <w:rsid w:val="005C0762"/>
    <w:rsid w:val="005C19AD"/>
    <w:rsid w:val="005C3660"/>
    <w:rsid w:val="005C45A5"/>
    <w:rsid w:val="005C4E02"/>
    <w:rsid w:val="005C5496"/>
    <w:rsid w:val="005C5B92"/>
    <w:rsid w:val="005C6A86"/>
    <w:rsid w:val="005C7DC4"/>
    <w:rsid w:val="005D0B1E"/>
    <w:rsid w:val="005D15EB"/>
    <w:rsid w:val="005D1FB6"/>
    <w:rsid w:val="005D36BF"/>
    <w:rsid w:val="005D3960"/>
    <w:rsid w:val="005D3D8B"/>
    <w:rsid w:val="005D4665"/>
    <w:rsid w:val="005D5C3F"/>
    <w:rsid w:val="005D5ED4"/>
    <w:rsid w:val="005D63F5"/>
    <w:rsid w:val="005D75A5"/>
    <w:rsid w:val="005D75D9"/>
    <w:rsid w:val="005E063E"/>
    <w:rsid w:val="005E2D1F"/>
    <w:rsid w:val="005E31DB"/>
    <w:rsid w:val="005E5865"/>
    <w:rsid w:val="005E70B3"/>
    <w:rsid w:val="005F056D"/>
    <w:rsid w:val="005F314C"/>
    <w:rsid w:val="005F36F3"/>
    <w:rsid w:val="005F3B4B"/>
    <w:rsid w:val="005F451D"/>
    <w:rsid w:val="006007B9"/>
    <w:rsid w:val="00600FEF"/>
    <w:rsid w:val="00602330"/>
    <w:rsid w:val="0060286B"/>
    <w:rsid w:val="00602D07"/>
    <w:rsid w:val="00602EC1"/>
    <w:rsid w:val="00606027"/>
    <w:rsid w:val="006060B7"/>
    <w:rsid w:val="0060715A"/>
    <w:rsid w:val="0061038D"/>
    <w:rsid w:val="006106CB"/>
    <w:rsid w:val="0061141D"/>
    <w:rsid w:val="006133F2"/>
    <w:rsid w:val="00613B9C"/>
    <w:rsid w:val="0061436F"/>
    <w:rsid w:val="006145EE"/>
    <w:rsid w:val="006148E3"/>
    <w:rsid w:val="0061740F"/>
    <w:rsid w:val="00617F1C"/>
    <w:rsid w:val="0062056B"/>
    <w:rsid w:val="00620669"/>
    <w:rsid w:val="0062189B"/>
    <w:rsid w:val="00622A08"/>
    <w:rsid w:val="00623FCC"/>
    <w:rsid w:val="00626299"/>
    <w:rsid w:val="00630DF8"/>
    <w:rsid w:val="006343E8"/>
    <w:rsid w:val="006361AB"/>
    <w:rsid w:val="006365C5"/>
    <w:rsid w:val="00637260"/>
    <w:rsid w:val="00641751"/>
    <w:rsid w:val="00642A54"/>
    <w:rsid w:val="00643751"/>
    <w:rsid w:val="006443E0"/>
    <w:rsid w:val="00644635"/>
    <w:rsid w:val="00644821"/>
    <w:rsid w:val="00644885"/>
    <w:rsid w:val="00645DC0"/>
    <w:rsid w:val="00647167"/>
    <w:rsid w:val="006506AF"/>
    <w:rsid w:val="00650DCD"/>
    <w:rsid w:val="006518AA"/>
    <w:rsid w:val="00653DAC"/>
    <w:rsid w:val="006573F0"/>
    <w:rsid w:val="006575AB"/>
    <w:rsid w:val="00660721"/>
    <w:rsid w:val="006618F2"/>
    <w:rsid w:val="00661A3C"/>
    <w:rsid w:val="00662305"/>
    <w:rsid w:val="0066422E"/>
    <w:rsid w:val="0066490D"/>
    <w:rsid w:val="00667C86"/>
    <w:rsid w:val="00671A7E"/>
    <w:rsid w:val="00671C5C"/>
    <w:rsid w:val="00672329"/>
    <w:rsid w:val="006723FA"/>
    <w:rsid w:val="00672DD4"/>
    <w:rsid w:val="00675658"/>
    <w:rsid w:val="00680EBC"/>
    <w:rsid w:val="00680F3C"/>
    <w:rsid w:val="006810E9"/>
    <w:rsid w:val="006811B3"/>
    <w:rsid w:val="00681884"/>
    <w:rsid w:val="0068217C"/>
    <w:rsid w:val="006836D1"/>
    <w:rsid w:val="00684DD4"/>
    <w:rsid w:val="00685270"/>
    <w:rsid w:val="00685704"/>
    <w:rsid w:val="00685F29"/>
    <w:rsid w:val="00687A15"/>
    <w:rsid w:val="0069065E"/>
    <w:rsid w:val="00692456"/>
    <w:rsid w:val="006962BB"/>
    <w:rsid w:val="006970BA"/>
    <w:rsid w:val="006A489E"/>
    <w:rsid w:val="006A601D"/>
    <w:rsid w:val="006A6E92"/>
    <w:rsid w:val="006A71A6"/>
    <w:rsid w:val="006A7359"/>
    <w:rsid w:val="006B03E3"/>
    <w:rsid w:val="006B0F2A"/>
    <w:rsid w:val="006B184A"/>
    <w:rsid w:val="006B1B48"/>
    <w:rsid w:val="006B24E4"/>
    <w:rsid w:val="006B473F"/>
    <w:rsid w:val="006B6594"/>
    <w:rsid w:val="006B6740"/>
    <w:rsid w:val="006B6F22"/>
    <w:rsid w:val="006B72DA"/>
    <w:rsid w:val="006B7710"/>
    <w:rsid w:val="006C3642"/>
    <w:rsid w:val="006C36D3"/>
    <w:rsid w:val="006C423A"/>
    <w:rsid w:val="006C6D92"/>
    <w:rsid w:val="006C6E7A"/>
    <w:rsid w:val="006D2776"/>
    <w:rsid w:val="006D349C"/>
    <w:rsid w:val="006D55D1"/>
    <w:rsid w:val="006D60FC"/>
    <w:rsid w:val="006D69D0"/>
    <w:rsid w:val="006D72E7"/>
    <w:rsid w:val="006D7F8F"/>
    <w:rsid w:val="006E0F65"/>
    <w:rsid w:val="006E184E"/>
    <w:rsid w:val="006E18A2"/>
    <w:rsid w:val="006E31C2"/>
    <w:rsid w:val="006E38BD"/>
    <w:rsid w:val="006E7656"/>
    <w:rsid w:val="006F0A61"/>
    <w:rsid w:val="006F17DD"/>
    <w:rsid w:val="006F294F"/>
    <w:rsid w:val="006F355C"/>
    <w:rsid w:val="006F427B"/>
    <w:rsid w:val="006F4F1E"/>
    <w:rsid w:val="006F5035"/>
    <w:rsid w:val="006F7A27"/>
    <w:rsid w:val="006F7B75"/>
    <w:rsid w:val="00700A58"/>
    <w:rsid w:val="00700DAF"/>
    <w:rsid w:val="00702B6A"/>
    <w:rsid w:val="00703772"/>
    <w:rsid w:val="0070438A"/>
    <w:rsid w:val="00705B27"/>
    <w:rsid w:val="007079AB"/>
    <w:rsid w:val="0071025E"/>
    <w:rsid w:val="0071209C"/>
    <w:rsid w:val="00714196"/>
    <w:rsid w:val="007148B5"/>
    <w:rsid w:val="0071512E"/>
    <w:rsid w:val="007156FB"/>
    <w:rsid w:val="00716D41"/>
    <w:rsid w:val="0071726A"/>
    <w:rsid w:val="007202CF"/>
    <w:rsid w:val="0072179C"/>
    <w:rsid w:val="00723A6C"/>
    <w:rsid w:val="00724120"/>
    <w:rsid w:val="007243C5"/>
    <w:rsid w:val="0072484A"/>
    <w:rsid w:val="00725CD8"/>
    <w:rsid w:val="00725F29"/>
    <w:rsid w:val="00726C58"/>
    <w:rsid w:val="00727910"/>
    <w:rsid w:val="007323A0"/>
    <w:rsid w:val="007324BF"/>
    <w:rsid w:val="00733216"/>
    <w:rsid w:val="00733C48"/>
    <w:rsid w:val="007340AA"/>
    <w:rsid w:val="007351ED"/>
    <w:rsid w:val="00735A78"/>
    <w:rsid w:val="0073788F"/>
    <w:rsid w:val="00737F28"/>
    <w:rsid w:val="00741415"/>
    <w:rsid w:val="007421D3"/>
    <w:rsid w:val="0074238A"/>
    <w:rsid w:val="007427AD"/>
    <w:rsid w:val="00742889"/>
    <w:rsid w:val="0074288E"/>
    <w:rsid w:val="0074543E"/>
    <w:rsid w:val="0074690B"/>
    <w:rsid w:val="00746C48"/>
    <w:rsid w:val="00747160"/>
    <w:rsid w:val="00747346"/>
    <w:rsid w:val="00747E9D"/>
    <w:rsid w:val="00751D0E"/>
    <w:rsid w:val="00752156"/>
    <w:rsid w:val="00752ACD"/>
    <w:rsid w:val="00752B71"/>
    <w:rsid w:val="007543F7"/>
    <w:rsid w:val="00756B0C"/>
    <w:rsid w:val="00757FE0"/>
    <w:rsid w:val="00762767"/>
    <w:rsid w:val="00762E58"/>
    <w:rsid w:val="00770C2F"/>
    <w:rsid w:val="00773125"/>
    <w:rsid w:val="007733B2"/>
    <w:rsid w:val="00773873"/>
    <w:rsid w:val="00773FB1"/>
    <w:rsid w:val="007746ED"/>
    <w:rsid w:val="00775181"/>
    <w:rsid w:val="0078007E"/>
    <w:rsid w:val="00780F62"/>
    <w:rsid w:val="00782A53"/>
    <w:rsid w:val="00783963"/>
    <w:rsid w:val="0078536C"/>
    <w:rsid w:val="00785F93"/>
    <w:rsid w:val="00786162"/>
    <w:rsid w:val="007918E9"/>
    <w:rsid w:val="00793804"/>
    <w:rsid w:val="00793835"/>
    <w:rsid w:val="00794918"/>
    <w:rsid w:val="007960BC"/>
    <w:rsid w:val="007962B3"/>
    <w:rsid w:val="00796E00"/>
    <w:rsid w:val="00797562"/>
    <w:rsid w:val="007A09AC"/>
    <w:rsid w:val="007A11C7"/>
    <w:rsid w:val="007A1641"/>
    <w:rsid w:val="007A180E"/>
    <w:rsid w:val="007A1F21"/>
    <w:rsid w:val="007A20F0"/>
    <w:rsid w:val="007A244B"/>
    <w:rsid w:val="007A3BF0"/>
    <w:rsid w:val="007A40A0"/>
    <w:rsid w:val="007A4733"/>
    <w:rsid w:val="007A5B3A"/>
    <w:rsid w:val="007A6D4D"/>
    <w:rsid w:val="007B046F"/>
    <w:rsid w:val="007B05CF"/>
    <w:rsid w:val="007B085B"/>
    <w:rsid w:val="007B16F6"/>
    <w:rsid w:val="007B20D1"/>
    <w:rsid w:val="007B2A2F"/>
    <w:rsid w:val="007B2C6A"/>
    <w:rsid w:val="007B31C9"/>
    <w:rsid w:val="007B52CA"/>
    <w:rsid w:val="007B58C3"/>
    <w:rsid w:val="007B624A"/>
    <w:rsid w:val="007B6FA8"/>
    <w:rsid w:val="007B7A63"/>
    <w:rsid w:val="007B7AE6"/>
    <w:rsid w:val="007C01C9"/>
    <w:rsid w:val="007C0402"/>
    <w:rsid w:val="007C2E8C"/>
    <w:rsid w:val="007C37DC"/>
    <w:rsid w:val="007C3EFA"/>
    <w:rsid w:val="007C483B"/>
    <w:rsid w:val="007C76D5"/>
    <w:rsid w:val="007C7D1A"/>
    <w:rsid w:val="007D0A51"/>
    <w:rsid w:val="007D0C73"/>
    <w:rsid w:val="007D0F9B"/>
    <w:rsid w:val="007D2259"/>
    <w:rsid w:val="007D5160"/>
    <w:rsid w:val="007E006C"/>
    <w:rsid w:val="007E063D"/>
    <w:rsid w:val="007E0B1B"/>
    <w:rsid w:val="007E1477"/>
    <w:rsid w:val="007E20BE"/>
    <w:rsid w:val="007E2278"/>
    <w:rsid w:val="007E313B"/>
    <w:rsid w:val="007E3FE3"/>
    <w:rsid w:val="007E4313"/>
    <w:rsid w:val="007E4568"/>
    <w:rsid w:val="007E5FEC"/>
    <w:rsid w:val="007E6F80"/>
    <w:rsid w:val="007F0523"/>
    <w:rsid w:val="007F1245"/>
    <w:rsid w:val="007F1A2E"/>
    <w:rsid w:val="007F2C7D"/>
    <w:rsid w:val="007F4280"/>
    <w:rsid w:val="007F5DDC"/>
    <w:rsid w:val="007F5EE0"/>
    <w:rsid w:val="007F660C"/>
    <w:rsid w:val="00800E4E"/>
    <w:rsid w:val="00802388"/>
    <w:rsid w:val="008044EC"/>
    <w:rsid w:val="00805008"/>
    <w:rsid w:val="008059EF"/>
    <w:rsid w:val="00806A63"/>
    <w:rsid w:val="00807A7B"/>
    <w:rsid w:val="00807A7D"/>
    <w:rsid w:val="008103B3"/>
    <w:rsid w:val="00811A15"/>
    <w:rsid w:val="00813E74"/>
    <w:rsid w:val="00815952"/>
    <w:rsid w:val="00817DEF"/>
    <w:rsid w:val="008203BF"/>
    <w:rsid w:val="00820E3A"/>
    <w:rsid w:val="00821EAA"/>
    <w:rsid w:val="00822BD9"/>
    <w:rsid w:val="00823817"/>
    <w:rsid w:val="008244FB"/>
    <w:rsid w:val="008245CD"/>
    <w:rsid w:val="008276C0"/>
    <w:rsid w:val="008279D0"/>
    <w:rsid w:val="00827A3B"/>
    <w:rsid w:val="00830DC5"/>
    <w:rsid w:val="00830E5C"/>
    <w:rsid w:val="00831158"/>
    <w:rsid w:val="00831AC8"/>
    <w:rsid w:val="00832D07"/>
    <w:rsid w:val="00833B02"/>
    <w:rsid w:val="0083453E"/>
    <w:rsid w:val="00834A1C"/>
    <w:rsid w:val="00835491"/>
    <w:rsid w:val="00835D67"/>
    <w:rsid w:val="00842ACB"/>
    <w:rsid w:val="00845DB0"/>
    <w:rsid w:val="00846304"/>
    <w:rsid w:val="00847AE7"/>
    <w:rsid w:val="008508A2"/>
    <w:rsid w:val="00850B7A"/>
    <w:rsid w:val="00851543"/>
    <w:rsid w:val="008516DD"/>
    <w:rsid w:val="00851E73"/>
    <w:rsid w:val="00851FE9"/>
    <w:rsid w:val="00853427"/>
    <w:rsid w:val="00853D69"/>
    <w:rsid w:val="00856FFC"/>
    <w:rsid w:val="00860E59"/>
    <w:rsid w:val="008626EA"/>
    <w:rsid w:val="00862771"/>
    <w:rsid w:val="00867A2E"/>
    <w:rsid w:val="008718D7"/>
    <w:rsid w:val="00872926"/>
    <w:rsid w:val="008738A8"/>
    <w:rsid w:val="008741FA"/>
    <w:rsid w:val="00875450"/>
    <w:rsid w:val="0087582A"/>
    <w:rsid w:val="00876452"/>
    <w:rsid w:val="0087693F"/>
    <w:rsid w:val="00877A81"/>
    <w:rsid w:val="00880202"/>
    <w:rsid w:val="0088105A"/>
    <w:rsid w:val="008816C9"/>
    <w:rsid w:val="008831C8"/>
    <w:rsid w:val="008833E4"/>
    <w:rsid w:val="00883840"/>
    <w:rsid w:val="00883E01"/>
    <w:rsid w:val="00885496"/>
    <w:rsid w:val="00885EF2"/>
    <w:rsid w:val="00887733"/>
    <w:rsid w:val="00890E2C"/>
    <w:rsid w:val="00891B6A"/>
    <w:rsid w:val="00892C16"/>
    <w:rsid w:val="00892CCE"/>
    <w:rsid w:val="008937C2"/>
    <w:rsid w:val="00893910"/>
    <w:rsid w:val="008939A3"/>
    <w:rsid w:val="008977C5"/>
    <w:rsid w:val="008A1A91"/>
    <w:rsid w:val="008A26EE"/>
    <w:rsid w:val="008A31C7"/>
    <w:rsid w:val="008A3692"/>
    <w:rsid w:val="008A36D6"/>
    <w:rsid w:val="008A3A5E"/>
    <w:rsid w:val="008A46D6"/>
    <w:rsid w:val="008A475A"/>
    <w:rsid w:val="008A594A"/>
    <w:rsid w:val="008A5F35"/>
    <w:rsid w:val="008A7082"/>
    <w:rsid w:val="008A70D8"/>
    <w:rsid w:val="008B0267"/>
    <w:rsid w:val="008B1670"/>
    <w:rsid w:val="008B1C98"/>
    <w:rsid w:val="008B2B56"/>
    <w:rsid w:val="008B59EB"/>
    <w:rsid w:val="008C22E2"/>
    <w:rsid w:val="008C2BC1"/>
    <w:rsid w:val="008C2F04"/>
    <w:rsid w:val="008C310F"/>
    <w:rsid w:val="008C3D06"/>
    <w:rsid w:val="008C60D3"/>
    <w:rsid w:val="008C62DC"/>
    <w:rsid w:val="008C6653"/>
    <w:rsid w:val="008C6825"/>
    <w:rsid w:val="008C689A"/>
    <w:rsid w:val="008C6BA7"/>
    <w:rsid w:val="008C6DBC"/>
    <w:rsid w:val="008C7AC2"/>
    <w:rsid w:val="008C7CAC"/>
    <w:rsid w:val="008D06FA"/>
    <w:rsid w:val="008D08EA"/>
    <w:rsid w:val="008D2833"/>
    <w:rsid w:val="008D2BBF"/>
    <w:rsid w:val="008D4540"/>
    <w:rsid w:val="008D5419"/>
    <w:rsid w:val="008D5742"/>
    <w:rsid w:val="008D693A"/>
    <w:rsid w:val="008D7953"/>
    <w:rsid w:val="008D79A0"/>
    <w:rsid w:val="008E0442"/>
    <w:rsid w:val="008E0964"/>
    <w:rsid w:val="008E0FC7"/>
    <w:rsid w:val="008E1D45"/>
    <w:rsid w:val="008E1EFC"/>
    <w:rsid w:val="008E21FA"/>
    <w:rsid w:val="008E2248"/>
    <w:rsid w:val="008E2591"/>
    <w:rsid w:val="008E31D6"/>
    <w:rsid w:val="008E4191"/>
    <w:rsid w:val="008E51F9"/>
    <w:rsid w:val="008E7939"/>
    <w:rsid w:val="008F1ED8"/>
    <w:rsid w:val="008F418B"/>
    <w:rsid w:val="008F4713"/>
    <w:rsid w:val="008F492B"/>
    <w:rsid w:val="008F5969"/>
    <w:rsid w:val="008F5CC8"/>
    <w:rsid w:val="008F68DE"/>
    <w:rsid w:val="009024DE"/>
    <w:rsid w:val="0090391D"/>
    <w:rsid w:val="00903926"/>
    <w:rsid w:val="0090409F"/>
    <w:rsid w:val="00904CC9"/>
    <w:rsid w:val="00906CA9"/>
    <w:rsid w:val="009076A4"/>
    <w:rsid w:val="00907976"/>
    <w:rsid w:val="00907A59"/>
    <w:rsid w:val="00910B28"/>
    <w:rsid w:val="00910DA0"/>
    <w:rsid w:val="00911D9B"/>
    <w:rsid w:val="00912978"/>
    <w:rsid w:val="0091370C"/>
    <w:rsid w:val="00913FB9"/>
    <w:rsid w:val="0091485E"/>
    <w:rsid w:val="00915E3A"/>
    <w:rsid w:val="0091724B"/>
    <w:rsid w:val="0091796B"/>
    <w:rsid w:val="00917F03"/>
    <w:rsid w:val="009207CA"/>
    <w:rsid w:val="00920E14"/>
    <w:rsid w:val="009216AB"/>
    <w:rsid w:val="00921911"/>
    <w:rsid w:val="00921C57"/>
    <w:rsid w:val="00921D50"/>
    <w:rsid w:val="009226A2"/>
    <w:rsid w:val="00923A21"/>
    <w:rsid w:val="00923DE9"/>
    <w:rsid w:val="00926199"/>
    <w:rsid w:val="009308F0"/>
    <w:rsid w:val="00930CD6"/>
    <w:rsid w:val="00932E01"/>
    <w:rsid w:val="00936AB8"/>
    <w:rsid w:val="00940879"/>
    <w:rsid w:val="00940A29"/>
    <w:rsid w:val="00943076"/>
    <w:rsid w:val="00943112"/>
    <w:rsid w:val="009444B0"/>
    <w:rsid w:val="00945105"/>
    <w:rsid w:val="00945AE3"/>
    <w:rsid w:val="00945F6B"/>
    <w:rsid w:val="009523EA"/>
    <w:rsid w:val="00953232"/>
    <w:rsid w:val="009534FC"/>
    <w:rsid w:val="00955093"/>
    <w:rsid w:val="00955BB7"/>
    <w:rsid w:val="00955C8B"/>
    <w:rsid w:val="009564DC"/>
    <w:rsid w:val="00957F60"/>
    <w:rsid w:val="009600D7"/>
    <w:rsid w:val="0096043B"/>
    <w:rsid w:val="00960625"/>
    <w:rsid w:val="00961769"/>
    <w:rsid w:val="00961DD3"/>
    <w:rsid w:val="0096324C"/>
    <w:rsid w:val="00963B3C"/>
    <w:rsid w:val="00964703"/>
    <w:rsid w:val="00965668"/>
    <w:rsid w:val="009679EF"/>
    <w:rsid w:val="00967A1D"/>
    <w:rsid w:val="00967E75"/>
    <w:rsid w:val="00970F26"/>
    <w:rsid w:val="0097210A"/>
    <w:rsid w:val="0097471A"/>
    <w:rsid w:val="009775DD"/>
    <w:rsid w:val="009803AC"/>
    <w:rsid w:val="009810B6"/>
    <w:rsid w:val="00983431"/>
    <w:rsid w:val="00983972"/>
    <w:rsid w:val="00983C09"/>
    <w:rsid w:val="009848F0"/>
    <w:rsid w:val="00984F3B"/>
    <w:rsid w:val="00985DE0"/>
    <w:rsid w:val="00987614"/>
    <w:rsid w:val="009902B1"/>
    <w:rsid w:val="00990DC8"/>
    <w:rsid w:val="00991A9C"/>
    <w:rsid w:val="00991CB3"/>
    <w:rsid w:val="009930DE"/>
    <w:rsid w:val="00993B13"/>
    <w:rsid w:val="009954B7"/>
    <w:rsid w:val="00996E9A"/>
    <w:rsid w:val="00997547"/>
    <w:rsid w:val="00997684"/>
    <w:rsid w:val="00997708"/>
    <w:rsid w:val="009A04BA"/>
    <w:rsid w:val="009A1323"/>
    <w:rsid w:val="009A20E7"/>
    <w:rsid w:val="009A53B8"/>
    <w:rsid w:val="009A6750"/>
    <w:rsid w:val="009A6A24"/>
    <w:rsid w:val="009B2267"/>
    <w:rsid w:val="009B26BE"/>
    <w:rsid w:val="009B31E5"/>
    <w:rsid w:val="009B4622"/>
    <w:rsid w:val="009B4D29"/>
    <w:rsid w:val="009B4DD1"/>
    <w:rsid w:val="009B7045"/>
    <w:rsid w:val="009C01C5"/>
    <w:rsid w:val="009C07B5"/>
    <w:rsid w:val="009C197A"/>
    <w:rsid w:val="009C7019"/>
    <w:rsid w:val="009D14B0"/>
    <w:rsid w:val="009D23C7"/>
    <w:rsid w:val="009D2ECE"/>
    <w:rsid w:val="009D3EBE"/>
    <w:rsid w:val="009D6454"/>
    <w:rsid w:val="009D6D64"/>
    <w:rsid w:val="009D7264"/>
    <w:rsid w:val="009D7631"/>
    <w:rsid w:val="009D7C2A"/>
    <w:rsid w:val="009D7DDC"/>
    <w:rsid w:val="009E2027"/>
    <w:rsid w:val="009E20A2"/>
    <w:rsid w:val="009E227F"/>
    <w:rsid w:val="009F0111"/>
    <w:rsid w:val="009F014A"/>
    <w:rsid w:val="009F144B"/>
    <w:rsid w:val="009F2614"/>
    <w:rsid w:val="009F3435"/>
    <w:rsid w:val="009F3545"/>
    <w:rsid w:val="009F520E"/>
    <w:rsid w:val="009F5E4D"/>
    <w:rsid w:val="00A00254"/>
    <w:rsid w:val="00A004DC"/>
    <w:rsid w:val="00A013F8"/>
    <w:rsid w:val="00A03036"/>
    <w:rsid w:val="00A044D5"/>
    <w:rsid w:val="00A04928"/>
    <w:rsid w:val="00A04A87"/>
    <w:rsid w:val="00A0582B"/>
    <w:rsid w:val="00A07F0D"/>
    <w:rsid w:val="00A101C5"/>
    <w:rsid w:val="00A10B2D"/>
    <w:rsid w:val="00A10C14"/>
    <w:rsid w:val="00A12817"/>
    <w:rsid w:val="00A12E67"/>
    <w:rsid w:val="00A14F7C"/>
    <w:rsid w:val="00A1505A"/>
    <w:rsid w:val="00A15BE9"/>
    <w:rsid w:val="00A16D50"/>
    <w:rsid w:val="00A20586"/>
    <w:rsid w:val="00A215D1"/>
    <w:rsid w:val="00A217D8"/>
    <w:rsid w:val="00A21C0B"/>
    <w:rsid w:val="00A21D7A"/>
    <w:rsid w:val="00A21DC7"/>
    <w:rsid w:val="00A222AF"/>
    <w:rsid w:val="00A25377"/>
    <w:rsid w:val="00A25462"/>
    <w:rsid w:val="00A25EBC"/>
    <w:rsid w:val="00A25FE5"/>
    <w:rsid w:val="00A26361"/>
    <w:rsid w:val="00A30463"/>
    <w:rsid w:val="00A33724"/>
    <w:rsid w:val="00A33AEA"/>
    <w:rsid w:val="00A4110A"/>
    <w:rsid w:val="00A41B8B"/>
    <w:rsid w:val="00A43799"/>
    <w:rsid w:val="00A439CB"/>
    <w:rsid w:val="00A44883"/>
    <w:rsid w:val="00A455E8"/>
    <w:rsid w:val="00A45B15"/>
    <w:rsid w:val="00A50D6F"/>
    <w:rsid w:val="00A517EE"/>
    <w:rsid w:val="00A53A25"/>
    <w:rsid w:val="00A54680"/>
    <w:rsid w:val="00A54C32"/>
    <w:rsid w:val="00A5544F"/>
    <w:rsid w:val="00A55A85"/>
    <w:rsid w:val="00A55C51"/>
    <w:rsid w:val="00A56CD5"/>
    <w:rsid w:val="00A57101"/>
    <w:rsid w:val="00A57E77"/>
    <w:rsid w:val="00A60C54"/>
    <w:rsid w:val="00A60F49"/>
    <w:rsid w:val="00A620E3"/>
    <w:rsid w:val="00A62915"/>
    <w:rsid w:val="00A6371A"/>
    <w:rsid w:val="00A6535D"/>
    <w:rsid w:val="00A65CF3"/>
    <w:rsid w:val="00A66200"/>
    <w:rsid w:val="00A669EC"/>
    <w:rsid w:val="00A66BCC"/>
    <w:rsid w:val="00A66BE3"/>
    <w:rsid w:val="00A704CA"/>
    <w:rsid w:val="00A71CB6"/>
    <w:rsid w:val="00A71D76"/>
    <w:rsid w:val="00A72387"/>
    <w:rsid w:val="00A73EAD"/>
    <w:rsid w:val="00A7552D"/>
    <w:rsid w:val="00A757BE"/>
    <w:rsid w:val="00A76709"/>
    <w:rsid w:val="00A773D2"/>
    <w:rsid w:val="00A77563"/>
    <w:rsid w:val="00A77D46"/>
    <w:rsid w:val="00A80761"/>
    <w:rsid w:val="00A827DA"/>
    <w:rsid w:val="00A82F26"/>
    <w:rsid w:val="00A82F6E"/>
    <w:rsid w:val="00A86DF3"/>
    <w:rsid w:val="00A873A9"/>
    <w:rsid w:val="00A90CC9"/>
    <w:rsid w:val="00A92D3F"/>
    <w:rsid w:val="00A945DA"/>
    <w:rsid w:val="00A94A25"/>
    <w:rsid w:val="00A94AF1"/>
    <w:rsid w:val="00A94BC0"/>
    <w:rsid w:val="00A959C5"/>
    <w:rsid w:val="00A973DE"/>
    <w:rsid w:val="00AA0094"/>
    <w:rsid w:val="00AA46B6"/>
    <w:rsid w:val="00AA4E47"/>
    <w:rsid w:val="00AA568B"/>
    <w:rsid w:val="00AA5CA5"/>
    <w:rsid w:val="00AA6446"/>
    <w:rsid w:val="00AA684C"/>
    <w:rsid w:val="00AA701D"/>
    <w:rsid w:val="00AA7D8A"/>
    <w:rsid w:val="00AB1B33"/>
    <w:rsid w:val="00AB2A8E"/>
    <w:rsid w:val="00AB2F68"/>
    <w:rsid w:val="00AB39C4"/>
    <w:rsid w:val="00AB4624"/>
    <w:rsid w:val="00AB59C2"/>
    <w:rsid w:val="00AB67DB"/>
    <w:rsid w:val="00AB6E37"/>
    <w:rsid w:val="00AC05D7"/>
    <w:rsid w:val="00AC0B45"/>
    <w:rsid w:val="00AC2598"/>
    <w:rsid w:val="00AC2870"/>
    <w:rsid w:val="00AC2BF8"/>
    <w:rsid w:val="00AC3C8A"/>
    <w:rsid w:val="00AC4132"/>
    <w:rsid w:val="00AC62DE"/>
    <w:rsid w:val="00AC7FCD"/>
    <w:rsid w:val="00AD021A"/>
    <w:rsid w:val="00AD0AC2"/>
    <w:rsid w:val="00AD1015"/>
    <w:rsid w:val="00AD1B86"/>
    <w:rsid w:val="00AD33DE"/>
    <w:rsid w:val="00AD390B"/>
    <w:rsid w:val="00AD3DED"/>
    <w:rsid w:val="00AD4FA5"/>
    <w:rsid w:val="00AD690E"/>
    <w:rsid w:val="00AD6933"/>
    <w:rsid w:val="00AD7123"/>
    <w:rsid w:val="00AD798B"/>
    <w:rsid w:val="00AE055D"/>
    <w:rsid w:val="00AE05AB"/>
    <w:rsid w:val="00AE0A2D"/>
    <w:rsid w:val="00AE1844"/>
    <w:rsid w:val="00AE34DF"/>
    <w:rsid w:val="00AE5C1B"/>
    <w:rsid w:val="00AE5CB3"/>
    <w:rsid w:val="00AE6713"/>
    <w:rsid w:val="00AE74C9"/>
    <w:rsid w:val="00AE76DE"/>
    <w:rsid w:val="00AF06FE"/>
    <w:rsid w:val="00AF0DE9"/>
    <w:rsid w:val="00AF1EC9"/>
    <w:rsid w:val="00AF24AD"/>
    <w:rsid w:val="00AF2D22"/>
    <w:rsid w:val="00AF313A"/>
    <w:rsid w:val="00AF32B9"/>
    <w:rsid w:val="00AF342F"/>
    <w:rsid w:val="00AF4C4D"/>
    <w:rsid w:val="00AF589D"/>
    <w:rsid w:val="00AF69D7"/>
    <w:rsid w:val="00AF7A14"/>
    <w:rsid w:val="00B00473"/>
    <w:rsid w:val="00B0219D"/>
    <w:rsid w:val="00B0246E"/>
    <w:rsid w:val="00B0275F"/>
    <w:rsid w:val="00B03D0E"/>
    <w:rsid w:val="00B04BA0"/>
    <w:rsid w:val="00B056C0"/>
    <w:rsid w:val="00B107B9"/>
    <w:rsid w:val="00B11A66"/>
    <w:rsid w:val="00B126FC"/>
    <w:rsid w:val="00B137A3"/>
    <w:rsid w:val="00B13B3E"/>
    <w:rsid w:val="00B16546"/>
    <w:rsid w:val="00B166BC"/>
    <w:rsid w:val="00B17F20"/>
    <w:rsid w:val="00B20872"/>
    <w:rsid w:val="00B20EAB"/>
    <w:rsid w:val="00B22799"/>
    <w:rsid w:val="00B227ED"/>
    <w:rsid w:val="00B22D0D"/>
    <w:rsid w:val="00B23069"/>
    <w:rsid w:val="00B2370A"/>
    <w:rsid w:val="00B238DB"/>
    <w:rsid w:val="00B243FA"/>
    <w:rsid w:val="00B24BC0"/>
    <w:rsid w:val="00B26CAB"/>
    <w:rsid w:val="00B26F55"/>
    <w:rsid w:val="00B27251"/>
    <w:rsid w:val="00B31072"/>
    <w:rsid w:val="00B31AA7"/>
    <w:rsid w:val="00B32C42"/>
    <w:rsid w:val="00B32E96"/>
    <w:rsid w:val="00B33832"/>
    <w:rsid w:val="00B34BF2"/>
    <w:rsid w:val="00B34EBC"/>
    <w:rsid w:val="00B36427"/>
    <w:rsid w:val="00B370C0"/>
    <w:rsid w:val="00B370D9"/>
    <w:rsid w:val="00B3737D"/>
    <w:rsid w:val="00B3744E"/>
    <w:rsid w:val="00B37604"/>
    <w:rsid w:val="00B3780C"/>
    <w:rsid w:val="00B41439"/>
    <w:rsid w:val="00B42D30"/>
    <w:rsid w:val="00B43D43"/>
    <w:rsid w:val="00B4556D"/>
    <w:rsid w:val="00B4575F"/>
    <w:rsid w:val="00B457B2"/>
    <w:rsid w:val="00B45DB3"/>
    <w:rsid w:val="00B46F8D"/>
    <w:rsid w:val="00B5132D"/>
    <w:rsid w:val="00B51415"/>
    <w:rsid w:val="00B54719"/>
    <w:rsid w:val="00B5503F"/>
    <w:rsid w:val="00B56F2B"/>
    <w:rsid w:val="00B6082A"/>
    <w:rsid w:val="00B61496"/>
    <w:rsid w:val="00B615B6"/>
    <w:rsid w:val="00B63209"/>
    <w:rsid w:val="00B63245"/>
    <w:rsid w:val="00B65D5E"/>
    <w:rsid w:val="00B67091"/>
    <w:rsid w:val="00B670D6"/>
    <w:rsid w:val="00B675E4"/>
    <w:rsid w:val="00B67FE4"/>
    <w:rsid w:val="00B728E6"/>
    <w:rsid w:val="00B729A7"/>
    <w:rsid w:val="00B74956"/>
    <w:rsid w:val="00B75711"/>
    <w:rsid w:val="00B759FD"/>
    <w:rsid w:val="00B75CD9"/>
    <w:rsid w:val="00B775B5"/>
    <w:rsid w:val="00B77B64"/>
    <w:rsid w:val="00B77BB8"/>
    <w:rsid w:val="00B77DF4"/>
    <w:rsid w:val="00B803EA"/>
    <w:rsid w:val="00B80B39"/>
    <w:rsid w:val="00B80C7C"/>
    <w:rsid w:val="00B826FC"/>
    <w:rsid w:val="00B82B4D"/>
    <w:rsid w:val="00B82BFB"/>
    <w:rsid w:val="00B83462"/>
    <w:rsid w:val="00B8403D"/>
    <w:rsid w:val="00B86893"/>
    <w:rsid w:val="00B86FEF"/>
    <w:rsid w:val="00B900BE"/>
    <w:rsid w:val="00B90712"/>
    <w:rsid w:val="00B91952"/>
    <w:rsid w:val="00B92108"/>
    <w:rsid w:val="00B92CBD"/>
    <w:rsid w:val="00B93466"/>
    <w:rsid w:val="00B963FC"/>
    <w:rsid w:val="00B97604"/>
    <w:rsid w:val="00BA0564"/>
    <w:rsid w:val="00BA0949"/>
    <w:rsid w:val="00BA1422"/>
    <w:rsid w:val="00BA3A65"/>
    <w:rsid w:val="00BA3C43"/>
    <w:rsid w:val="00BA4416"/>
    <w:rsid w:val="00BA584B"/>
    <w:rsid w:val="00BA6070"/>
    <w:rsid w:val="00BA6AFC"/>
    <w:rsid w:val="00BB1DD5"/>
    <w:rsid w:val="00BB228B"/>
    <w:rsid w:val="00BB28A5"/>
    <w:rsid w:val="00BB39FE"/>
    <w:rsid w:val="00BB3AB1"/>
    <w:rsid w:val="00BB4505"/>
    <w:rsid w:val="00BB4CC0"/>
    <w:rsid w:val="00BB6E1F"/>
    <w:rsid w:val="00BB7C56"/>
    <w:rsid w:val="00BC04D9"/>
    <w:rsid w:val="00BC162F"/>
    <w:rsid w:val="00BC1AC5"/>
    <w:rsid w:val="00BC2C32"/>
    <w:rsid w:val="00BC313D"/>
    <w:rsid w:val="00BC31E3"/>
    <w:rsid w:val="00BC4F8D"/>
    <w:rsid w:val="00BC5120"/>
    <w:rsid w:val="00BC6E2B"/>
    <w:rsid w:val="00BC7B88"/>
    <w:rsid w:val="00BD0152"/>
    <w:rsid w:val="00BD05A5"/>
    <w:rsid w:val="00BD1773"/>
    <w:rsid w:val="00BD22AE"/>
    <w:rsid w:val="00BD3894"/>
    <w:rsid w:val="00BD554F"/>
    <w:rsid w:val="00BE0847"/>
    <w:rsid w:val="00BE10CC"/>
    <w:rsid w:val="00BE1587"/>
    <w:rsid w:val="00BE229E"/>
    <w:rsid w:val="00BE2784"/>
    <w:rsid w:val="00BE2EEA"/>
    <w:rsid w:val="00BE5372"/>
    <w:rsid w:val="00BF069E"/>
    <w:rsid w:val="00BF146E"/>
    <w:rsid w:val="00BF1888"/>
    <w:rsid w:val="00BF3A20"/>
    <w:rsid w:val="00BF468E"/>
    <w:rsid w:val="00BF51FF"/>
    <w:rsid w:val="00BF55FA"/>
    <w:rsid w:val="00BF5B79"/>
    <w:rsid w:val="00BF628D"/>
    <w:rsid w:val="00BF6CE1"/>
    <w:rsid w:val="00C008B7"/>
    <w:rsid w:val="00C00B9A"/>
    <w:rsid w:val="00C00F5E"/>
    <w:rsid w:val="00C01519"/>
    <w:rsid w:val="00C01C25"/>
    <w:rsid w:val="00C02845"/>
    <w:rsid w:val="00C02CDB"/>
    <w:rsid w:val="00C03A0A"/>
    <w:rsid w:val="00C048D0"/>
    <w:rsid w:val="00C04B8B"/>
    <w:rsid w:val="00C04D00"/>
    <w:rsid w:val="00C06805"/>
    <w:rsid w:val="00C1139A"/>
    <w:rsid w:val="00C11BE0"/>
    <w:rsid w:val="00C123C4"/>
    <w:rsid w:val="00C144AE"/>
    <w:rsid w:val="00C148EF"/>
    <w:rsid w:val="00C2002A"/>
    <w:rsid w:val="00C20D97"/>
    <w:rsid w:val="00C21309"/>
    <w:rsid w:val="00C22F56"/>
    <w:rsid w:val="00C26761"/>
    <w:rsid w:val="00C26ADF"/>
    <w:rsid w:val="00C27093"/>
    <w:rsid w:val="00C2713B"/>
    <w:rsid w:val="00C2756B"/>
    <w:rsid w:val="00C27FEA"/>
    <w:rsid w:val="00C30309"/>
    <w:rsid w:val="00C30A09"/>
    <w:rsid w:val="00C30AB2"/>
    <w:rsid w:val="00C3239A"/>
    <w:rsid w:val="00C32BFB"/>
    <w:rsid w:val="00C32E6F"/>
    <w:rsid w:val="00C34A82"/>
    <w:rsid w:val="00C34DA9"/>
    <w:rsid w:val="00C35D1C"/>
    <w:rsid w:val="00C3635F"/>
    <w:rsid w:val="00C364F5"/>
    <w:rsid w:val="00C405B7"/>
    <w:rsid w:val="00C40A34"/>
    <w:rsid w:val="00C418C9"/>
    <w:rsid w:val="00C41CD4"/>
    <w:rsid w:val="00C423F5"/>
    <w:rsid w:val="00C43325"/>
    <w:rsid w:val="00C446EA"/>
    <w:rsid w:val="00C45254"/>
    <w:rsid w:val="00C45AB8"/>
    <w:rsid w:val="00C46453"/>
    <w:rsid w:val="00C47164"/>
    <w:rsid w:val="00C47745"/>
    <w:rsid w:val="00C50FE9"/>
    <w:rsid w:val="00C53902"/>
    <w:rsid w:val="00C565EA"/>
    <w:rsid w:val="00C569EB"/>
    <w:rsid w:val="00C57AB9"/>
    <w:rsid w:val="00C613CC"/>
    <w:rsid w:val="00C6267B"/>
    <w:rsid w:val="00C62977"/>
    <w:rsid w:val="00C629CC"/>
    <w:rsid w:val="00C637BF"/>
    <w:rsid w:val="00C6498A"/>
    <w:rsid w:val="00C6514E"/>
    <w:rsid w:val="00C6589B"/>
    <w:rsid w:val="00C65F57"/>
    <w:rsid w:val="00C66D0C"/>
    <w:rsid w:val="00C67DC7"/>
    <w:rsid w:val="00C67E97"/>
    <w:rsid w:val="00C70B74"/>
    <w:rsid w:val="00C73073"/>
    <w:rsid w:val="00C75E6D"/>
    <w:rsid w:val="00C76515"/>
    <w:rsid w:val="00C806F9"/>
    <w:rsid w:val="00C8157B"/>
    <w:rsid w:val="00C81B01"/>
    <w:rsid w:val="00C825B2"/>
    <w:rsid w:val="00C82A73"/>
    <w:rsid w:val="00C82E86"/>
    <w:rsid w:val="00C83728"/>
    <w:rsid w:val="00C845E3"/>
    <w:rsid w:val="00C84CB3"/>
    <w:rsid w:val="00C853E7"/>
    <w:rsid w:val="00C85B77"/>
    <w:rsid w:val="00C90016"/>
    <w:rsid w:val="00C9298D"/>
    <w:rsid w:val="00C9420C"/>
    <w:rsid w:val="00CA16CE"/>
    <w:rsid w:val="00CA17B9"/>
    <w:rsid w:val="00CA32F0"/>
    <w:rsid w:val="00CA3690"/>
    <w:rsid w:val="00CA3E28"/>
    <w:rsid w:val="00CA45F2"/>
    <w:rsid w:val="00CA5FDC"/>
    <w:rsid w:val="00CA7293"/>
    <w:rsid w:val="00CB0976"/>
    <w:rsid w:val="00CB1871"/>
    <w:rsid w:val="00CB2664"/>
    <w:rsid w:val="00CB462F"/>
    <w:rsid w:val="00CB47B6"/>
    <w:rsid w:val="00CB4E3E"/>
    <w:rsid w:val="00CB772D"/>
    <w:rsid w:val="00CB78D7"/>
    <w:rsid w:val="00CC11B4"/>
    <w:rsid w:val="00CC1847"/>
    <w:rsid w:val="00CC30C4"/>
    <w:rsid w:val="00CC6C24"/>
    <w:rsid w:val="00CC6F77"/>
    <w:rsid w:val="00CC7158"/>
    <w:rsid w:val="00CD1DF0"/>
    <w:rsid w:val="00CD1FDE"/>
    <w:rsid w:val="00CD24C7"/>
    <w:rsid w:val="00CD3681"/>
    <w:rsid w:val="00CD3A3D"/>
    <w:rsid w:val="00CD74B1"/>
    <w:rsid w:val="00CD7618"/>
    <w:rsid w:val="00CE09C9"/>
    <w:rsid w:val="00CE30D4"/>
    <w:rsid w:val="00CE45B3"/>
    <w:rsid w:val="00CE4B61"/>
    <w:rsid w:val="00CE601E"/>
    <w:rsid w:val="00CE71CB"/>
    <w:rsid w:val="00CF044C"/>
    <w:rsid w:val="00CF15B2"/>
    <w:rsid w:val="00CF1B26"/>
    <w:rsid w:val="00CF408B"/>
    <w:rsid w:val="00CF472A"/>
    <w:rsid w:val="00CF5DB6"/>
    <w:rsid w:val="00D0040B"/>
    <w:rsid w:val="00D01108"/>
    <w:rsid w:val="00D0119A"/>
    <w:rsid w:val="00D033C2"/>
    <w:rsid w:val="00D040AA"/>
    <w:rsid w:val="00D046B3"/>
    <w:rsid w:val="00D057D1"/>
    <w:rsid w:val="00D05B0E"/>
    <w:rsid w:val="00D05B24"/>
    <w:rsid w:val="00D05C05"/>
    <w:rsid w:val="00D07996"/>
    <w:rsid w:val="00D10617"/>
    <w:rsid w:val="00D10C10"/>
    <w:rsid w:val="00D118C5"/>
    <w:rsid w:val="00D126A8"/>
    <w:rsid w:val="00D13750"/>
    <w:rsid w:val="00D15945"/>
    <w:rsid w:val="00D16254"/>
    <w:rsid w:val="00D20470"/>
    <w:rsid w:val="00D20A87"/>
    <w:rsid w:val="00D20E4B"/>
    <w:rsid w:val="00D211BD"/>
    <w:rsid w:val="00D21954"/>
    <w:rsid w:val="00D220D6"/>
    <w:rsid w:val="00D22290"/>
    <w:rsid w:val="00D226E1"/>
    <w:rsid w:val="00D23895"/>
    <w:rsid w:val="00D24841"/>
    <w:rsid w:val="00D267C1"/>
    <w:rsid w:val="00D3055D"/>
    <w:rsid w:val="00D30921"/>
    <w:rsid w:val="00D30B08"/>
    <w:rsid w:val="00D3525C"/>
    <w:rsid w:val="00D36380"/>
    <w:rsid w:val="00D36C5F"/>
    <w:rsid w:val="00D36D97"/>
    <w:rsid w:val="00D3771D"/>
    <w:rsid w:val="00D4117D"/>
    <w:rsid w:val="00D4209A"/>
    <w:rsid w:val="00D42346"/>
    <w:rsid w:val="00D4427C"/>
    <w:rsid w:val="00D44CF3"/>
    <w:rsid w:val="00D44DC2"/>
    <w:rsid w:val="00D458D5"/>
    <w:rsid w:val="00D45BF2"/>
    <w:rsid w:val="00D45F9B"/>
    <w:rsid w:val="00D4629D"/>
    <w:rsid w:val="00D466B3"/>
    <w:rsid w:val="00D47575"/>
    <w:rsid w:val="00D507BD"/>
    <w:rsid w:val="00D50913"/>
    <w:rsid w:val="00D5106B"/>
    <w:rsid w:val="00D53529"/>
    <w:rsid w:val="00D561CA"/>
    <w:rsid w:val="00D5630A"/>
    <w:rsid w:val="00D56ED6"/>
    <w:rsid w:val="00D57678"/>
    <w:rsid w:val="00D578F0"/>
    <w:rsid w:val="00D57C6A"/>
    <w:rsid w:val="00D57CF7"/>
    <w:rsid w:val="00D63251"/>
    <w:rsid w:val="00D645AF"/>
    <w:rsid w:val="00D65F3B"/>
    <w:rsid w:val="00D66BAD"/>
    <w:rsid w:val="00D67C3A"/>
    <w:rsid w:val="00D67FE8"/>
    <w:rsid w:val="00D702EC"/>
    <w:rsid w:val="00D72451"/>
    <w:rsid w:val="00D7589A"/>
    <w:rsid w:val="00D77648"/>
    <w:rsid w:val="00D8005E"/>
    <w:rsid w:val="00D80299"/>
    <w:rsid w:val="00D80355"/>
    <w:rsid w:val="00D807EA"/>
    <w:rsid w:val="00D80803"/>
    <w:rsid w:val="00D808A5"/>
    <w:rsid w:val="00D81CFE"/>
    <w:rsid w:val="00D8287F"/>
    <w:rsid w:val="00D82D14"/>
    <w:rsid w:val="00D83B52"/>
    <w:rsid w:val="00D847A5"/>
    <w:rsid w:val="00D85017"/>
    <w:rsid w:val="00D85286"/>
    <w:rsid w:val="00D86275"/>
    <w:rsid w:val="00D90D90"/>
    <w:rsid w:val="00D90FA7"/>
    <w:rsid w:val="00D913B8"/>
    <w:rsid w:val="00D914CB"/>
    <w:rsid w:val="00D91F21"/>
    <w:rsid w:val="00D93FAE"/>
    <w:rsid w:val="00D94AE8"/>
    <w:rsid w:val="00D95428"/>
    <w:rsid w:val="00D95C7C"/>
    <w:rsid w:val="00D963DC"/>
    <w:rsid w:val="00D96EEC"/>
    <w:rsid w:val="00DA096B"/>
    <w:rsid w:val="00DA0A35"/>
    <w:rsid w:val="00DA178A"/>
    <w:rsid w:val="00DA36CF"/>
    <w:rsid w:val="00DA59A7"/>
    <w:rsid w:val="00DA760C"/>
    <w:rsid w:val="00DA7DE6"/>
    <w:rsid w:val="00DB0A10"/>
    <w:rsid w:val="00DB1882"/>
    <w:rsid w:val="00DB193D"/>
    <w:rsid w:val="00DB1F9B"/>
    <w:rsid w:val="00DB2209"/>
    <w:rsid w:val="00DB30ED"/>
    <w:rsid w:val="00DB3983"/>
    <w:rsid w:val="00DB3B8E"/>
    <w:rsid w:val="00DB4A98"/>
    <w:rsid w:val="00DB6BA5"/>
    <w:rsid w:val="00DB7890"/>
    <w:rsid w:val="00DB7C8A"/>
    <w:rsid w:val="00DC0179"/>
    <w:rsid w:val="00DC0412"/>
    <w:rsid w:val="00DC13C9"/>
    <w:rsid w:val="00DC2C9A"/>
    <w:rsid w:val="00DC4F95"/>
    <w:rsid w:val="00DC5735"/>
    <w:rsid w:val="00DC71C8"/>
    <w:rsid w:val="00DD098E"/>
    <w:rsid w:val="00DD0D11"/>
    <w:rsid w:val="00DD10F2"/>
    <w:rsid w:val="00DD127E"/>
    <w:rsid w:val="00DD3970"/>
    <w:rsid w:val="00DD451C"/>
    <w:rsid w:val="00DD5E6D"/>
    <w:rsid w:val="00DD61B4"/>
    <w:rsid w:val="00DD623B"/>
    <w:rsid w:val="00DD654B"/>
    <w:rsid w:val="00DD684B"/>
    <w:rsid w:val="00DD684E"/>
    <w:rsid w:val="00DE0CF1"/>
    <w:rsid w:val="00DE47B5"/>
    <w:rsid w:val="00DE4EFD"/>
    <w:rsid w:val="00DE5E09"/>
    <w:rsid w:val="00DE6084"/>
    <w:rsid w:val="00DE6DDA"/>
    <w:rsid w:val="00DE75A3"/>
    <w:rsid w:val="00DE79C2"/>
    <w:rsid w:val="00DE7BF3"/>
    <w:rsid w:val="00DF0120"/>
    <w:rsid w:val="00DF0789"/>
    <w:rsid w:val="00DF1119"/>
    <w:rsid w:val="00DF183E"/>
    <w:rsid w:val="00DF2724"/>
    <w:rsid w:val="00DF3B0E"/>
    <w:rsid w:val="00DF49E0"/>
    <w:rsid w:val="00DF5C6F"/>
    <w:rsid w:val="00E00A13"/>
    <w:rsid w:val="00E01B83"/>
    <w:rsid w:val="00E01C5E"/>
    <w:rsid w:val="00E036CA"/>
    <w:rsid w:val="00E04914"/>
    <w:rsid w:val="00E0492D"/>
    <w:rsid w:val="00E06E2E"/>
    <w:rsid w:val="00E07EA2"/>
    <w:rsid w:val="00E10547"/>
    <w:rsid w:val="00E10E44"/>
    <w:rsid w:val="00E11ADF"/>
    <w:rsid w:val="00E12F05"/>
    <w:rsid w:val="00E1343C"/>
    <w:rsid w:val="00E13499"/>
    <w:rsid w:val="00E13D5E"/>
    <w:rsid w:val="00E158CF"/>
    <w:rsid w:val="00E15BEF"/>
    <w:rsid w:val="00E15C23"/>
    <w:rsid w:val="00E17782"/>
    <w:rsid w:val="00E20214"/>
    <w:rsid w:val="00E20F47"/>
    <w:rsid w:val="00E21DDF"/>
    <w:rsid w:val="00E2328E"/>
    <w:rsid w:val="00E23803"/>
    <w:rsid w:val="00E23CE9"/>
    <w:rsid w:val="00E241BD"/>
    <w:rsid w:val="00E24440"/>
    <w:rsid w:val="00E27106"/>
    <w:rsid w:val="00E27D85"/>
    <w:rsid w:val="00E338C5"/>
    <w:rsid w:val="00E3497C"/>
    <w:rsid w:val="00E34C65"/>
    <w:rsid w:val="00E34D4D"/>
    <w:rsid w:val="00E356E4"/>
    <w:rsid w:val="00E35A85"/>
    <w:rsid w:val="00E362FB"/>
    <w:rsid w:val="00E3736A"/>
    <w:rsid w:val="00E378EE"/>
    <w:rsid w:val="00E41C12"/>
    <w:rsid w:val="00E4357C"/>
    <w:rsid w:val="00E438F4"/>
    <w:rsid w:val="00E43AB7"/>
    <w:rsid w:val="00E44925"/>
    <w:rsid w:val="00E45BB1"/>
    <w:rsid w:val="00E45FDB"/>
    <w:rsid w:val="00E4697C"/>
    <w:rsid w:val="00E470E1"/>
    <w:rsid w:val="00E5179A"/>
    <w:rsid w:val="00E52F57"/>
    <w:rsid w:val="00E53BB3"/>
    <w:rsid w:val="00E548FC"/>
    <w:rsid w:val="00E54F4C"/>
    <w:rsid w:val="00E55100"/>
    <w:rsid w:val="00E5686E"/>
    <w:rsid w:val="00E61DBA"/>
    <w:rsid w:val="00E64A3E"/>
    <w:rsid w:val="00E65099"/>
    <w:rsid w:val="00E65B20"/>
    <w:rsid w:val="00E67261"/>
    <w:rsid w:val="00E67D2B"/>
    <w:rsid w:val="00E7004A"/>
    <w:rsid w:val="00E70C85"/>
    <w:rsid w:val="00E713E8"/>
    <w:rsid w:val="00E71C29"/>
    <w:rsid w:val="00E73598"/>
    <w:rsid w:val="00E75498"/>
    <w:rsid w:val="00E77894"/>
    <w:rsid w:val="00E778ED"/>
    <w:rsid w:val="00E77C2B"/>
    <w:rsid w:val="00E77EA3"/>
    <w:rsid w:val="00E77ECA"/>
    <w:rsid w:val="00E80566"/>
    <w:rsid w:val="00E8086C"/>
    <w:rsid w:val="00E81CD0"/>
    <w:rsid w:val="00E82976"/>
    <w:rsid w:val="00E82BDE"/>
    <w:rsid w:val="00E847FB"/>
    <w:rsid w:val="00E85AB2"/>
    <w:rsid w:val="00E863EC"/>
    <w:rsid w:val="00E8670D"/>
    <w:rsid w:val="00E8689F"/>
    <w:rsid w:val="00E87C60"/>
    <w:rsid w:val="00E930E6"/>
    <w:rsid w:val="00E937C1"/>
    <w:rsid w:val="00E93E57"/>
    <w:rsid w:val="00E941FA"/>
    <w:rsid w:val="00E943AB"/>
    <w:rsid w:val="00E95B5C"/>
    <w:rsid w:val="00E95E6B"/>
    <w:rsid w:val="00E96639"/>
    <w:rsid w:val="00EA032D"/>
    <w:rsid w:val="00EA0517"/>
    <w:rsid w:val="00EA11E8"/>
    <w:rsid w:val="00EA13C8"/>
    <w:rsid w:val="00EA1E0C"/>
    <w:rsid w:val="00EA2EEB"/>
    <w:rsid w:val="00EA326D"/>
    <w:rsid w:val="00EA4011"/>
    <w:rsid w:val="00EA4304"/>
    <w:rsid w:val="00EA5E25"/>
    <w:rsid w:val="00EA76A2"/>
    <w:rsid w:val="00EB045A"/>
    <w:rsid w:val="00EB0DB0"/>
    <w:rsid w:val="00EB164C"/>
    <w:rsid w:val="00EB1CDB"/>
    <w:rsid w:val="00EB1E4A"/>
    <w:rsid w:val="00EB2A5E"/>
    <w:rsid w:val="00EB7ECA"/>
    <w:rsid w:val="00EC516F"/>
    <w:rsid w:val="00EC5FBA"/>
    <w:rsid w:val="00EC6480"/>
    <w:rsid w:val="00EC67A5"/>
    <w:rsid w:val="00EC696F"/>
    <w:rsid w:val="00ED010C"/>
    <w:rsid w:val="00ED03D0"/>
    <w:rsid w:val="00ED05A6"/>
    <w:rsid w:val="00ED2FB2"/>
    <w:rsid w:val="00ED38C7"/>
    <w:rsid w:val="00ED3CCF"/>
    <w:rsid w:val="00ED4DAA"/>
    <w:rsid w:val="00ED5678"/>
    <w:rsid w:val="00ED732B"/>
    <w:rsid w:val="00ED7B06"/>
    <w:rsid w:val="00EE0BC8"/>
    <w:rsid w:val="00EE1ED6"/>
    <w:rsid w:val="00EE21E7"/>
    <w:rsid w:val="00EE2577"/>
    <w:rsid w:val="00EE2FA4"/>
    <w:rsid w:val="00EE4E16"/>
    <w:rsid w:val="00EE6051"/>
    <w:rsid w:val="00EE6717"/>
    <w:rsid w:val="00EE6FBF"/>
    <w:rsid w:val="00EE79E9"/>
    <w:rsid w:val="00EE7FD6"/>
    <w:rsid w:val="00EF139C"/>
    <w:rsid w:val="00EF26EF"/>
    <w:rsid w:val="00EF3724"/>
    <w:rsid w:val="00EF4909"/>
    <w:rsid w:val="00EF4CF1"/>
    <w:rsid w:val="00EF516A"/>
    <w:rsid w:val="00EF5F4D"/>
    <w:rsid w:val="00EF6EA1"/>
    <w:rsid w:val="00EF7517"/>
    <w:rsid w:val="00F01FE4"/>
    <w:rsid w:val="00F021CA"/>
    <w:rsid w:val="00F0312E"/>
    <w:rsid w:val="00F03B0D"/>
    <w:rsid w:val="00F04329"/>
    <w:rsid w:val="00F06951"/>
    <w:rsid w:val="00F06D05"/>
    <w:rsid w:val="00F0771B"/>
    <w:rsid w:val="00F07F54"/>
    <w:rsid w:val="00F103B9"/>
    <w:rsid w:val="00F1188F"/>
    <w:rsid w:val="00F13B0F"/>
    <w:rsid w:val="00F17C05"/>
    <w:rsid w:val="00F23BA2"/>
    <w:rsid w:val="00F246B8"/>
    <w:rsid w:val="00F24D51"/>
    <w:rsid w:val="00F27195"/>
    <w:rsid w:val="00F27D06"/>
    <w:rsid w:val="00F40F45"/>
    <w:rsid w:val="00F4338C"/>
    <w:rsid w:val="00F44DBC"/>
    <w:rsid w:val="00F4778F"/>
    <w:rsid w:val="00F47B43"/>
    <w:rsid w:val="00F52B2F"/>
    <w:rsid w:val="00F52B3E"/>
    <w:rsid w:val="00F52DF0"/>
    <w:rsid w:val="00F535B3"/>
    <w:rsid w:val="00F53845"/>
    <w:rsid w:val="00F53D22"/>
    <w:rsid w:val="00F54EE7"/>
    <w:rsid w:val="00F570A3"/>
    <w:rsid w:val="00F61D8E"/>
    <w:rsid w:val="00F6200A"/>
    <w:rsid w:val="00F624A0"/>
    <w:rsid w:val="00F63924"/>
    <w:rsid w:val="00F63C6B"/>
    <w:rsid w:val="00F6441F"/>
    <w:rsid w:val="00F65E9D"/>
    <w:rsid w:val="00F674BC"/>
    <w:rsid w:val="00F7423B"/>
    <w:rsid w:val="00F74742"/>
    <w:rsid w:val="00F74C5E"/>
    <w:rsid w:val="00F74E52"/>
    <w:rsid w:val="00F74E58"/>
    <w:rsid w:val="00F75F05"/>
    <w:rsid w:val="00F767B6"/>
    <w:rsid w:val="00F77424"/>
    <w:rsid w:val="00F817D5"/>
    <w:rsid w:val="00F81A68"/>
    <w:rsid w:val="00F8231B"/>
    <w:rsid w:val="00F83422"/>
    <w:rsid w:val="00F84AEB"/>
    <w:rsid w:val="00F86019"/>
    <w:rsid w:val="00F86493"/>
    <w:rsid w:val="00F90929"/>
    <w:rsid w:val="00F91515"/>
    <w:rsid w:val="00F915CD"/>
    <w:rsid w:val="00F92687"/>
    <w:rsid w:val="00F935FE"/>
    <w:rsid w:val="00F93C84"/>
    <w:rsid w:val="00F944F7"/>
    <w:rsid w:val="00F94C5F"/>
    <w:rsid w:val="00F95332"/>
    <w:rsid w:val="00F97E17"/>
    <w:rsid w:val="00FA121E"/>
    <w:rsid w:val="00FA45BB"/>
    <w:rsid w:val="00FA66A5"/>
    <w:rsid w:val="00FA7159"/>
    <w:rsid w:val="00FB1F3F"/>
    <w:rsid w:val="00FB2162"/>
    <w:rsid w:val="00FB240C"/>
    <w:rsid w:val="00FB3349"/>
    <w:rsid w:val="00FB3D54"/>
    <w:rsid w:val="00FB3FC6"/>
    <w:rsid w:val="00FB5364"/>
    <w:rsid w:val="00FB5DF7"/>
    <w:rsid w:val="00FB614C"/>
    <w:rsid w:val="00FB6824"/>
    <w:rsid w:val="00FB776A"/>
    <w:rsid w:val="00FB77F5"/>
    <w:rsid w:val="00FC0127"/>
    <w:rsid w:val="00FC0E88"/>
    <w:rsid w:val="00FC2EC2"/>
    <w:rsid w:val="00FC34A8"/>
    <w:rsid w:val="00FC3AF1"/>
    <w:rsid w:val="00FC3FED"/>
    <w:rsid w:val="00FC42B7"/>
    <w:rsid w:val="00FC4FDF"/>
    <w:rsid w:val="00FC64B9"/>
    <w:rsid w:val="00FC782D"/>
    <w:rsid w:val="00FD088B"/>
    <w:rsid w:val="00FD1F74"/>
    <w:rsid w:val="00FD4F2A"/>
    <w:rsid w:val="00FD4FBC"/>
    <w:rsid w:val="00FD5CC8"/>
    <w:rsid w:val="00FD6D10"/>
    <w:rsid w:val="00FD7356"/>
    <w:rsid w:val="00FD759D"/>
    <w:rsid w:val="00FD7632"/>
    <w:rsid w:val="00FE2DB2"/>
    <w:rsid w:val="00FE4CE0"/>
    <w:rsid w:val="00FE5911"/>
    <w:rsid w:val="00FE5C7D"/>
    <w:rsid w:val="00FF17DD"/>
    <w:rsid w:val="00FF332C"/>
    <w:rsid w:val="00FF5C67"/>
    <w:rsid w:val="00FF6669"/>
    <w:rsid w:val="00FF6B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5BF05"/>
  <w15:chartTrackingRefBased/>
  <w15:docId w15:val="{4CBE649B-01F1-4911-8C0F-14E1F22F2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sz w:val="22"/>
        <w:szCs w:val="24"/>
        <w:lang w:val="fr-FR" w:eastAsia="en-US" w:bidi="ar-SA"/>
      </w:rPr>
    </w:rPrDefault>
    <w:pPrDefault>
      <w:pPr>
        <w:spacing w:after="12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672"/>
    <w:pPr>
      <w:spacing w:after="0" w:line="240" w:lineRule="auto"/>
    </w:pPr>
    <w:rPr>
      <w:rFonts w:eastAsia="Times New Roman"/>
      <w:lang w:eastAsia="fr-FR"/>
    </w:rPr>
  </w:style>
  <w:style w:type="paragraph" w:styleId="Titre1">
    <w:name w:val="heading 1"/>
    <w:aliases w:val="Titre 1 ICTP"/>
    <w:basedOn w:val="Normal"/>
    <w:next w:val="Normal"/>
    <w:link w:val="Titre1Car"/>
    <w:autoRedefine/>
    <w:uiPriority w:val="9"/>
    <w:qFormat/>
    <w:rsid w:val="00E73598"/>
    <w:pPr>
      <w:keepNext/>
      <w:numPr>
        <w:numId w:val="1"/>
      </w:numPr>
      <w:tabs>
        <w:tab w:val="left" w:pos="180"/>
        <w:tab w:val="left" w:pos="360"/>
        <w:tab w:val="left" w:pos="2340"/>
      </w:tabs>
      <w:spacing w:before="120" w:after="600"/>
      <w:jc w:val="left"/>
      <w:outlineLvl w:val="0"/>
    </w:pPr>
    <w:rPr>
      <w:rFonts w:cs="Arial"/>
      <w:b/>
      <w:bCs/>
      <w:sz w:val="28"/>
    </w:rPr>
  </w:style>
  <w:style w:type="paragraph" w:styleId="Titre2">
    <w:name w:val="heading 2"/>
    <w:aliases w:val="Titre 2 ICTP"/>
    <w:basedOn w:val="Normal"/>
    <w:next w:val="Normal"/>
    <w:link w:val="Titre2Car"/>
    <w:autoRedefine/>
    <w:uiPriority w:val="9"/>
    <w:qFormat/>
    <w:rsid w:val="00A00254"/>
    <w:pPr>
      <w:keepNext/>
      <w:numPr>
        <w:ilvl w:val="1"/>
        <w:numId w:val="1"/>
      </w:numPr>
      <w:tabs>
        <w:tab w:val="left" w:pos="567"/>
      </w:tabs>
      <w:spacing w:before="600" w:after="480"/>
      <w:outlineLvl w:val="1"/>
    </w:pPr>
    <w:rPr>
      <w:b/>
      <w:bCs/>
      <w:sz w:val="24"/>
      <w:u w:val="single"/>
    </w:rPr>
  </w:style>
  <w:style w:type="paragraph" w:styleId="Titre3">
    <w:name w:val="heading 3"/>
    <w:aliases w:val="Titre 3 ICTP,Titre 3=T3,Titre 3 Car Car Car,Titre 3 Car Car Car Car Car"/>
    <w:basedOn w:val="Normal"/>
    <w:next w:val="Normal"/>
    <w:link w:val="Titre3Car"/>
    <w:autoRedefine/>
    <w:uiPriority w:val="9"/>
    <w:qFormat/>
    <w:rsid w:val="006148E3"/>
    <w:pPr>
      <w:keepNext/>
      <w:numPr>
        <w:ilvl w:val="2"/>
        <w:numId w:val="1"/>
      </w:numPr>
      <w:tabs>
        <w:tab w:val="left" w:pos="180"/>
      </w:tabs>
      <w:spacing w:before="360" w:after="240"/>
      <w:outlineLvl w:val="2"/>
    </w:pPr>
    <w:rPr>
      <w:b/>
      <w:bCs/>
      <w:sz w:val="28"/>
      <w:szCs w:val="32"/>
    </w:rPr>
  </w:style>
  <w:style w:type="paragraph" w:styleId="Titre4">
    <w:name w:val="heading 4"/>
    <w:aliases w:val="Titre 4 ICTP"/>
    <w:basedOn w:val="Normal"/>
    <w:next w:val="Normal"/>
    <w:link w:val="Titre4Car"/>
    <w:autoRedefine/>
    <w:uiPriority w:val="9"/>
    <w:qFormat/>
    <w:rsid w:val="00C2002A"/>
    <w:pPr>
      <w:keepNext/>
      <w:numPr>
        <w:ilvl w:val="3"/>
        <w:numId w:val="1"/>
      </w:numPr>
      <w:spacing w:before="360" w:after="240"/>
      <w:outlineLvl w:val="3"/>
    </w:pPr>
    <w:rPr>
      <w:bCs/>
      <w:sz w:val="24"/>
      <w:szCs w:val="22"/>
      <w:u w:val="single"/>
    </w:rPr>
  </w:style>
  <w:style w:type="paragraph" w:styleId="Titre5">
    <w:name w:val="heading 5"/>
    <w:aliases w:val="Titre 5 Car Car"/>
    <w:basedOn w:val="Normal"/>
    <w:next w:val="Normal"/>
    <w:link w:val="Titre5Car"/>
    <w:rsid w:val="00D86275"/>
    <w:pPr>
      <w:keepNext/>
      <w:numPr>
        <w:ilvl w:val="4"/>
        <w:numId w:val="1"/>
      </w:numPr>
      <w:outlineLvl w:val="4"/>
    </w:pPr>
    <w:rPr>
      <w:color w:val="FF0000"/>
      <w:sz w:val="28"/>
    </w:rPr>
  </w:style>
  <w:style w:type="paragraph" w:styleId="Titre6">
    <w:name w:val="heading 6"/>
    <w:basedOn w:val="Normal"/>
    <w:next w:val="Normal"/>
    <w:link w:val="Titre6Car"/>
    <w:uiPriority w:val="9"/>
    <w:rsid w:val="00D86275"/>
    <w:pPr>
      <w:keepNext/>
      <w:numPr>
        <w:ilvl w:val="5"/>
        <w:numId w:val="1"/>
      </w:numPr>
      <w:outlineLvl w:val="5"/>
    </w:pPr>
    <w:rPr>
      <w:b/>
      <w:bCs/>
      <w:u w:val="single"/>
    </w:rPr>
  </w:style>
  <w:style w:type="paragraph" w:styleId="Titre7">
    <w:name w:val="heading 7"/>
    <w:basedOn w:val="Normal"/>
    <w:next w:val="Normal"/>
    <w:link w:val="Titre7Car"/>
    <w:uiPriority w:val="9"/>
    <w:rsid w:val="00D86275"/>
    <w:pPr>
      <w:keepNext/>
      <w:numPr>
        <w:ilvl w:val="6"/>
        <w:numId w:val="1"/>
      </w:numPr>
      <w:outlineLvl w:val="6"/>
    </w:pPr>
    <w:rPr>
      <w:b/>
    </w:rPr>
  </w:style>
  <w:style w:type="paragraph" w:styleId="Titre8">
    <w:name w:val="heading 8"/>
    <w:basedOn w:val="Normal"/>
    <w:next w:val="Normal"/>
    <w:link w:val="Titre8Car"/>
    <w:uiPriority w:val="9"/>
    <w:rsid w:val="00D86275"/>
    <w:pPr>
      <w:keepNext/>
      <w:numPr>
        <w:ilvl w:val="7"/>
        <w:numId w:val="1"/>
      </w:numPr>
      <w:outlineLvl w:val="7"/>
    </w:pPr>
    <w:rPr>
      <w:u w:val="single"/>
    </w:rPr>
  </w:style>
  <w:style w:type="paragraph" w:styleId="Titre9">
    <w:name w:val="heading 9"/>
    <w:basedOn w:val="Normal"/>
    <w:next w:val="Normal"/>
    <w:link w:val="Titre9Car"/>
    <w:uiPriority w:val="9"/>
    <w:rsid w:val="00D86275"/>
    <w:pPr>
      <w:keepNext/>
      <w:numPr>
        <w:ilvl w:val="8"/>
        <w:numId w:val="1"/>
      </w:numPr>
      <w:outlineLvl w:val="8"/>
    </w:pPr>
    <w:rPr>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ICTP Car"/>
    <w:link w:val="Titre1"/>
    <w:uiPriority w:val="9"/>
    <w:rsid w:val="00E73598"/>
    <w:rPr>
      <w:rFonts w:eastAsia="Times New Roman" w:cs="Arial"/>
      <w:b/>
      <w:bCs/>
      <w:sz w:val="28"/>
      <w:lang w:eastAsia="fr-FR"/>
    </w:rPr>
  </w:style>
  <w:style w:type="character" w:customStyle="1" w:styleId="Titre2Car">
    <w:name w:val="Titre 2 Car"/>
    <w:aliases w:val="Titre 2 ICTP Car"/>
    <w:link w:val="Titre2"/>
    <w:uiPriority w:val="9"/>
    <w:rsid w:val="00A00254"/>
    <w:rPr>
      <w:rFonts w:eastAsia="Times New Roman"/>
      <w:b/>
      <w:bCs/>
      <w:sz w:val="24"/>
      <w:u w:val="single"/>
      <w:lang w:eastAsia="fr-FR"/>
    </w:rPr>
  </w:style>
  <w:style w:type="character" w:customStyle="1" w:styleId="Titre3Car">
    <w:name w:val="Titre 3 Car"/>
    <w:aliases w:val="Titre 3 ICTP Car,Titre 3=T3 Car,Titre 3 Car Car Car Car1,Titre 3 Car Car Car Car Car Car1"/>
    <w:link w:val="Titre3"/>
    <w:uiPriority w:val="9"/>
    <w:rsid w:val="006148E3"/>
    <w:rPr>
      <w:rFonts w:eastAsia="Times New Roman"/>
      <w:b/>
      <w:bCs/>
      <w:sz w:val="28"/>
      <w:szCs w:val="32"/>
      <w:lang w:eastAsia="fr-FR"/>
    </w:rPr>
  </w:style>
  <w:style w:type="character" w:customStyle="1" w:styleId="Titre4Car">
    <w:name w:val="Titre 4 Car"/>
    <w:aliases w:val="Titre 4 ICTP Car"/>
    <w:link w:val="Titre4"/>
    <w:uiPriority w:val="9"/>
    <w:rsid w:val="00C2002A"/>
    <w:rPr>
      <w:rFonts w:eastAsia="Times New Roman"/>
      <w:bCs/>
      <w:sz w:val="24"/>
      <w:szCs w:val="22"/>
      <w:u w:val="single"/>
      <w:lang w:eastAsia="fr-FR"/>
    </w:rPr>
  </w:style>
  <w:style w:type="character" w:customStyle="1" w:styleId="Titre5Car">
    <w:name w:val="Titre 5 Car"/>
    <w:aliases w:val="Titre 5 Car Car Car"/>
    <w:basedOn w:val="Policepardfaut"/>
    <w:link w:val="Titre5"/>
    <w:rsid w:val="00D86275"/>
    <w:rPr>
      <w:rFonts w:eastAsia="Times New Roman"/>
      <w:color w:val="FF0000"/>
      <w:sz w:val="28"/>
      <w:lang w:eastAsia="fr-FR"/>
    </w:rPr>
  </w:style>
  <w:style w:type="character" w:customStyle="1" w:styleId="Titre6Car">
    <w:name w:val="Titre 6 Car"/>
    <w:basedOn w:val="Policepardfaut"/>
    <w:link w:val="Titre6"/>
    <w:uiPriority w:val="9"/>
    <w:rsid w:val="00D86275"/>
    <w:rPr>
      <w:rFonts w:eastAsia="Times New Roman"/>
      <w:b/>
      <w:bCs/>
      <w:u w:val="single"/>
      <w:lang w:eastAsia="fr-FR"/>
    </w:rPr>
  </w:style>
  <w:style w:type="character" w:customStyle="1" w:styleId="Titre7Car">
    <w:name w:val="Titre 7 Car"/>
    <w:basedOn w:val="Policepardfaut"/>
    <w:link w:val="Titre7"/>
    <w:uiPriority w:val="9"/>
    <w:rsid w:val="00D86275"/>
    <w:rPr>
      <w:rFonts w:eastAsia="Times New Roman"/>
      <w:b/>
      <w:lang w:eastAsia="fr-FR"/>
    </w:rPr>
  </w:style>
  <w:style w:type="character" w:customStyle="1" w:styleId="Titre8Car">
    <w:name w:val="Titre 8 Car"/>
    <w:basedOn w:val="Policepardfaut"/>
    <w:link w:val="Titre8"/>
    <w:uiPriority w:val="9"/>
    <w:rsid w:val="00D86275"/>
    <w:rPr>
      <w:rFonts w:eastAsia="Times New Roman"/>
      <w:u w:val="single"/>
      <w:lang w:eastAsia="fr-FR"/>
    </w:rPr>
  </w:style>
  <w:style w:type="character" w:customStyle="1" w:styleId="Titre9Car">
    <w:name w:val="Titre 9 Car"/>
    <w:basedOn w:val="Policepardfaut"/>
    <w:link w:val="Titre9"/>
    <w:uiPriority w:val="9"/>
    <w:rsid w:val="00D86275"/>
    <w:rPr>
      <w:rFonts w:eastAsia="Times New Roman"/>
      <w:i/>
      <w:iCs/>
      <w:u w:val="single"/>
      <w:lang w:eastAsia="fr-FR"/>
    </w:rPr>
  </w:style>
  <w:style w:type="paragraph" w:styleId="Titre">
    <w:name w:val="Title"/>
    <w:basedOn w:val="Normal"/>
    <w:link w:val="TitreCar"/>
    <w:rsid w:val="00D86275"/>
    <w:pPr>
      <w:jc w:val="center"/>
    </w:pPr>
    <w:rPr>
      <w:sz w:val="32"/>
    </w:rPr>
  </w:style>
  <w:style w:type="character" w:customStyle="1" w:styleId="TitreCar">
    <w:name w:val="Titre Car"/>
    <w:basedOn w:val="Policepardfaut"/>
    <w:link w:val="Titre"/>
    <w:rsid w:val="00D86275"/>
    <w:rPr>
      <w:rFonts w:eastAsia="Times New Roman"/>
      <w:sz w:val="32"/>
      <w:lang w:eastAsia="fr-FR"/>
    </w:rPr>
  </w:style>
  <w:style w:type="paragraph" w:styleId="Corpsdetexte">
    <w:name w:val="Body Text"/>
    <w:basedOn w:val="Normal"/>
    <w:link w:val="CorpsdetexteCar"/>
    <w:uiPriority w:val="1"/>
    <w:qFormat/>
    <w:rsid w:val="00D86275"/>
    <w:pPr>
      <w:jc w:val="center"/>
    </w:pPr>
    <w:rPr>
      <w:b/>
      <w:bCs/>
      <w:sz w:val="28"/>
    </w:rPr>
  </w:style>
  <w:style w:type="character" w:customStyle="1" w:styleId="CorpsdetexteCar">
    <w:name w:val="Corps de texte Car"/>
    <w:basedOn w:val="Policepardfaut"/>
    <w:link w:val="Corpsdetexte"/>
    <w:uiPriority w:val="1"/>
    <w:rsid w:val="00D86275"/>
    <w:rPr>
      <w:rFonts w:eastAsia="Times New Roman"/>
      <w:b/>
      <w:bCs/>
      <w:sz w:val="28"/>
      <w:lang w:eastAsia="fr-FR"/>
    </w:rPr>
  </w:style>
  <w:style w:type="paragraph" w:styleId="Corpsdetexte2">
    <w:name w:val="Body Text 2"/>
    <w:basedOn w:val="Normal"/>
    <w:link w:val="Corpsdetexte2Car"/>
    <w:rsid w:val="00D86275"/>
    <w:pPr>
      <w:tabs>
        <w:tab w:val="left" w:pos="851"/>
      </w:tabs>
    </w:pPr>
  </w:style>
  <w:style w:type="character" w:customStyle="1" w:styleId="Corpsdetexte2Car">
    <w:name w:val="Corps de texte 2 Car"/>
    <w:basedOn w:val="Policepardfaut"/>
    <w:link w:val="Corpsdetexte2"/>
    <w:rsid w:val="00D86275"/>
    <w:rPr>
      <w:rFonts w:eastAsia="Times New Roman"/>
      <w:lang w:eastAsia="fr-FR"/>
    </w:rPr>
  </w:style>
  <w:style w:type="paragraph" w:styleId="Corpsdetexte3">
    <w:name w:val="Body Text 3"/>
    <w:basedOn w:val="Normal"/>
    <w:link w:val="Corpsdetexte3Car"/>
    <w:rsid w:val="00D86275"/>
    <w:rPr>
      <w:color w:val="FF0000"/>
    </w:rPr>
  </w:style>
  <w:style w:type="character" w:customStyle="1" w:styleId="Corpsdetexte3Car">
    <w:name w:val="Corps de texte 3 Car"/>
    <w:basedOn w:val="Policepardfaut"/>
    <w:link w:val="Corpsdetexte3"/>
    <w:rsid w:val="00D86275"/>
    <w:rPr>
      <w:rFonts w:eastAsia="Times New Roman"/>
      <w:color w:val="FF0000"/>
      <w:lang w:eastAsia="fr-FR"/>
    </w:rPr>
  </w:style>
  <w:style w:type="paragraph" w:styleId="TM1">
    <w:name w:val="toc 1"/>
    <w:basedOn w:val="Normal"/>
    <w:next w:val="Normal"/>
    <w:autoRedefine/>
    <w:uiPriority w:val="39"/>
    <w:qFormat/>
    <w:rsid w:val="006B184A"/>
    <w:pPr>
      <w:tabs>
        <w:tab w:val="left" w:pos="480"/>
        <w:tab w:val="right" w:leader="underscore" w:pos="9921"/>
      </w:tabs>
      <w:spacing w:before="120"/>
    </w:pPr>
    <w:rPr>
      <w:noProof/>
      <w:szCs w:val="28"/>
    </w:rPr>
  </w:style>
  <w:style w:type="paragraph" w:styleId="TM2">
    <w:name w:val="toc 2"/>
    <w:basedOn w:val="Normal"/>
    <w:next w:val="Normal"/>
    <w:autoRedefine/>
    <w:uiPriority w:val="39"/>
    <w:qFormat/>
    <w:rsid w:val="006B184A"/>
    <w:pPr>
      <w:spacing w:before="120"/>
      <w:ind w:left="240"/>
    </w:pPr>
    <w:rPr>
      <w:b/>
      <w:bCs/>
      <w:szCs w:val="26"/>
    </w:rPr>
  </w:style>
  <w:style w:type="paragraph" w:styleId="TM3">
    <w:name w:val="toc 3"/>
    <w:basedOn w:val="Normal"/>
    <w:next w:val="Normal"/>
    <w:autoRedefine/>
    <w:uiPriority w:val="39"/>
    <w:qFormat/>
    <w:rsid w:val="006B184A"/>
    <w:pPr>
      <w:tabs>
        <w:tab w:val="left" w:pos="1440"/>
        <w:tab w:val="right" w:leader="underscore" w:pos="9911"/>
      </w:tabs>
      <w:ind w:left="480"/>
    </w:pPr>
  </w:style>
  <w:style w:type="paragraph" w:styleId="TM4">
    <w:name w:val="toc 4"/>
    <w:basedOn w:val="Normal"/>
    <w:next w:val="Normal"/>
    <w:autoRedefine/>
    <w:uiPriority w:val="39"/>
    <w:qFormat/>
    <w:rsid w:val="006B184A"/>
    <w:pPr>
      <w:ind w:left="720"/>
    </w:pPr>
  </w:style>
  <w:style w:type="paragraph" w:styleId="TM5">
    <w:name w:val="toc 5"/>
    <w:basedOn w:val="Normal"/>
    <w:next w:val="Normal"/>
    <w:autoRedefine/>
    <w:uiPriority w:val="39"/>
    <w:rsid w:val="006B184A"/>
    <w:pPr>
      <w:ind w:left="960"/>
    </w:pPr>
  </w:style>
  <w:style w:type="paragraph" w:styleId="TM6">
    <w:name w:val="toc 6"/>
    <w:basedOn w:val="Normal"/>
    <w:next w:val="Normal"/>
    <w:autoRedefine/>
    <w:uiPriority w:val="39"/>
    <w:rsid w:val="006B184A"/>
    <w:pPr>
      <w:ind w:left="1200"/>
    </w:pPr>
  </w:style>
  <w:style w:type="paragraph" w:styleId="TM7">
    <w:name w:val="toc 7"/>
    <w:basedOn w:val="Normal"/>
    <w:next w:val="Normal"/>
    <w:autoRedefine/>
    <w:uiPriority w:val="39"/>
    <w:rsid w:val="006B184A"/>
    <w:pPr>
      <w:ind w:left="1440"/>
    </w:pPr>
  </w:style>
  <w:style w:type="paragraph" w:styleId="TM8">
    <w:name w:val="toc 8"/>
    <w:basedOn w:val="Normal"/>
    <w:next w:val="Normal"/>
    <w:autoRedefine/>
    <w:uiPriority w:val="39"/>
    <w:rsid w:val="006B184A"/>
    <w:pPr>
      <w:ind w:left="1680"/>
    </w:pPr>
  </w:style>
  <w:style w:type="paragraph" w:styleId="TM9">
    <w:name w:val="toc 9"/>
    <w:basedOn w:val="Normal"/>
    <w:next w:val="Normal"/>
    <w:autoRedefine/>
    <w:uiPriority w:val="39"/>
    <w:rsid w:val="006B184A"/>
    <w:pPr>
      <w:ind w:left="1920"/>
    </w:pPr>
  </w:style>
  <w:style w:type="character" w:styleId="Lienhypertexte">
    <w:name w:val="Hyperlink"/>
    <w:uiPriority w:val="99"/>
    <w:rsid w:val="00D86275"/>
    <w:rPr>
      <w:color w:val="0000FF"/>
      <w:u w:val="single"/>
    </w:rPr>
  </w:style>
  <w:style w:type="paragraph" w:styleId="En-tte">
    <w:name w:val="header"/>
    <w:basedOn w:val="Normal"/>
    <w:link w:val="En-tteCar"/>
    <w:rsid w:val="00D86275"/>
    <w:pPr>
      <w:tabs>
        <w:tab w:val="center" w:pos="4536"/>
        <w:tab w:val="right" w:pos="9072"/>
      </w:tabs>
    </w:pPr>
    <w:rPr>
      <w:rFonts w:cs="Arial"/>
      <w:bCs/>
      <w:szCs w:val="20"/>
    </w:rPr>
  </w:style>
  <w:style w:type="character" w:customStyle="1" w:styleId="En-tteCar">
    <w:name w:val="En-tête Car"/>
    <w:basedOn w:val="Policepardfaut"/>
    <w:link w:val="En-tte"/>
    <w:rsid w:val="00D86275"/>
    <w:rPr>
      <w:rFonts w:eastAsia="Times New Roman" w:cs="Arial"/>
      <w:bCs/>
      <w:szCs w:val="20"/>
      <w:lang w:eastAsia="fr-FR"/>
    </w:rPr>
  </w:style>
  <w:style w:type="paragraph" w:styleId="Pieddepage">
    <w:name w:val="footer"/>
    <w:basedOn w:val="Normal"/>
    <w:link w:val="PieddepageCar"/>
    <w:uiPriority w:val="99"/>
    <w:rsid w:val="00D86275"/>
    <w:pPr>
      <w:tabs>
        <w:tab w:val="center" w:pos="4536"/>
        <w:tab w:val="right" w:pos="9072"/>
      </w:tabs>
    </w:pPr>
    <w:rPr>
      <w:rFonts w:cs="Arial"/>
      <w:bCs/>
      <w:szCs w:val="20"/>
    </w:rPr>
  </w:style>
  <w:style w:type="character" w:customStyle="1" w:styleId="PieddepageCar">
    <w:name w:val="Pied de page Car"/>
    <w:basedOn w:val="Policepardfaut"/>
    <w:link w:val="Pieddepage"/>
    <w:uiPriority w:val="99"/>
    <w:rsid w:val="00D86275"/>
    <w:rPr>
      <w:rFonts w:eastAsia="Times New Roman" w:cs="Arial"/>
      <w:bCs/>
      <w:szCs w:val="20"/>
      <w:lang w:eastAsia="fr-FR"/>
    </w:rPr>
  </w:style>
  <w:style w:type="character" w:styleId="Numrodepage">
    <w:name w:val="page number"/>
    <w:basedOn w:val="Policepardfaut"/>
    <w:rsid w:val="00D86275"/>
  </w:style>
  <w:style w:type="paragraph" w:styleId="Retraitcorpsdetexte">
    <w:name w:val="Body Text Indent"/>
    <w:basedOn w:val="Normal"/>
    <w:link w:val="RetraitcorpsdetexteCar"/>
    <w:rsid w:val="00D86275"/>
    <w:pPr>
      <w:tabs>
        <w:tab w:val="left" w:pos="1701"/>
      </w:tabs>
      <w:ind w:left="1701" w:hanging="847"/>
    </w:pPr>
    <w:rPr>
      <w:rFonts w:cs="Arial"/>
      <w:b/>
      <w:bCs/>
      <w:szCs w:val="20"/>
    </w:rPr>
  </w:style>
  <w:style w:type="character" w:customStyle="1" w:styleId="RetraitcorpsdetexteCar">
    <w:name w:val="Retrait corps de texte Car"/>
    <w:basedOn w:val="Policepardfaut"/>
    <w:link w:val="Retraitcorpsdetexte"/>
    <w:rsid w:val="00D86275"/>
    <w:rPr>
      <w:rFonts w:eastAsia="Times New Roman" w:cs="Arial"/>
      <w:b/>
      <w:bCs/>
      <w:szCs w:val="20"/>
      <w:lang w:eastAsia="fr-FR"/>
    </w:rPr>
  </w:style>
  <w:style w:type="paragraph" w:styleId="Retraitcorpsdetexte3">
    <w:name w:val="Body Text Indent 3"/>
    <w:basedOn w:val="Normal"/>
    <w:link w:val="Retraitcorpsdetexte3Car"/>
    <w:rsid w:val="00D86275"/>
    <w:pPr>
      <w:tabs>
        <w:tab w:val="left" w:pos="567"/>
      </w:tabs>
      <w:ind w:left="567" w:hanging="567"/>
    </w:pPr>
    <w:rPr>
      <w:rFonts w:cs="Arial"/>
      <w:bCs/>
      <w:szCs w:val="20"/>
    </w:rPr>
  </w:style>
  <w:style w:type="character" w:customStyle="1" w:styleId="Retraitcorpsdetexte3Car">
    <w:name w:val="Retrait corps de texte 3 Car"/>
    <w:basedOn w:val="Policepardfaut"/>
    <w:link w:val="Retraitcorpsdetexte3"/>
    <w:rsid w:val="00D86275"/>
    <w:rPr>
      <w:rFonts w:eastAsia="Times New Roman" w:cs="Arial"/>
      <w:bCs/>
      <w:szCs w:val="20"/>
      <w:lang w:eastAsia="fr-FR"/>
    </w:rPr>
  </w:style>
  <w:style w:type="paragraph" w:customStyle="1" w:styleId="listepuce4">
    <w:name w:val="liste à puce 4"/>
    <w:basedOn w:val="Normal"/>
    <w:rsid w:val="00D86275"/>
    <w:pPr>
      <w:numPr>
        <w:numId w:val="2"/>
      </w:numPr>
    </w:pPr>
    <w:rPr>
      <w:sz w:val="20"/>
      <w:szCs w:val="20"/>
    </w:rPr>
  </w:style>
  <w:style w:type="paragraph" w:styleId="Listepuces">
    <w:name w:val="List Bullet"/>
    <w:basedOn w:val="Normal"/>
    <w:autoRedefine/>
    <w:rsid w:val="00D86275"/>
    <w:pPr>
      <w:numPr>
        <w:numId w:val="4"/>
      </w:numPr>
      <w:ind w:left="284" w:hanging="284"/>
    </w:pPr>
    <w:rPr>
      <w:szCs w:val="20"/>
    </w:rPr>
  </w:style>
  <w:style w:type="paragraph" w:styleId="Listepuces2">
    <w:name w:val="List Bullet 2"/>
    <w:basedOn w:val="Normal"/>
    <w:autoRedefine/>
    <w:rsid w:val="00D86275"/>
    <w:pPr>
      <w:numPr>
        <w:numId w:val="3"/>
      </w:numPr>
      <w:spacing w:line="300" w:lineRule="exact"/>
    </w:pPr>
    <w:rPr>
      <w:szCs w:val="20"/>
    </w:rPr>
  </w:style>
  <w:style w:type="paragraph" w:styleId="Listepuces3">
    <w:name w:val="List Bullet 3"/>
    <w:basedOn w:val="Normal"/>
    <w:autoRedefine/>
    <w:rsid w:val="00D86275"/>
    <w:pPr>
      <w:numPr>
        <w:numId w:val="5"/>
      </w:numPr>
      <w:tabs>
        <w:tab w:val="clear" w:pos="360"/>
        <w:tab w:val="num" w:pos="927"/>
      </w:tabs>
      <w:ind w:left="907" w:hanging="340"/>
    </w:pPr>
    <w:rPr>
      <w:szCs w:val="20"/>
    </w:rPr>
  </w:style>
  <w:style w:type="paragraph" w:customStyle="1" w:styleId="Pointdanstiret">
    <w:name w:val="Point dans tiret"/>
    <w:basedOn w:val="Normal"/>
    <w:rsid w:val="00D86275"/>
    <w:pPr>
      <w:numPr>
        <w:numId w:val="6"/>
      </w:numPr>
      <w:tabs>
        <w:tab w:val="num" w:pos="360"/>
      </w:tabs>
      <w:ind w:left="360" w:hanging="360"/>
    </w:pPr>
    <w:rPr>
      <w:szCs w:val="20"/>
    </w:rPr>
  </w:style>
  <w:style w:type="paragraph" w:styleId="Commentaire">
    <w:name w:val="annotation text"/>
    <w:basedOn w:val="Normal"/>
    <w:link w:val="CommentaireCar"/>
    <w:semiHidden/>
    <w:rsid w:val="00D86275"/>
    <w:pPr>
      <w:numPr>
        <w:numId w:val="7"/>
      </w:numPr>
      <w:tabs>
        <w:tab w:val="clear" w:pos="927"/>
      </w:tabs>
      <w:ind w:left="0" w:firstLine="0"/>
    </w:pPr>
    <w:rPr>
      <w:sz w:val="20"/>
      <w:szCs w:val="20"/>
    </w:rPr>
  </w:style>
  <w:style w:type="character" w:customStyle="1" w:styleId="CommentaireCar">
    <w:name w:val="Commentaire Car"/>
    <w:basedOn w:val="Policepardfaut"/>
    <w:link w:val="Commentaire"/>
    <w:semiHidden/>
    <w:rsid w:val="00D86275"/>
    <w:rPr>
      <w:rFonts w:eastAsia="Times New Roman"/>
      <w:sz w:val="20"/>
      <w:szCs w:val="20"/>
      <w:lang w:eastAsia="fr-FR"/>
    </w:rPr>
  </w:style>
  <w:style w:type="paragraph" w:styleId="Retraitcorpsdetexte2">
    <w:name w:val="Body Text Indent 2"/>
    <w:basedOn w:val="Normal"/>
    <w:link w:val="Retraitcorpsdetexte2Car"/>
    <w:rsid w:val="00D86275"/>
    <w:pPr>
      <w:ind w:left="1980"/>
    </w:pPr>
  </w:style>
  <w:style w:type="character" w:customStyle="1" w:styleId="Retraitcorpsdetexte2Car">
    <w:name w:val="Retrait corps de texte 2 Car"/>
    <w:basedOn w:val="Policepardfaut"/>
    <w:link w:val="Retraitcorpsdetexte2"/>
    <w:rsid w:val="00D86275"/>
    <w:rPr>
      <w:rFonts w:eastAsia="Times New Roman"/>
      <w:lang w:eastAsia="fr-FR"/>
    </w:rPr>
  </w:style>
  <w:style w:type="paragraph" w:styleId="Textedebulles">
    <w:name w:val="Balloon Text"/>
    <w:basedOn w:val="Normal"/>
    <w:link w:val="TextedebullesCar"/>
    <w:semiHidden/>
    <w:rsid w:val="00D86275"/>
    <w:rPr>
      <w:rFonts w:ascii="Tahoma" w:hAnsi="Tahoma" w:cs="Tahoma"/>
      <w:sz w:val="16"/>
      <w:szCs w:val="16"/>
    </w:rPr>
  </w:style>
  <w:style w:type="character" w:customStyle="1" w:styleId="TextedebullesCar">
    <w:name w:val="Texte de bulles Car"/>
    <w:basedOn w:val="Policepardfaut"/>
    <w:link w:val="Textedebulles"/>
    <w:semiHidden/>
    <w:rsid w:val="00D86275"/>
    <w:rPr>
      <w:rFonts w:ascii="Tahoma" w:eastAsia="Times New Roman" w:hAnsi="Tahoma" w:cs="Tahoma"/>
      <w:sz w:val="16"/>
      <w:szCs w:val="16"/>
      <w:lang w:eastAsia="fr-FR"/>
    </w:rPr>
  </w:style>
  <w:style w:type="paragraph" w:customStyle="1" w:styleId="Tiret">
    <w:name w:val="Tiret"/>
    <w:basedOn w:val="Normal"/>
    <w:autoRedefine/>
    <w:rsid w:val="00D86275"/>
    <w:pPr>
      <w:numPr>
        <w:numId w:val="16"/>
      </w:numPr>
    </w:pPr>
    <w:rPr>
      <w:kern w:val="28"/>
      <w:szCs w:val="22"/>
    </w:rPr>
  </w:style>
  <w:style w:type="paragraph" w:customStyle="1" w:styleId="Normalalina">
    <w:name w:val="Normal alinéa"/>
    <w:basedOn w:val="Normal"/>
    <w:rsid w:val="00D86275"/>
    <w:pPr>
      <w:spacing w:before="60" w:after="120"/>
      <w:ind w:firstLine="397"/>
    </w:pPr>
    <w:rPr>
      <w:rFonts w:cs="Arial"/>
      <w:szCs w:val="22"/>
    </w:rPr>
  </w:style>
  <w:style w:type="paragraph" w:customStyle="1" w:styleId="TableauCAPT">
    <w:name w:val="Tableau_CAPT"/>
    <w:basedOn w:val="Normal"/>
    <w:rsid w:val="00D86275"/>
    <w:pPr>
      <w:spacing w:before="120" w:after="60"/>
    </w:pPr>
    <w:rPr>
      <w:rFonts w:cs="Arial"/>
      <w:noProof/>
      <w:szCs w:val="22"/>
    </w:rPr>
  </w:style>
  <w:style w:type="paragraph" w:customStyle="1" w:styleId="Puce1-8pts">
    <w:name w:val="Puce1-8 pts"/>
    <w:basedOn w:val="Normal"/>
    <w:rsid w:val="00D86275"/>
    <w:pPr>
      <w:keepLines/>
      <w:numPr>
        <w:numId w:val="8"/>
      </w:numPr>
      <w:spacing w:before="160"/>
      <w:ind w:left="1418" w:hanging="284"/>
    </w:pPr>
    <w:rPr>
      <w:rFonts w:cs="Arial"/>
      <w:noProof/>
      <w:snapToGrid w:val="0"/>
      <w:color w:val="000000"/>
      <w:sz w:val="20"/>
      <w:szCs w:val="20"/>
    </w:rPr>
  </w:style>
  <w:style w:type="paragraph" w:customStyle="1" w:styleId="StyleTitre3">
    <w:name w:val="Style Titre 3"/>
    <w:aliases w:val="Titre 3=T3 + Justifié Avant : 24 pt Après : 0 pt"/>
    <w:basedOn w:val="Titre3"/>
    <w:rsid w:val="00D86275"/>
    <w:pPr>
      <w:numPr>
        <w:ilvl w:val="0"/>
        <w:numId w:val="0"/>
      </w:numPr>
      <w:tabs>
        <w:tab w:val="clear" w:pos="180"/>
        <w:tab w:val="num" w:pos="-709"/>
        <w:tab w:val="num" w:pos="1980"/>
      </w:tabs>
      <w:spacing w:before="480" w:after="0"/>
    </w:pPr>
    <w:rPr>
      <w:rFonts w:cs="Arial"/>
      <w:smallCaps/>
      <w:snapToGrid w:val="0"/>
      <w:szCs w:val="20"/>
    </w:rPr>
  </w:style>
  <w:style w:type="paragraph" w:customStyle="1" w:styleId="StyleTitre2JustifiAvant30ptAprs0pt">
    <w:name w:val="Style Titre 2 + Justifié Avant : 30 pt Après : 0 pt"/>
    <w:basedOn w:val="Titre2"/>
    <w:rsid w:val="00D86275"/>
    <w:pPr>
      <w:numPr>
        <w:ilvl w:val="0"/>
        <w:numId w:val="0"/>
      </w:numPr>
      <w:tabs>
        <w:tab w:val="clear" w:pos="567"/>
        <w:tab w:val="num" w:pos="-709"/>
      </w:tabs>
      <w:spacing w:before="360" w:after="0"/>
    </w:pPr>
    <w:rPr>
      <w:rFonts w:cs="Arial"/>
      <w:bCs w:val="0"/>
      <w:smallCaps/>
      <w:snapToGrid w:val="0"/>
      <w:szCs w:val="20"/>
    </w:rPr>
  </w:style>
  <w:style w:type="character" w:styleId="Marquedecommentaire">
    <w:name w:val="annotation reference"/>
    <w:semiHidden/>
    <w:rsid w:val="00D86275"/>
    <w:rPr>
      <w:sz w:val="16"/>
      <w:szCs w:val="16"/>
    </w:rPr>
  </w:style>
  <w:style w:type="paragraph" w:styleId="Objetducommentaire">
    <w:name w:val="annotation subject"/>
    <w:basedOn w:val="Commentaire"/>
    <w:next w:val="Commentaire"/>
    <w:link w:val="ObjetducommentaireCar"/>
    <w:semiHidden/>
    <w:rsid w:val="00D86275"/>
    <w:rPr>
      <w:rFonts w:ascii="Times New Roman" w:hAnsi="Times New Roman"/>
      <w:b/>
      <w:bCs/>
    </w:rPr>
  </w:style>
  <w:style w:type="character" w:customStyle="1" w:styleId="ObjetducommentaireCar">
    <w:name w:val="Objet du commentaire Car"/>
    <w:basedOn w:val="CommentaireCar"/>
    <w:link w:val="Objetducommentaire"/>
    <w:semiHidden/>
    <w:rsid w:val="00D86275"/>
    <w:rPr>
      <w:rFonts w:ascii="Times New Roman" w:eastAsia="Times New Roman" w:hAnsi="Times New Roman"/>
      <w:b/>
      <w:bCs/>
      <w:sz w:val="20"/>
      <w:szCs w:val="20"/>
      <w:lang w:eastAsia="fr-FR"/>
    </w:rPr>
  </w:style>
  <w:style w:type="paragraph" w:customStyle="1" w:styleId="BodyText21">
    <w:name w:val="Body Text 21"/>
    <w:basedOn w:val="Normal"/>
    <w:rsid w:val="00D86275"/>
    <w:pPr>
      <w:overflowPunct w:val="0"/>
      <w:autoSpaceDE w:val="0"/>
      <w:autoSpaceDN w:val="0"/>
      <w:adjustRightInd w:val="0"/>
      <w:spacing w:line="360" w:lineRule="auto"/>
      <w:textAlignment w:val="baseline"/>
    </w:pPr>
    <w:rPr>
      <w:rFonts w:ascii="Helvetica" w:hAnsi="Helvetica"/>
      <w:b/>
      <w:szCs w:val="20"/>
    </w:rPr>
  </w:style>
  <w:style w:type="paragraph" w:styleId="Paragraphedeliste">
    <w:name w:val="List Paragraph"/>
    <w:aliases w:val="texte de base,texte tableau,PAGE DE GARDE,Sub Bullet,liste niveau 2,6 pt paragraphe carré,Grille claire - Accent 31,Paragraphe de liste2,Paragraphe puces"/>
    <w:basedOn w:val="Normal"/>
    <w:link w:val="ParagraphedelisteCar"/>
    <w:uiPriority w:val="34"/>
    <w:qFormat/>
    <w:rsid w:val="00D86275"/>
    <w:pPr>
      <w:ind w:left="708"/>
    </w:pPr>
  </w:style>
  <w:style w:type="paragraph" w:customStyle="1" w:styleId="-dans-dansi">
    <w:name w:val="- dans - dans i)"/>
    <w:basedOn w:val="Normal"/>
    <w:rsid w:val="00D86275"/>
    <w:rPr>
      <w:rFonts w:cs="Arial"/>
      <w:kern w:val="28"/>
      <w:szCs w:val="22"/>
    </w:rPr>
  </w:style>
  <w:style w:type="paragraph" w:customStyle="1" w:styleId="puce1">
    <w:name w:val="puce1"/>
    <w:basedOn w:val="Normal"/>
    <w:rsid w:val="00D86275"/>
    <w:pPr>
      <w:ind w:left="851" w:hanging="284"/>
    </w:pPr>
    <w:rPr>
      <w:rFonts w:cs="Arial"/>
      <w:szCs w:val="22"/>
    </w:rPr>
  </w:style>
  <w:style w:type="paragraph" w:customStyle="1" w:styleId="-dansi">
    <w:name w:val="- dans i)"/>
    <w:basedOn w:val="Normal"/>
    <w:rsid w:val="00D86275"/>
    <w:pPr>
      <w:tabs>
        <w:tab w:val="num" w:pos="1247"/>
      </w:tabs>
      <w:ind w:left="1247" w:hanging="396"/>
    </w:pPr>
    <w:rPr>
      <w:rFonts w:cs="Arial"/>
      <w:kern w:val="28"/>
      <w:szCs w:val="22"/>
    </w:rPr>
  </w:style>
  <w:style w:type="paragraph" w:customStyle="1" w:styleId="iCar">
    <w:name w:val="i) Car"/>
    <w:basedOn w:val="Normal"/>
    <w:rsid w:val="00D86275"/>
    <w:pPr>
      <w:ind w:left="851" w:hanging="851"/>
    </w:pPr>
    <w:rPr>
      <w:rFonts w:cs="Arial"/>
      <w:kern w:val="28"/>
      <w:szCs w:val="22"/>
    </w:rPr>
  </w:style>
  <w:style w:type="paragraph" w:customStyle="1" w:styleId="Normal1">
    <w:name w:val="Normal1"/>
    <w:basedOn w:val="Normal"/>
    <w:rsid w:val="00D86275"/>
    <w:pPr>
      <w:tabs>
        <w:tab w:val="left" w:pos="2198"/>
      </w:tabs>
      <w:ind w:left="280" w:hanging="260"/>
      <w:jc w:val="left"/>
    </w:pPr>
  </w:style>
  <w:style w:type="paragraph" w:customStyle="1" w:styleId="textepuce1">
    <w:name w:val="textepuce1"/>
    <w:basedOn w:val="Normal"/>
    <w:rsid w:val="00D86275"/>
    <w:pPr>
      <w:ind w:left="851"/>
    </w:pPr>
    <w:rPr>
      <w:rFonts w:cs="Arial"/>
      <w:szCs w:val="22"/>
    </w:rPr>
  </w:style>
  <w:style w:type="paragraph" w:customStyle="1" w:styleId="POINTSNOIRS">
    <w:name w:val="POINTS NOIRS"/>
    <w:basedOn w:val="Normal"/>
    <w:autoRedefine/>
    <w:rsid w:val="00D86275"/>
  </w:style>
  <w:style w:type="paragraph" w:customStyle="1" w:styleId="Style2">
    <w:name w:val="Style2"/>
    <w:basedOn w:val="Titre3"/>
    <w:autoRedefine/>
    <w:rsid w:val="00D86275"/>
    <w:pPr>
      <w:numPr>
        <w:ilvl w:val="0"/>
        <w:numId w:val="0"/>
      </w:numPr>
      <w:tabs>
        <w:tab w:val="clear" w:pos="180"/>
        <w:tab w:val="left" w:pos="1440"/>
      </w:tabs>
      <w:spacing w:before="0" w:after="0"/>
      <w:ind w:left="1440" w:hanging="900"/>
    </w:pPr>
    <w:rPr>
      <w:rFonts w:cs="Arial"/>
      <w:i/>
      <w:iCs/>
      <w:smallCaps/>
      <w:kern w:val="28"/>
      <w:szCs w:val="22"/>
      <w:u w:val="single"/>
    </w:rPr>
  </w:style>
  <w:style w:type="paragraph" w:customStyle="1" w:styleId="Style1">
    <w:name w:val="Style1"/>
    <w:basedOn w:val="Titre2"/>
    <w:rsid w:val="00D86275"/>
    <w:pPr>
      <w:numPr>
        <w:ilvl w:val="0"/>
        <w:numId w:val="0"/>
      </w:numPr>
      <w:tabs>
        <w:tab w:val="clear" w:pos="567"/>
        <w:tab w:val="left" w:pos="1080"/>
      </w:tabs>
      <w:spacing w:before="0" w:after="0"/>
    </w:pPr>
    <w:rPr>
      <w:bCs w:val="0"/>
      <w:smallCaps/>
      <w:kern w:val="28"/>
      <w:szCs w:val="22"/>
    </w:rPr>
  </w:style>
  <w:style w:type="paragraph" w:customStyle="1" w:styleId="Style3">
    <w:name w:val="Style3"/>
    <w:basedOn w:val="Normal"/>
    <w:rsid w:val="00D86275"/>
    <w:pPr>
      <w:tabs>
        <w:tab w:val="left" w:pos="2340"/>
      </w:tabs>
      <w:ind w:left="720"/>
      <w:jc w:val="left"/>
    </w:pPr>
    <w:rPr>
      <w:i/>
      <w:iCs/>
    </w:rPr>
  </w:style>
  <w:style w:type="character" w:customStyle="1" w:styleId="Titre3Car1">
    <w:name w:val="Titre 3 Car1"/>
    <w:aliases w:val="Titre 3 Car Car Car Car,Titre 3 Car Car Car Car Car Car"/>
    <w:rsid w:val="00D86275"/>
    <w:rPr>
      <w:b/>
      <w:sz w:val="24"/>
      <w:szCs w:val="24"/>
      <w:u w:val="single"/>
    </w:rPr>
  </w:style>
  <w:style w:type="paragraph" w:customStyle="1" w:styleId="i">
    <w:name w:val="i)"/>
    <w:basedOn w:val="Normal"/>
    <w:rsid w:val="00D86275"/>
    <w:pPr>
      <w:ind w:left="851" w:hanging="851"/>
    </w:pPr>
    <w:rPr>
      <w:rFonts w:cs="Arial"/>
      <w:kern w:val="28"/>
      <w:szCs w:val="22"/>
    </w:rPr>
  </w:style>
  <w:style w:type="paragraph" w:customStyle="1" w:styleId="Ptdanstiret">
    <w:name w:val="Pt dans tiret"/>
    <w:basedOn w:val="Tiret"/>
    <w:rsid w:val="00D86275"/>
    <w:rPr>
      <w:rFonts w:ascii="Times New Roman" w:hAnsi="Times New Roman"/>
      <w:sz w:val="24"/>
    </w:rPr>
  </w:style>
  <w:style w:type="paragraph" w:customStyle="1" w:styleId="Titre40">
    <w:name w:val="Titre 4$"/>
    <w:basedOn w:val="Titre3"/>
    <w:rsid w:val="00D86275"/>
    <w:pPr>
      <w:numPr>
        <w:ilvl w:val="0"/>
        <w:numId w:val="0"/>
      </w:numPr>
      <w:tabs>
        <w:tab w:val="num" w:pos="1980"/>
      </w:tabs>
      <w:spacing w:before="240"/>
      <w:ind w:left="1764" w:hanging="504"/>
    </w:pPr>
    <w:rPr>
      <w:bCs w:val="0"/>
      <w:sz w:val="24"/>
      <w:u w:val="single"/>
    </w:rPr>
  </w:style>
  <w:style w:type="character" w:customStyle="1" w:styleId="Titre2Car1">
    <w:name w:val="Titre 2 Car1"/>
    <w:uiPriority w:val="9"/>
    <w:rsid w:val="00D86275"/>
    <w:rPr>
      <w:rFonts w:ascii="Arial" w:hAnsi="Arial"/>
      <w:b/>
      <w:bCs/>
      <w:sz w:val="28"/>
      <w:szCs w:val="24"/>
    </w:rPr>
  </w:style>
  <w:style w:type="paragraph" w:customStyle="1" w:styleId="Corps1">
    <w:name w:val="Corps1"/>
    <w:basedOn w:val="Corpsdetexte"/>
    <w:rsid w:val="00D86275"/>
    <w:pPr>
      <w:keepLines/>
      <w:tabs>
        <w:tab w:val="left" w:pos="1"/>
        <w:tab w:val="left" w:pos="1500"/>
        <w:tab w:val="left" w:pos="3000"/>
        <w:tab w:val="left" w:pos="4500"/>
        <w:tab w:val="left" w:pos="6000"/>
        <w:tab w:val="left" w:pos="7500"/>
        <w:tab w:val="left" w:pos="9000"/>
        <w:tab w:val="left" w:pos="10500"/>
        <w:tab w:val="left" w:pos="12000"/>
        <w:tab w:val="left" w:pos="13500"/>
        <w:tab w:val="left" w:pos="15000"/>
        <w:tab w:val="left" w:pos="16500"/>
        <w:tab w:val="left" w:pos="18000"/>
        <w:tab w:val="left" w:pos="19500"/>
        <w:tab w:val="left" w:pos="21000"/>
        <w:tab w:val="left" w:pos="22500"/>
        <w:tab w:val="left" w:pos="24000"/>
        <w:tab w:val="left" w:pos="25500"/>
        <w:tab w:val="left" w:pos="27000"/>
      </w:tabs>
      <w:overflowPunct w:val="0"/>
      <w:autoSpaceDE w:val="0"/>
      <w:autoSpaceDN w:val="0"/>
      <w:adjustRightInd w:val="0"/>
      <w:spacing w:after="240"/>
      <w:jc w:val="both"/>
      <w:textAlignment w:val="baseline"/>
    </w:pPr>
    <w:rPr>
      <w:rFonts w:ascii="FuturaA Bk BT" w:hAnsi="FuturaA Bk BT"/>
      <w:b w:val="0"/>
      <w:bCs w:val="0"/>
      <w:sz w:val="18"/>
      <w:szCs w:val="18"/>
    </w:rPr>
  </w:style>
  <w:style w:type="paragraph" w:customStyle="1" w:styleId="puce2">
    <w:name w:val="puce2"/>
    <w:basedOn w:val="Normal"/>
    <w:rsid w:val="00D86275"/>
    <w:pPr>
      <w:ind w:left="1418" w:hanging="284"/>
    </w:pPr>
    <w:rPr>
      <w:rFonts w:cs="Arial"/>
      <w:szCs w:val="22"/>
    </w:rPr>
  </w:style>
  <w:style w:type="paragraph" w:customStyle="1" w:styleId="textepuce2">
    <w:name w:val="textepuce2"/>
    <w:basedOn w:val="Normal"/>
    <w:rsid w:val="00D86275"/>
    <w:pPr>
      <w:ind w:left="1418"/>
    </w:pPr>
    <w:rPr>
      <w:rFonts w:cs="Arial"/>
      <w:szCs w:val="22"/>
    </w:rPr>
  </w:style>
  <w:style w:type="paragraph" w:styleId="Listecontinue">
    <w:name w:val="List Continue"/>
    <w:basedOn w:val="Normal"/>
    <w:rsid w:val="00D86275"/>
    <w:pPr>
      <w:spacing w:line="300" w:lineRule="exact"/>
      <w:ind w:left="357"/>
    </w:pPr>
    <w:rPr>
      <w:sz w:val="20"/>
      <w:szCs w:val="20"/>
    </w:rPr>
  </w:style>
  <w:style w:type="paragraph" w:styleId="Listecontinue2">
    <w:name w:val="List Continue 2"/>
    <w:basedOn w:val="Normal"/>
    <w:rsid w:val="00D86275"/>
    <w:pPr>
      <w:spacing w:line="300" w:lineRule="exact"/>
      <w:ind w:left="680"/>
    </w:pPr>
    <w:rPr>
      <w:sz w:val="20"/>
      <w:szCs w:val="20"/>
    </w:rPr>
  </w:style>
  <w:style w:type="paragraph" w:styleId="Listecontinue3">
    <w:name w:val="List Continue 3"/>
    <w:basedOn w:val="Normal"/>
    <w:rsid w:val="00D86275"/>
    <w:pPr>
      <w:spacing w:line="300" w:lineRule="exact"/>
      <w:ind w:left="964"/>
    </w:pPr>
    <w:rPr>
      <w:sz w:val="20"/>
      <w:szCs w:val="20"/>
    </w:rPr>
  </w:style>
  <w:style w:type="paragraph" w:customStyle="1" w:styleId="Retrait-1">
    <w:name w:val="Retrait-1"/>
    <w:basedOn w:val="Normal"/>
    <w:rsid w:val="00D86275"/>
    <w:pPr>
      <w:spacing w:line="260" w:lineRule="atLeast"/>
      <w:ind w:left="567" w:hanging="567"/>
    </w:pPr>
    <w:rPr>
      <w:szCs w:val="20"/>
    </w:rPr>
  </w:style>
  <w:style w:type="paragraph" w:customStyle="1" w:styleId="Retrait-2">
    <w:name w:val="Retrait-2"/>
    <w:basedOn w:val="Normal"/>
    <w:rsid w:val="00D86275"/>
    <w:pPr>
      <w:spacing w:line="260" w:lineRule="atLeast"/>
      <w:ind w:left="1134" w:hanging="567"/>
    </w:pPr>
    <w:rPr>
      <w:szCs w:val="20"/>
    </w:rPr>
  </w:style>
  <w:style w:type="paragraph" w:customStyle="1" w:styleId="Retrait-10">
    <w:name w:val="Retrait -1"/>
    <w:basedOn w:val="Normal"/>
    <w:rsid w:val="00D86275"/>
    <w:pPr>
      <w:spacing w:line="260" w:lineRule="exact"/>
      <w:ind w:left="567" w:hanging="567"/>
    </w:pPr>
    <w:rPr>
      <w:rFonts w:ascii="Tms Rmn" w:hAnsi="Tms Rmn"/>
      <w:szCs w:val="20"/>
    </w:rPr>
  </w:style>
  <w:style w:type="paragraph" w:customStyle="1" w:styleId="Retrait-20">
    <w:name w:val="Retrait -2"/>
    <w:basedOn w:val="Normal"/>
    <w:rsid w:val="00D86275"/>
    <w:pPr>
      <w:spacing w:line="260" w:lineRule="exact"/>
      <w:ind w:left="1134" w:hanging="567"/>
    </w:pPr>
    <w:rPr>
      <w:rFonts w:ascii="Tms Rmn" w:hAnsi="Tms Rmn"/>
      <w:szCs w:val="20"/>
    </w:rPr>
  </w:style>
  <w:style w:type="paragraph" w:customStyle="1" w:styleId="CM16">
    <w:name w:val="CM16"/>
    <w:basedOn w:val="Normal"/>
    <w:next w:val="Normal"/>
    <w:rsid w:val="00D86275"/>
    <w:pPr>
      <w:widowControl w:val="0"/>
      <w:autoSpaceDE w:val="0"/>
      <w:autoSpaceDN w:val="0"/>
      <w:adjustRightInd w:val="0"/>
      <w:spacing w:line="253" w:lineRule="atLeast"/>
      <w:jc w:val="left"/>
    </w:pPr>
    <w:rPr>
      <w:rFonts w:ascii="F 1" w:hAnsi="F 1"/>
    </w:rPr>
  </w:style>
  <w:style w:type="paragraph" w:customStyle="1" w:styleId="CM79">
    <w:name w:val="CM79"/>
    <w:basedOn w:val="Normal"/>
    <w:next w:val="Normal"/>
    <w:rsid w:val="00D86275"/>
    <w:pPr>
      <w:widowControl w:val="0"/>
      <w:autoSpaceDE w:val="0"/>
      <w:autoSpaceDN w:val="0"/>
      <w:adjustRightInd w:val="0"/>
      <w:spacing w:after="80"/>
      <w:jc w:val="left"/>
    </w:pPr>
    <w:rPr>
      <w:rFonts w:ascii="F 1" w:hAnsi="F 1"/>
    </w:rPr>
  </w:style>
  <w:style w:type="paragraph" w:customStyle="1" w:styleId="CM14">
    <w:name w:val="CM14"/>
    <w:basedOn w:val="Normal"/>
    <w:next w:val="Normal"/>
    <w:rsid w:val="00D86275"/>
    <w:pPr>
      <w:widowControl w:val="0"/>
      <w:autoSpaceDE w:val="0"/>
      <w:autoSpaceDN w:val="0"/>
      <w:adjustRightInd w:val="0"/>
      <w:spacing w:line="258" w:lineRule="atLeast"/>
      <w:jc w:val="left"/>
    </w:pPr>
    <w:rPr>
      <w:rFonts w:ascii="F 1" w:hAnsi="F 1"/>
    </w:rPr>
  </w:style>
  <w:style w:type="paragraph" w:customStyle="1" w:styleId="CM15">
    <w:name w:val="CM15"/>
    <w:basedOn w:val="Normal"/>
    <w:next w:val="Normal"/>
    <w:rsid w:val="00D86275"/>
    <w:pPr>
      <w:widowControl w:val="0"/>
      <w:autoSpaceDE w:val="0"/>
      <w:autoSpaceDN w:val="0"/>
      <w:adjustRightInd w:val="0"/>
      <w:spacing w:line="286" w:lineRule="atLeast"/>
      <w:jc w:val="left"/>
    </w:pPr>
    <w:rPr>
      <w:rFonts w:ascii="F 1" w:hAnsi="F 1"/>
    </w:rPr>
  </w:style>
  <w:style w:type="paragraph" w:customStyle="1" w:styleId="CM86">
    <w:name w:val="CM86"/>
    <w:basedOn w:val="Normal"/>
    <w:next w:val="Normal"/>
    <w:rsid w:val="00D86275"/>
    <w:pPr>
      <w:widowControl w:val="0"/>
      <w:autoSpaceDE w:val="0"/>
      <w:autoSpaceDN w:val="0"/>
      <w:adjustRightInd w:val="0"/>
      <w:spacing w:after="503"/>
      <w:jc w:val="left"/>
    </w:pPr>
    <w:rPr>
      <w:rFonts w:ascii="F 1" w:hAnsi="F 1"/>
    </w:rPr>
  </w:style>
  <w:style w:type="paragraph" w:customStyle="1" w:styleId="RedTxt">
    <w:name w:val="RedTxt"/>
    <w:basedOn w:val="Normal"/>
    <w:rsid w:val="00D86275"/>
    <w:pPr>
      <w:widowControl w:val="0"/>
      <w:jc w:val="left"/>
    </w:pPr>
    <w:rPr>
      <w:rFonts w:cs="Arial"/>
      <w:snapToGrid w:val="0"/>
      <w:sz w:val="18"/>
      <w:szCs w:val="18"/>
    </w:rPr>
  </w:style>
  <w:style w:type="paragraph" w:customStyle="1" w:styleId="CAPTNormalGras">
    <w:name w:val="CAPT_Normal_Gras"/>
    <w:basedOn w:val="Normal"/>
    <w:rsid w:val="00D86275"/>
    <w:pPr>
      <w:spacing w:before="120"/>
      <w:jc w:val="left"/>
    </w:pPr>
    <w:rPr>
      <w:rFonts w:cs="Arial"/>
      <w:b/>
      <w:bCs/>
      <w:noProof/>
      <w:szCs w:val="22"/>
    </w:rPr>
  </w:style>
  <w:style w:type="paragraph" w:customStyle="1" w:styleId="RedNomDoc">
    <w:name w:val="RedNomDoc"/>
    <w:basedOn w:val="Normal"/>
    <w:rsid w:val="00D86275"/>
    <w:pPr>
      <w:widowControl w:val="0"/>
      <w:jc w:val="center"/>
    </w:pPr>
    <w:rPr>
      <w:rFonts w:cs="Arial"/>
      <w:b/>
      <w:bCs/>
      <w:snapToGrid w:val="0"/>
      <w:sz w:val="30"/>
      <w:szCs w:val="30"/>
    </w:rPr>
  </w:style>
  <w:style w:type="table" w:styleId="Grilledutableau">
    <w:name w:val="Table Grid"/>
    <w:basedOn w:val="TableauNormal"/>
    <w:rsid w:val="00D86275"/>
    <w:pPr>
      <w:spacing w:after="0" w:line="240" w:lineRule="auto"/>
      <w:jc w:val="left"/>
    </w:pPr>
    <w:rPr>
      <w:rFonts w:ascii="Times New Roman" w:eastAsia="Times New Roman" w:hAnsi="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ration1">
    <w:name w:val="Enumération 1"/>
    <w:basedOn w:val="Normal"/>
    <w:rsid w:val="00D86275"/>
    <w:pPr>
      <w:numPr>
        <w:numId w:val="9"/>
      </w:numPr>
      <w:spacing w:after="120"/>
    </w:pPr>
    <w:rPr>
      <w:sz w:val="20"/>
      <w:szCs w:val="20"/>
    </w:rPr>
  </w:style>
  <w:style w:type="paragraph" w:customStyle="1" w:styleId="Liste1">
    <w:name w:val="Liste 1"/>
    <w:basedOn w:val="Normal"/>
    <w:rsid w:val="00D86275"/>
    <w:pPr>
      <w:numPr>
        <w:numId w:val="10"/>
      </w:numPr>
      <w:tabs>
        <w:tab w:val="num" w:pos="1560"/>
      </w:tabs>
      <w:autoSpaceDE w:val="0"/>
      <w:autoSpaceDN w:val="0"/>
      <w:ind w:left="1560" w:right="1814" w:hanging="141"/>
    </w:pPr>
    <w:rPr>
      <w:rFonts w:cs="Arial"/>
      <w:color w:val="000000"/>
      <w:sz w:val="20"/>
      <w:szCs w:val="20"/>
    </w:rPr>
  </w:style>
  <w:style w:type="character" w:customStyle="1" w:styleId="NormalacriCar">
    <w:name w:val="Normal_acri Car"/>
    <w:link w:val="Normalacri"/>
    <w:locked/>
    <w:rsid w:val="00D86275"/>
    <w:rPr>
      <w:rFonts w:ascii="Century Gothic" w:hAnsi="Century Gothic"/>
    </w:rPr>
  </w:style>
  <w:style w:type="paragraph" w:customStyle="1" w:styleId="Normalacri">
    <w:name w:val="Normal_acri"/>
    <w:basedOn w:val="Sansinterligne"/>
    <w:link w:val="NormalacriCar"/>
    <w:rsid w:val="00D86275"/>
    <w:pPr>
      <w:spacing w:before="120" w:after="120"/>
    </w:pPr>
    <w:rPr>
      <w:rFonts w:ascii="Century Gothic" w:eastAsiaTheme="minorHAnsi" w:hAnsi="Century Gothic"/>
      <w:lang w:eastAsia="en-US"/>
    </w:rPr>
  </w:style>
  <w:style w:type="paragraph" w:styleId="Sansinterligne">
    <w:name w:val="No Spacing"/>
    <w:aliases w:val="Texte"/>
    <w:rsid w:val="00D86275"/>
    <w:pPr>
      <w:spacing w:after="0" w:line="240" w:lineRule="auto"/>
    </w:pPr>
    <w:rPr>
      <w:rFonts w:eastAsia="Times New Roman"/>
      <w:lang w:eastAsia="fr-FR"/>
    </w:rPr>
  </w:style>
  <w:style w:type="paragraph" w:customStyle="1" w:styleId="ACRI1">
    <w:name w:val="ACRI_1"/>
    <w:basedOn w:val="Titre1"/>
    <w:next w:val="Normal"/>
    <w:autoRedefine/>
    <w:rsid w:val="00D86275"/>
    <w:pPr>
      <w:keepNext w:val="0"/>
      <w:keepLines/>
      <w:numPr>
        <w:numId w:val="11"/>
      </w:numPr>
      <w:pBdr>
        <w:top w:val="single" w:sz="4" w:space="1" w:color="auto"/>
        <w:left w:val="single" w:sz="4" w:space="4" w:color="auto"/>
        <w:bottom w:val="single" w:sz="4" w:space="1" w:color="0082A4"/>
        <w:right w:val="single" w:sz="4" w:space="4" w:color="auto"/>
      </w:pBdr>
      <w:tabs>
        <w:tab w:val="clear" w:pos="180"/>
        <w:tab w:val="clear" w:pos="360"/>
        <w:tab w:val="clear" w:pos="2340"/>
      </w:tabs>
      <w:spacing w:before="240" w:after="120"/>
      <w:contextualSpacing/>
      <w:jc w:val="both"/>
    </w:pPr>
    <w:rPr>
      <w:rFonts w:ascii="Verdana" w:hAnsi="Verdana" w:cs="Times New Roman"/>
      <w:bCs w:val="0"/>
      <w:smallCaps/>
      <w:color w:val="0082A4"/>
      <w:spacing w:val="5"/>
      <w:sz w:val="20"/>
      <w:szCs w:val="20"/>
      <w:lang w:val="en-US" w:eastAsia="en-US" w:bidi="en-US"/>
    </w:rPr>
  </w:style>
  <w:style w:type="paragraph" w:customStyle="1" w:styleId="ACRI2">
    <w:name w:val="ACRI_2"/>
    <w:basedOn w:val="Paragraphedeliste"/>
    <w:next w:val="Normal"/>
    <w:autoRedefine/>
    <w:rsid w:val="00D86275"/>
    <w:pPr>
      <w:numPr>
        <w:ilvl w:val="1"/>
        <w:numId w:val="11"/>
      </w:numPr>
      <w:pBdr>
        <w:bottom w:val="single" w:sz="4" w:space="1" w:color="0082A4"/>
      </w:pBdr>
      <w:spacing w:before="240" w:after="120"/>
      <w:contextualSpacing/>
    </w:pPr>
    <w:rPr>
      <w:rFonts w:ascii="Verdana" w:hAnsi="Verdana"/>
      <w:b/>
      <w:i/>
      <w:color w:val="0082A4"/>
      <w:sz w:val="20"/>
      <w:szCs w:val="22"/>
      <w:lang w:val="en-US" w:eastAsia="en-US" w:bidi="en-US"/>
    </w:rPr>
  </w:style>
  <w:style w:type="paragraph" w:customStyle="1" w:styleId="ACRI4">
    <w:name w:val="ACRI_4"/>
    <w:basedOn w:val="ACRI2"/>
    <w:next w:val="Normal"/>
    <w:autoRedefine/>
    <w:rsid w:val="00D86275"/>
    <w:pPr>
      <w:numPr>
        <w:ilvl w:val="3"/>
      </w:numPr>
      <w:tabs>
        <w:tab w:val="left" w:pos="851"/>
        <w:tab w:val="left" w:pos="1276"/>
        <w:tab w:val="num" w:pos="2880"/>
      </w:tabs>
      <w:ind w:left="2880" w:hanging="360"/>
    </w:pPr>
    <w:rPr>
      <w:szCs w:val="20"/>
    </w:rPr>
  </w:style>
  <w:style w:type="paragraph" w:customStyle="1" w:styleId="ACRI3">
    <w:name w:val="ACRI_3"/>
    <w:basedOn w:val="ACRI2"/>
    <w:link w:val="ACRI3Car"/>
    <w:rsid w:val="00D86275"/>
    <w:pPr>
      <w:numPr>
        <w:ilvl w:val="2"/>
      </w:numPr>
    </w:pPr>
  </w:style>
  <w:style w:type="character" w:customStyle="1" w:styleId="ACRI3Car">
    <w:name w:val="ACRI_3 Car"/>
    <w:link w:val="ACRI3"/>
    <w:rsid w:val="00D86275"/>
    <w:rPr>
      <w:rFonts w:ascii="Verdana" w:eastAsia="Times New Roman" w:hAnsi="Verdana"/>
      <w:b/>
      <w:i/>
      <w:color w:val="0082A4"/>
      <w:sz w:val="20"/>
      <w:szCs w:val="22"/>
      <w:lang w:val="en-US" w:bidi="en-US"/>
    </w:rPr>
  </w:style>
  <w:style w:type="paragraph" w:customStyle="1" w:styleId="Corpsdetexte21">
    <w:name w:val="Corps de texte 21"/>
    <w:basedOn w:val="Normal"/>
    <w:rsid w:val="00D86275"/>
    <w:rPr>
      <w:rFonts w:ascii="TimesNewRomanPSMT" w:hAnsi="TimesNewRomanPSMT"/>
      <w:color w:val="000000"/>
      <w:szCs w:val="20"/>
      <w:lang w:val="en-US" w:eastAsia="en-US" w:bidi="en-US"/>
    </w:rPr>
  </w:style>
  <w:style w:type="table" w:customStyle="1" w:styleId="Grilledutableau1">
    <w:name w:val="Grille du tableau1"/>
    <w:basedOn w:val="TableauNormal"/>
    <w:next w:val="Grilledutableau"/>
    <w:uiPriority w:val="59"/>
    <w:rsid w:val="00D86275"/>
    <w:pPr>
      <w:spacing w:after="0" w:line="240" w:lineRule="auto"/>
      <w:jc w:val="left"/>
    </w:pPr>
    <w:rPr>
      <w:rFonts w:eastAsia="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Car"/>
    <w:rsid w:val="00D86275"/>
    <w:rPr>
      <w:szCs w:val="22"/>
      <w:lang w:eastAsia="en-US"/>
    </w:rPr>
  </w:style>
  <w:style w:type="character" w:customStyle="1" w:styleId="NORMALCar">
    <w:name w:val="NORMAL Car"/>
    <w:link w:val="Normal2"/>
    <w:rsid w:val="00D86275"/>
    <w:rPr>
      <w:rFonts w:eastAsia="Times New Roman"/>
      <w:szCs w:val="22"/>
    </w:rPr>
  </w:style>
  <w:style w:type="character" w:styleId="Mentionnonrsolue">
    <w:name w:val="Unresolved Mention"/>
    <w:uiPriority w:val="99"/>
    <w:semiHidden/>
    <w:unhideWhenUsed/>
    <w:rsid w:val="00D86275"/>
    <w:rPr>
      <w:color w:val="808080"/>
      <w:shd w:val="clear" w:color="auto" w:fill="E6E6E6"/>
    </w:rPr>
  </w:style>
  <w:style w:type="table" w:customStyle="1" w:styleId="TableNormal">
    <w:name w:val="Table Normal"/>
    <w:uiPriority w:val="2"/>
    <w:semiHidden/>
    <w:unhideWhenUsed/>
    <w:qFormat/>
    <w:rsid w:val="00D86275"/>
    <w:pPr>
      <w:widowControl w:val="0"/>
      <w:spacing w:after="0" w:line="240" w:lineRule="auto"/>
      <w:jc w:val="left"/>
    </w:pPr>
    <w:rPr>
      <w:rFonts w:ascii="Calibri" w:eastAsia="Calibri" w:hAnsi="Calibri"/>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D86275"/>
    <w:pPr>
      <w:widowControl w:val="0"/>
      <w:jc w:val="left"/>
    </w:pPr>
    <w:rPr>
      <w:rFonts w:ascii="Calibri" w:eastAsia="Calibri" w:hAnsi="Calibri"/>
      <w:szCs w:val="22"/>
      <w:lang w:val="en-US" w:eastAsia="en-US"/>
    </w:rPr>
  </w:style>
  <w:style w:type="paragraph" w:customStyle="1" w:styleId="Nota">
    <w:name w:val="*Nota"/>
    <w:basedOn w:val="Normal"/>
    <w:rsid w:val="00D86275"/>
    <w:pPr>
      <w:spacing w:before="20" w:after="20"/>
      <w:ind w:left="57" w:right="57"/>
      <w:jc w:val="right"/>
    </w:pPr>
    <w:rPr>
      <w:rFonts w:ascii="Arial (W1)" w:hAnsi="Arial (W1)" w:cs="Arial"/>
      <w:i/>
      <w:iCs/>
      <w:sz w:val="18"/>
    </w:rPr>
  </w:style>
  <w:style w:type="paragraph" w:customStyle="1" w:styleId="Normal10">
    <w:name w:val="Normal1"/>
    <w:basedOn w:val="Normal"/>
    <w:rsid w:val="00D86275"/>
    <w:pPr>
      <w:tabs>
        <w:tab w:val="left" w:pos="2198"/>
      </w:tabs>
    </w:pPr>
    <w:rPr>
      <w:szCs w:val="22"/>
      <w:lang w:eastAsia="en-US" w:bidi="en-US"/>
    </w:rPr>
  </w:style>
  <w:style w:type="paragraph" w:customStyle="1" w:styleId="retrait1">
    <w:name w:val="retrait 1"/>
    <w:basedOn w:val="Normal"/>
    <w:rsid w:val="00D86275"/>
    <w:pPr>
      <w:numPr>
        <w:numId w:val="12"/>
      </w:numPr>
      <w:tabs>
        <w:tab w:val="left" w:pos="284"/>
        <w:tab w:val="left" w:pos="993"/>
        <w:tab w:val="left" w:pos="4253"/>
      </w:tabs>
      <w:spacing w:after="120"/>
    </w:pPr>
    <w:rPr>
      <w:sz w:val="20"/>
      <w:szCs w:val="20"/>
      <w:lang w:eastAsia="en-US" w:bidi="en-US"/>
    </w:rPr>
  </w:style>
  <w:style w:type="paragraph" w:customStyle="1" w:styleId="PARAGRAPHEAVECTIRET">
    <w:name w:val="PARAGRAPHE AVEC TIRET"/>
    <w:rsid w:val="00D86275"/>
    <w:pPr>
      <w:overflowPunct w:val="0"/>
      <w:autoSpaceDE w:val="0"/>
      <w:autoSpaceDN w:val="0"/>
      <w:adjustRightInd w:val="0"/>
      <w:spacing w:after="0" w:line="240" w:lineRule="auto"/>
      <w:ind w:left="890" w:hanging="170"/>
      <w:jc w:val="left"/>
      <w:textAlignment w:val="baseline"/>
    </w:pPr>
    <w:rPr>
      <w:rFonts w:eastAsia="Times New Roman"/>
      <w:sz w:val="20"/>
      <w:szCs w:val="20"/>
      <w:lang w:eastAsia="fr-FR"/>
    </w:rPr>
  </w:style>
  <w:style w:type="paragraph" w:customStyle="1" w:styleId="Default">
    <w:name w:val="Default"/>
    <w:rsid w:val="00D86275"/>
    <w:pPr>
      <w:suppressAutoHyphens/>
      <w:autoSpaceDE w:val="0"/>
      <w:spacing w:after="0" w:line="240" w:lineRule="auto"/>
      <w:jc w:val="left"/>
    </w:pPr>
    <w:rPr>
      <w:rFonts w:ascii="Calibri" w:eastAsia="Times New Roman" w:hAnsi="Calibri" w:cs="Calibri"/>
      <w:color w:val="000000"/>
      <w:sz w:val="24"/>
      <w:lang w:eastAsia="ar-SA"/>
    </w:rPr>
  </w:style>
  <w:style w:type="paragraph" w:customStyle="1" w:styleId="Textecourant">
    <w:name w:val="Texte courant"/>
    <w:basedOn w:val="Normal"/>
    <w:link w:val="TextecourantCar"/>
    <w:rsid w:val="00D86275"/>
    <w:pPr>
      <w:tabs>
        <w:tab w:val="left" w:pos="1276"/>
      </w:tabs>
    </w:pPr>
    <w:rPr>
      <w:rFonts w:cs="Arial"/>
      <w:bCs/>
      <w:szCs w:val="22"/>
    </w:rPr>
  </w:style>
  <w:style w:type="character" w:customStyle="1" w:styleId="TextecourantCar">
    <w:name w:val="Texte courant Car"/>
    <w:aliases w:val="Sans interligne Car,Texte Car"/>
    <w:link w:val="Textecourant"/>
    <w:rsid w:val="00D86275"/>
    <w:rPr>
      <w:rFonts w:eastAsia="Times New Roman" w:cs="Arial"/>
      <w:bCs/>
      <w:szCs w:val="22"/>
      <w:lang w:eastAsia="fr-FR"/>
    </w:rPr>
  </w:style>
  <w:style w:type="character" w:customStyle="1" w:styleId="ParagraphedelisteCar">
    <w:name w:val="Paragraphe de liste Car"/>
    <w:aliases w:val="texte de base Car,texte tableau Car,PAGE DE GARDE Car,Sub Bullet Car,liste niveau 2 Car,6 pt paragraphe carré Car,Grille claire - Accent 31 Car,Paragraphe de liste2 Car,Paragraphe puces Car"/>
    <w:link w:val="Paragraphedeliste"/>
    <w:uiPriority w:val="34"/>
    <w:qFormat/>
    <w:rsid w:val="00D86275"/>
    <w:rPr>
      <w:rFonts w:eastAsia="Times New Roman"/>
      <w:lang w:eastAsia="fr-FR"/>
    </w:rPr>
  </w:style>
  <w:style w:type="paragraph" w:customStyle="1" w:styleId="TexteNormal">
    <w:name w:val="TexteNormal"/>
    <w:basedOn w:val="Normal"/>
    <w:rsid w:val="00D86275"/>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hAnsi="Times New Roman" w:cs="Times"/>
      <w:noProof/>
      <w:color w:val="000000"/>
      <w:sz w:val="20"/>
      <w:szCs w:val="20"/>
      <w:shd w:val="clear" w:color="auto" w:fill="FFFFFF"/>
      <w:lang w:val="en-US" w:eastAsia="en-US"/>
    </w:rPr>
  </w:style>
  <w:style w:type="paragraph" w:styleId="Lgende">
    <w:name w:val="caption"/>
    <w:aliases w:val="légende tableaux et figures,annexes,Légende Car1,Légende Car1 Car,Légende1,Légende Car2 Car,Légende Car3,Légende Car Car Car,Légende Car1 Car Car Car,Légende1 Car Car,Légende Car1 Car1 Car,Légende Car Car1,Légende Car1 Car Car1,Légende1 Car1,Car"/>
    <w:basedOn w:val="Normal"/>
    <w:next w:val="Normal"/>
    <w:link w:val="LgendeCar"/>
    <w:uiPriority w:val="35"/>
    <w:unhideWhenUsed/>
    <w:qFormat/>
    <w:rsid w:val="00D86275"/>
    <w:pPr>
      <w:spacing w:before="60"/>
      <w:jc w:val="center"/>
    </w:pPr>
    <w:rPr>
      <w:rFonts w:eastAsia="Calibri"/>
      <w:i/>
      <w:iCs/>
      <w:sz w:val="20"/>
      <w:szCs w:val="18"/>
      <w:lang w:eastAsia="en-US"/>
    </w:rPr>
  </w:style>
  <w:style w:type="character" w:customStyle="1" w:styleId="LgendeCar">
    <w:name w:val="Légende Car"/>
    <w:aliases w:val="légende tableaux et figures Car,annexes Car,Légende Car1 Car1,Légende Car1 Car Car,Légende1 Car,Légende Car2 Car Car,Légende Car3 Car,Légende Car Car Car Car,Légende Car1 Car Car Car Car,Légende1 Car Car Car,Légende Car1 Car1 Car Car,Car Car"/>
    <w:link w:val="Lgende"/>
    <w:uiPriority w:val="35"/>
    <w:rsid w:val="00D86275"/>
    <w:rPr>
      <w:rFonts w:eastAsia="Calibri"/>
      <w:i/>
      <w:iCs/>
      <w:sz w:val="20"/>
      <w:szCs w:val="18"/>
    </w:rPr>
  </w:style>
  <w:style w:type="paragraph" w:customStyle="1" w:styleId="Puce3CREO">
    <w:name w:val="Puce 3_CREO"/>
    <w:basedOn w:val="Paragraphedeliste"/>
    <w:uiPriority w:val="11"/>
    <w:qFormat/>
    <w:rsid w:val="00D86275"/>
    <w:pPr>
      <w:numPr>
        <w:numId w:val="15"/>
      </w:numPr>
      <w:tabs>
        <w:tab w:val="num" w:pos="644"/>
      </w:tabs>
      <w:spacing w:before="60" w:after="60"/>
      <w:ind w:left="1021" w:hanging="142"/>
    </w:pPr>
    <w:rPr>
      <w:rFonts w:eastAsia="Calibri"/>
      <w:sz w:val="20"/>
      <w:szCs w:val="22"/>
      <w:lang w:eastAsia="en-US"/>
    </w:rPr>
  </w:style>
  <w:style w:type="paragraph" w:customStyle="1" w:styleId="Titre4MRE">
    <w:name w:val="Titre 4 MRE"/>
    <w:basedOn w:val="Titre4"/>
    <w:rsid w:val="00D86275"/>
    <w:pPr>
      <w:keepLines/>
      <w:numPr>
        <w:ilvl w:val="0"/>
        <w:numId w:val="0"/>
      </w:numPr>
      <w:spacing w:before="240" w:line="276" w:lineRule="auto"/>
      <w:ind w:left="1728" w:hanging="648"/>
    </w:pPr>
    <w:rPr>
      <w:b/>
      <w:iCs/>
      <w:lang w:eastAsia="en-US"/>
    </w:rPr>
  </w:style>
  <w:style w:type="paragraph" w:customStyle="1" w:styleId="Titre1MRE">
    <w:name w:val="Titre 1 MRE"/>
    <w:basedOn w:val="Normal"/>
    <w:rsid w:val="00D86275"/>
    <w:pPr>
      <w:keepNext/>
      <w:keepLines/>
      <w:spacing w:before="240" w:after="240" w:line="276" w:lineRule="auto"/>
      <w:ind w:left="360" w:hanging="360"/>
      <w:outlineLvl w:val="0"/>
    </w:pPr>
    <w:rPr>
      <w:b/>
      <w:bCs/>
      <w:iCs/>
      <w:caps/>
      <w:sz w:val="28"/>
      <w:szCs w:val="20"/>
      <w:u w:val="single"/>
      <w:lang w:eastAsia="en-US"/>
    </w:rPr>
  </w:style>
  <w:style w:type="paragraph" w:customStyle="1" w:styleId="Titre2MRE">
    <w:name w:val="Titre 2 MRE"/>
    <w:basedOn w:val="Titre2"/>
    <w:rsid w:val="00D86275"/>
    <w:pPr>
      <w:numPr>
        <w:ilvl w:val="0"/>
        <w:numId w:val="0"/>
      </w:numPr>
      <w:tabs>
        <w:tab w:val="clear" w:pos="567"/>
      </w:tabs>
      <w:spacing w:before="240" w:after="360"/>
      <w:ind w:left="792" w:hanging="432"/>
    </w:pPr>
    <w:rPr>
      <w:rFonts w:ascii="Arial Gras" w:hAnsi="Arial Gras"/>
      <w:b w:val="0"/>
      <w:iCs/>
      <w:szCs w:val="28"/>
      <w:lang w:eastAsia="en-US"/>
    </w:rPr>
  </w:style>
  <w:style w:type="paragraph" w:customStyle="1" w:styleId="Titre3MRE">
    <w:name w:val="Titre 3 MRE"/>
    <w:basedOn w:val="Titre3"/>
    <w:rsid w:val="00D86275"/>
    <w:pPr>
      <w:keepLines/>
      <w:numPr>
        <w:ilvl w:val="0"/>
        <w:numId w:val="0"/>
      </w:numPr>
      <w:tabs>
        <w:tab w:val="clear" w:pos="180"/>
      </w:tabs>
      <w:spacing w:before="240" w:after="120"/>
      <w:ind w:left="1781" w:hanging="504"/>
    </w:pPr>
    <w:rPr>
      <w:i/>
      <w:sz w:val="24"/>
      <w:szCs w:val="22"/>
      <w:lang w:eastAsia="en-US"/>
    </w:rPr>
  </w:style>
  <w:style w:type="character" w:customStyle="1" w:styleId="label">
    <w:name w:val="label"/>
    <w:basedOn w:val="Policepardfaut"/>
    <w:rsid w:val="005046DE"/>
  </w:style>
  <w:style w:type="paragraph" w:styleId="NormalWeb">
    <w:name w:val="Normal (Web)"/>
    <w:basedOn w:val="Normal"/>
    <w:uiPriority w:val="99"/>
    <w:unhideWhenUsed/>
    <w:rsid w:val="005046DE"/>
    <w:pPr>
      <w:spacing w:before="100" w:beforeAutospacing="1" w:after="100" w:afterAutospacing="1"/>
      <w:jc w:val="left"/>
    </w:pPr>
    <w:rPr>
      <w:rFonts w:ascii="Times New Roman" w:hAnsi="Times New Roman"/>
      <w:sz w:val="24"/>
    </w:rPr>
  </w:style>
  <w:style w:type="character" w:styleId="lev">
    <w:name w:val="Strong"/>
    <w:basedOn w:val="Policepardfaut"/>
    <w:uiPriority w:val="22"/>
    <w:qFormat/>
    <w:rsid w:val="00A03036"/>
    <w:rPr>
      <w:b/>
      <w:bCs/>
    </w:rPr>
  </w:style>
  <w:style w:type="character" w:customStyle="1" w:styleId="fwlight">
    <w:name w:val="fw_light"/>
    <w:basedOn w:val="Policepardfaut"/>
    <w:rsid w:val="00054B03"/>
  </w:style>
  <w:style w:type="paragraph" w:styleId="En-ttedetabledesmatires">
    <w:name w:val="TOC Heading"/>
    <w:basedOn w:val="Titre1"/>
    <w:next w:val="Normal"/>
    <w:uiPriority w:val="39"/>
    <w:unhideWhenUsed/>
    <w:qFormat/>
    <w:rsid w:val="00B54719"/>
    <w:pPr>
      <w:keepLines/>
      <w:tabs>
        <w:tab w:val="clear" w:pos="180"/>
        <w:tab w:val="clear" w:pos="360"/>
        <w:tab w:val="clear" w:pos="2340"/>
      </w:tabs>
      <w:spacing w:before="240" w:after="0" w:line="259" w:lineRule="auto"/>
      <w:ind w:left="0"/>
      <w:outlineLvl w:val="9"/>
    </w:pPr>
    <w:rPr>
      <w:rFonts w:asciiTheme="majorHAnsi" w:eastAsiaTheme="majorEastAsia" w:hAnsiTheme="majorHAnsi" w:cstheme="majorBidi"/>
      <w:b w:val="0"/>
      <w:bCs w:val="0"/>
      <w:color w:val="2F5496" w:themeColor="accent1" w:themeShade="BF"/>
      <w:sz w:val="32"/>
      <w:szCs w:val="32"/>
    </w:rPr>
  </w:style>
  <w:style w:type="character" w:customStyle="1" w:styleId="description">
    <w:name w:val="description"/>
    <w:basedOn w:val="Policepardfaut"/>
    <w:rsid w:val="00303E95"/>
  </w:style>
  <w:style w:type="character" w:customStyle="1" w:styleId="o-maintext">
    <w:name w:val="o-main__text"/>
    <w:basedOn w:val="Policepardfaut"/>
    <w:rsid w:val="008C310F"/>
  </w:style>
  <w:style w:type="character" w:customStyle="1" w:styleId="o-mainmain-text">
    <w:name w:val="o-main__main-text"/>
    <w:basedOn w:val="Policepardfaut"/>
    <w:rsid w:val="008C310F"/>
  </w:style>
  <w:style w:type="character" w:customStyle="1" w:styleId="o-maincount">
    <w:name w:val="o-main__count"/>
    <w:basedOn w:val="Policepardfaut"/>
    <w:rsid w:val="008C310F"/>
  </w:style>
  <w:style w:type="paragraph" w:customStyle="1" w:styleId="wp-caption-text">
    <w:name w:val="wp-caption-text"/>
    <w:basedOn w:val="Normal"/>
    <w:rsid w:val="00940A29"/>
    <w:pPr>
      <w:spacing w:before="100" w:beforeAutospacing="1" w:after="100" w:afterAutospacing="1"/>
      <w:jc w:val="left"/>
    </w:pPr>
    <w:rPr>
      <w:rFonts w:ascii="Times New Roman" w:hAnsi="Times New Roman"/>
      <w:sz w:val="24"/>
    </w:rPr>
  </w:style>
  <w:style w:type="character" w:styleId="Accentuation">
    <w:name w:val="Emphasis"/>
    <w:basedOn w:val="Policepardfaut"/>
    <w:uiPriority w:val="20"/>
    <w:qFormat/>
    <w:rsid w:val="00210DAB"/>
    <w:rPr>
      <w:i/>
      <w:iCs/>
    </w:rPr>
  </w:style>
  <w:style w:type="character" w:customStyle="1" w:styleId="pt-1">
    <w:name w:val="pt-1"/>
    <w:basedOn w:val="Policepardfaut"/>
    <w:rsid w:val="00EE6051"/>
  </w:style>
  <w:style w:type="character" w:customStyle="1" w:styleId="title-accordion">
    <w:name w:val="title-accordion"/>
    <w:basedOn w:val="Policepardfaut"/>
    <w:rsid w:val="001B4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9335">
      <w:bodyDiv w:val="1"/>
      <w:marLeft w:val="0"/>
      <w:marRight w:val="0"/>
      <w:marTop w:val="0"/>
      <w:marBottom w:val="0"/>
      <w:divBdr>
        <w:top w:val="none" w:sz="0" w:space="0" w:color="auto"/>
        <w:left w:val="none" w:sz="0" w:space="0" w:color="auto"/>
        <w:bottom w:val="none" w:sz="0" w:space="0" w:color="auto"/>
        <w:right w:val="none" w:sz="0" w:space="0" w:color="auto"/>
      </w:divBdr>
    </w:div>
    <w:div w:id="20789494">
      <w:bodyDiv w:val="1"/>
      <w:marLeft w:val="0"/>
      <w:marRight w:val="0"/>
      <w:marTop w:val="0"/>
      <w:marBottom w:val="0"/>
      <w:divBdr>
        <w:top w:val="none" w:sz="0" w:space="0" w:color="auto"/>
        <w:left w:val="none" w:sz="0" w:space="0" w:color="auto"/>
        <w:bottom w:val="none" w:sz="0" w:space="0" w:color="auto"/>
        <w:right w:val="none" w:sz="0" w:space="0" w:color="auto"/>
      </w:divBdr>
    </w:div>
    <w:div w:id="23794756">
      <w:bodyDiv w:val="1"/>
      <w:marLeft w:val="0"/>
      <w:marRight w:val="0"/>
      <w:marTop w:val="0"/>
      <w:marBottom w:val="0"/>
      <w:divBdr>
        <w:top w:val="none" w:sz="0" w:space="0" w:color="auto"/>
        <w:left w:val="none" w:sz="0" w:space="0" w:color="auto"/>
        <w:bottom w:val="none" w:sz="0" w:space="0" w:color="auto"/>
        <w:right w:val="none" w:sz="0" w:space="0" w:color="auto"/>
      </w:divBdr>
    </w:div>
    <w:div w:id="33778419">
      <w:bodyDiv w:val="1"/>
      <w:marLeft w:val="0"/>
      <w:marRight w:val="0"/>
      <w:marTop w:val="0"/>
      <w:marBottom w:val="0"/>
      <w:divBdr>
        <w:top w:val="none" w:sz="0" w:space="0" w:color="auto"/>
        <w:left w:val="none" w:sz="0" w:space="0" w:color="auto"/>
        <w:bottom w:val="none" w:sz="0" w:space="0" w:color="auto"/>
        <w:right w:val="none" w:sz="0" w:space="0" w:color="auto"/>
      </w:divBdr>
    </w:div>
    <w:div w:id="35618166">
      <w:bodyDiv w:val="1"/>
      <w:marLeft w:val="0"/>
      <w:marRight w:val="0"/>
      <w:marTop w:val="0"/>
      <w:marBottom w:val="0"/>
      <w:divBdr>
        <w:top w:val="none" w:sz="0" w:space="0" w:color="auto"/>
        <w:left w:val="none" w:sz="0" w:space="0" w:color="auto"/>
        <w:bottom w:val="none" w:sz="0" w:space="0" w:color="auto"/>
        <w:right w:val="none" w:sz="0" w:space="0" w:color="auto"/>
      </w:divBdr>
    </w:div>
    <w:div w:id="35666453">
      <w:bodyDiv w:val="1"/>
      <w:marLeft w:val="0"/>
      <w:marRight w:val="0"/>
      <w:marTop w:val="0"/>
      <w:marBottom w:val="0"/>
      <w:divBdr>
        <w:top w:val="none" w:sz="0" w:space="0" w:color="auto"/>
        <w:left w:val="none" w:sz="0" w:space="0" w:color="auto"/>
        <w:bottom w:val="none" w:sz="0" w:space="0" w:color="auto"/>
        <w:right w:val="none" w:sz="0" w:space="0" w:color="auto"/>
      </w:divBdr>
    </w:div>
    <w:div w:id="35858894">
      <w:bodyDiv w:val="1"/>
      <w:marLeft w:val="0"/>
      <w:marRight w:val="0"/>
      <w:marTop w:val="0"/>
      <w:marBottom w:val="0"/>
      <w:divBdr>
        <w:top w:val="none" w:sz="0" w:space="0" w:color="auto"/>
        <w:left w:val="none" w:sz="0" w:space="0" w:color="auto"/>
        <w:bottom w:val="none" w:sz="0" w:space="0" w:color="auto"/>
        <w:right w:val="none" w:sz="0" w:space="0" w:color="auto"/>
      </w:divBdr>
    </w:div>
    <w:div w:id="45878761">
      <w:bodyDiv w:val="1"/>
      <w:marLeft w:val="0"/>
      <w:marRight w:val="0"/>
      <w:marTop w:val="0"/>
      <w:marBottom w:val="0"/>
      <w:divBdr>
        <w:top w:val="none" w:sz="0" w:space="0" w:color="auto"/>
        <w:left w:val="none" w:sz="0" w:space="0" w:color="auto"/>
        <w:bottom w:val="none" w:sz="0" w:space="0" w:color="auto"/>
        <w:right w:val="none" w:sz="0" w:space="0" w:color="auto"/>
      </w:divBdr>
    </w:div>
    <w:div w:id="47413763">
      <w:bodyDiv w:val="1"/>
      <w:marLeft w:val="0"/>
      <w:marRight w:val="0"/>
      <w:marTop w:val="0"/>
      <w:marBottom w:val="0"/>
      <w:divBdr>
        <w:top w:val="none" w:sz="0" w:space="0" w:color="auto"/>
        <w:left w:val="none" w:sz="0" w:space="0" w:color="auto"/>
        <w:bottom w:val="none" w:sz="0" w:space="0" w:color="auto"/>
        <w:right w:val="none" w:sz="0" w:space="0" w:color="auto"/>
      </w:divBdr>
    </w:div>
    <w:div w:id="71123069">
      <w:bodyDiv w:val="1"/>
      <w:marLeft w:val="0"/>
      <w:marRight w:val="0"/>
      <w:marTop w:val="0"/>
      <w:marBottom w:val="0"/>
      <w:divBdr>
        <w:top w:val="none" w:sz="0" w:space="0" w:color="auto"/>
        <w:left w:val="none" w:sz="0" w:space="0" w:color="auto"/>
        <w:bottom w:val="none" w:sz="0" w:space="0" w:color="auto"/>
        <w:right w:val="none" w:sz="0" w:space="0" w:color="auto"/>
      </w:divBdr>
    </w:div>
    <w:div w:id="71241005">
      <w:bodyDiv w:val="1"/>
      <w:marLeft w:val="0"/>
      <w:marRight w:val="0"/>
      <w:marTop w:val="0"/>
      <w:marBottom w:val="0"/>
      <w:divBdr>
        <w:top w:val="none" w:sz="0" w:space="0" w:color="auto"/>
        <w:left w:val="none" w:sz="0" w:space="0" w:color="auto"/>
        <w:bottom w:val="none" w:sz="0" w:space="0" w:color="auto"/>
        <w:right w:val="none" w:sz="0" w:space="0" w:color="auto"/>
      </w:divBdr>
    </w:div>
    <w:div w:id="74132864">
      <w:bodyDiv w:val="1"/>
      <w:marLeft w:val="0"/>
      <w:marRight w:val="0"/>
      <w:marTop w:val="0"/>
      <w:marBottom w:val="0"/>
      <w:divBdr>
        <w:top w:val="none" w:sz="0" w:space="0" w:color="auto"/>
        <w:left w:val="none" w:sz="0" w:space="0" w:color="auto"/>
        <w:bottom w:val="none" w:sz="0" w:space="0" w:color="auto"/>
        <w:right w:val="none" w:sz="0" w:space="0" w:color="auto"/>
      </w:divBdr>
    </w:div>
    <w:div w:id="74328605">
      <w:bodyDiv w:val="1"/>
      <w:marLeft w:val="0"/>
      <w:marRight w:val="0"/>
      <w:marTop w:val="0"/>
      <w:marBottom w:val="0"/>
      <w:divBdr>
        <w:top w:val="none" w:sz="0" w:space="0" w:color="auto"/>
        <w:left w:val="none" w:sz="0" w:space="0" w:color="auto"/>
        <w:bottom w:val="none" w:sz="0" w:space="0" w:color="auto"/>
        <w:right w:val="none" w:sz="0" w:space="0" w:color="auto"/>
      </w:divBdr>
    </w:div>
    <w:div w:id="81148516">
      <w:bodyDiv w:val="1"/>
      <w:marLeft w:val="0"/>
      <w:marRight w:val="0"/>
      <w:marTop w:val="0"/>
      <w:marBottom w:val="0"/>
      <w:divBdr>
        <w:top w:val="none" w:sz="0" w:space="0" w:color="auto"/>
        <w:left w:val="none" w:sz="0" w:space="0" w:color="auto"/>
        <w:bottom w:val="none" w:sz="0" w:space="0" w:color="auto"/>
        <w:right w:val="none" w:sz="0" w:space="0" w:color="auto"/>
      </w:divBdr>
    </w:div>
    <w:div w:id="82607271">
      <w:bodyDiv w:val="1"/>
      <w:marLeft w:val="0"/>
      <w:marRight w:val="0"/>
      <w:marTop w:val="0"/>
      <w:marBottom w:val="0"/>
      <w:divBdr>
        <w:top w:val="none" w:sz="0" w:space="0" w:color="auto"/>
        <w:left w:val="none" w:sz="0" w:space="0" w:color="auto"/>
        <w:bottom w:val="none" w:sz="0" w:space="0" w:color="auto"/>
        <w:right w:val="none" w:sz="0" w:space="0" w:color="auto"/>
      </w:divBdr>
    </w:div>
    <w:div w:id="84151298">
      <w:bodyDiv w:val="1"/>
      <w:marLeft w:val="0"/>
      <w:marRight w:val="0"/>
      <w:marTop w:val="0"/>
      <w:marBottom w:val="0"/>
      <w:divBdr>
        <w:top w:val="none" w:sz="0" w:space="0" w:color="auto"/>
        <w:left w:val="none" w:sz="0" w:space="0" w:color="auto"/>
        <w:bottom w:val="none" w:sz="0" w:space="0" w:color="auto"/>
        <w:right w:val="none" w:sz="0" w:space="0" w:color="auto"/>
      </w:divBdr>
      <w:divsChild>
        <w:div w:id="1261840267">
          <w:marLeft w:val="0"/>
          <w:marRight w:val="0"/>
          <w:marTop w:val="0"/>
          <w:marBottom w:val="0"/>
          <w:divBdr>
            <w:top w:val="none" w:sz="0" w:space="0" w:color="auto"/>
            <w:left w:val="none" w:sz="0" w:space="0" w:color="auto"/>
            <w:bottom w:val="none" w:sz="0" w:space="0" w:color="auto"/>
            <w:right w:val="none" w:sz="0" w:space="0" w:color="auto"/>
          </w:divBdr>
        </w:div>
        <w:div w:id="353700403">
          <w:marLeft w:val="0"/>
          <w:marRight w:val="0"/>
          <w:marTop w:val="0"/>
          <w:marBottom w:val="0"/>
          <w:divBdr>
            <w:top w:val="none" w:sz="0" w:space="0" w:color="auto"/>
            <w:left w:val="none" w:sz="0" w:space="0" w:color="auto"/>
            <w:bottom w:val="none" w:sz="0" w:space="0" w:color="auto"/>
            <w:right w:val="none" w:sz="0" w:space="0" w:color="auto"/>
          </w:divBdr>
        </w:div>
        <w:div w:id="1448697622">
          <w:marLeft w:val="0"/>
          <w:marRight w:val="0"/>
          <w:marTop w:val="0"/>
          <w:marBottom w:val="0"/>
          <w:divBdr>
            <w:top w:val="none" w:sz="0" w:space="0" w:color="auto"/>
            <w:left w:val="none" w:sz="0" w:space="0" w:color="auto"/>
            <w:bottom w:val="none" w:sz="0" w:space="0" w:color="auto"/>
            <w:right w:val="none" w:sz="0" w:space="0" w:color="auto"/>
          </w:divBdr>
        </w:div>
      </w:divsChild>
    </w:div>
    <w:div w:id="94401432">
      <w:bodyDiv w:val="1"/>
      <w:marLeft w:val="0"/>
      <w:marRight w:val="0"/>
      <w:marTop w:val="0"/>
      <w:marBottom w:val="0"/>
      <w:divBdr>
        <w:top w:val="none" w:sz="0" w:space="0" w:color="auto"/>
        <w:left w:val="none" w:sz="0" w:space="0" w:color="auto"/>
        <w:bottom w:val="none" w:sz="0" w:space="0" w:color="auto"/>
        <w:right w:val="none" w:sz="0" w:space="0" w:color="auto"/>
      </w:divBdr>
    </w:div>
    <w:div w:id="96678870">
      <w:bodyDiv w:val="1"/>
      <w:marLeft w:val="0"/>
      <w:marRight w:val="0"/>
      <w:marTop w:val="0"/>
      <w:marBottom w:val="0"/>
      <w:divBdr>
        <w:top w:val="none" w:sz="0" w:space="0" w:color="auto"/>
        <w:left w:val="none" w:sz="0" w:space="0" w:color="auto"/>
        <w:bottom w:val="none" w:sz="0" w:space="0" w:color="auto"/>
        <w:right w:val="none" w:sz="0" w:space="0" w:color="auto"/>
      </w:divBdr>
    </w:div>
    <w:div w:id="143159863">
      <w:bodyDiv w:val="1"/>
      <w:marLeft w:val="0"/>
      <w:marRight w:val="0"/>
      <w:marTop w:val="0"/>
      <w:marBottom w:val="0"/>
      <w:divBdr>
        <w:top w:val="none" w:sz="0" w:space="0" w:color="auto"/>
        <w:left w:val="none" w:sz="0" w:space="0" w:color="auto"/>
        <w:bottom w:val="none" w:sz="0" w:space="0" w:color="auto"/>
        <w:right w:val="none" w:sz="0" w:space="0" w:color="auto"/>
      </w:divBdr>
    </w:div>
    <w:div w:id="174612182">
      <w:bodyDiv w:val="1"/>
      <w:marLeft w:val="0"/>
      <w:marRight w:val="0"/>
      <w:marTop w:val="0"/>
      <w:marBottom w:val="0"/>
      <w:divBdr>
        <w:top w:val="none" w:sz="0" w:space="0" w:color="auto"/>
        <w:left w:val="none" w:sz="0" w:space="0" w:color="auto"/>
        <w:bottom w:val="none" w:sz="0" w:space="0" w:color="auto"/>
        <w:right w:val="none" w:sz="0" w:space="0" w:color="auto"/>
      </w:divBdr>
    </w:div>
    <w:div w:id="175191694">
      <w:bodyDiv w:val="1"/>
      <w:marLeft w:val="0"/>
      <w:marRight w:val="0"/>
      <w:marTop w:val="0"/>
      <w:marBottom w:val="0"/>
      <w:divBdr>
        <w:top w:val="none" w:sz="0" w:space="0" w:color="auto"/>
        <w:left w:val="none" w:sz="0" w:space="0" w:color="auto"/>
        <w:bottom w:val="none" w:sz="0" w:space="0" w:color="auto"/>
        <w:right w:val="none" w:sz="0" w:space="0" w:color="auto"/>
      </w:divBdr>
    </w:div>
    <w:div w:id="177888151">
      <w:bodyDiv w:val="1"/>
      <w:marLeft w:val="0"/>
      <w:marRight w:val="0"/>
      <w:marTop w:val="0"/>
      <w:marBottom w:val="0"/>
      <w:divBdr>
        <w:top w:val="none" w:sz="0" w:space="0" w:color="auto"/>
        <w:left w:val="none" w:sz="0" w:space="0" w:color="auto"/>
        <w:bottom w:val="none" w:sz="0" w:space="0" w:color="auto"/>
        <w:right w:val="none" w:sz="0" w:space="0" w:color="auto"/>
      </w:divBdr>
      <w:divsChild>
        <w:div w:id="1917784209">
          <w:marLeft w:val="0"/>
          <w:marRight w:val="0"/>
          <w:marTop w:val="120"/>
          <w:marBottom w:val="120"/>
          <w:divBdr>
            <w:top w:val="single" w:sz="2" w:space="0" w:color="auto"/>
            <w:left w:val="single" w:sz="2" w:space="0" w:color="auto"/>
            <w:bottom w:val="single" w:sz="2" w:space="0" w:color="auto"/>
            <w:right w:val="single" w:sz="2" w:space="0" w:color="auto"/>
          </w:divBdr>
          <w:divsChild>
            <w:div w:id="911042240">
              <w:marLeft w:val="0"/>
              <w:marRight w:val="0"/>
              <w:marTop w:val="0"/>
              <w:marBottom w:val="0"/>
              <w:divBdr>
                <w:top w:val="single" w:sz="2" w:space="0" w:color="auto"/>
                <w:left w:val="single" w:sz="2" w:space="0" w:color="auto"/>
                <w:bottom w:val="single" w:sz="2" w:space="0" w:color="auto"/>
                <w:right w:val="single" w:sz="2" w:space="0" w:color="auto"/>
              </w:divBdr>
              <w:divsChild>
                <w:div w:id="1039739721">
                  <w:marLeft w:val="0"/>
                  <w:marRight w:val="0"/>
                  <w:marTop w:val="300"/>
                  <w:marBottom w:val="300"/>
                  <w:divBdr>
                    <w:top w:val="single" w:sz="2" w:space="0" w:color="auto"/>
                    <w:left w:val="single" w:sz="2" w:space="0" w:color="auto"/>
                    <w:bottom w:val="single" w:sz="2" w:space="0" w:color="auto"/>
                    <w:right w:val="single" w:sz="2" w:space="0" w:color="auto"/>
                  </w:divBdr>
                  <w:divsChild>
                    <w:div w:id="119344087">
                      <w:marLeft w:val="0"/>
                      <w:marRight w:val="0"/>
                      <w:marTop w:val="0"/>
                      <w:marBottom w:val="0"/>
                      <w:divBdr>
                        <w:top w:val="single" w:sz="2" w:space="0" w:color="auto"/>
                        <w:left w:val="single" w:sz="2" w:space="0" w:color="auto"/>
                        <w:bottom w:val="single" w:sz="2" w:space="0" w:color="auto"/>
                        <w:right w:val="single" w:sz="2" w:space="0" w:color="auto"/>
                      </w:divBdr>
                      <w:divsChild>
                        <w:div w:id="1887905748">
                          <w:marLeft w:val="0"/>
                          <w:marRight w:val="0"/>
                          <w:marTop w:val="0"/>
                          <w:marBottom w:val="0"/>
                          <w:divBdr>
                            <w:top w:val="single" w:sz="2" w:space="0" w:color="auto"/>
                            <w:left w:val="single" w:sz="2" w:space="0" w:color="auto"/>
                            <w:bottom w:val="single" w:sz="2" w:space="0" w:color="auto"/>
                            <w:right w:val="single" w:sz="2" w:space="0" w:color="auto"/>
                          </w:divBdr>
                          <w:divsChild>
                            <w:div w:id="126387612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189228701">
      <w:bodyDiv w:val="1"/>
      <w:marLeft w:val="0"/>
      <w:marRight w:val="0"/>
      <w:marTop w:val="0"/>
      <w:marBottom w:val="0"/>
      <w:divBdr>
        <w:top w:val="none" w:sz="0" w:space="0" w:color="auto"/>
        <w:left w:val="none" w:sz="0" w:space="0" w:color="auto"/>
        <w:bottom w:val="none" w:sz="0" w:space="0" w:color="auto"/>
        <w:right w:val="none" w:sz="0" w:space="0" w:color="auto"/>
      </w:divBdr>
    </w:div>
    <w:div w:id="217132806">
      <w:bodyDiv w:val="1"/>
      <w:marLeft w:val="0"/>
      <w:marRight w:val="0"/>
      <w:marTop w:val="0"/>
      <w:marBottom w:val="0"/>
      <w:divBdr>
        <w:top w:val="none" w:sz="0" w:space="0" w:color="auto"/>
        <w:left w:val="none" w:sz="0" w:space="0" w:color="auto"/>
        <w:bottom w:val="none" w:sz="0" w:space="0" w:color="auto"/>
        <w:right w:val="none" w:sz="0" w:space="0" w:color="auto"/>
      </w:divBdr>
    </w:div>
    <w:div w:id="219095456">
      <w:bodyDiv w:val="1"/>
      <w:marLeft w:val="0"/>
      <w:marRight w:val="0"/>
      <w:marTop w:val="0"/>
      <w:marBottom w:val="0"/>
      <w:divBdr>
        <w:top w:val="none" w:sz="0" w:space="0" w:color="auto"/>
        <w:left w:val="none" w:sz="0" w:space="0" w:color="auto"/>
        <w:bottom w:val="none" w:sz="0" w:space="0" w:color="auto"/>
        <w:right w:val="none" w:sz="0" w:space="0" w:color="auto"/>
      </w:divBdr>
    </w:div>
    <w:div w:id="224537884">
      <w:bodyDiv w:val="1"/>
      <w:marLeft w:val="0"/>
      <w:marRight w:val="0"/>
      <w:marTop w:val="0"/>
      <w:marBottom w:val="0"/>
      <w:divBdr>
        <w:top w:val="none" w:sz="0" w:space="0" w:color="auto"/>
        <w:left w:val="none" w:sz="0" w:space="0" w:color="auto"/>
        <w:bottom w:val="none" w:sz="0" w:space="0" w:color="auto"/>
        <w:right w:val="none" w:sz="0" w:space="0" w:color="auto"/>
      </w:divBdr>
    </w:div>
    <w:div w:id="229314636">
      <w:bodyDiv w:val="1"/>
      <w:marLeft w:val="0"/>
      <w:marRight w:val="0"/>
      <w:marTop w:val="0"/>
      <w:marBottom w:val="0"/>
      <w:divBdr>
        <w:top w:val="none" w:sz="0" w:space="0" w:color="auto"/>
        <w:left w:val="none" w:sz="0" w:space="0" w:color="auto"/>
        <w:bottom w:val="none" w:sz="0" w:space="0" w:color="auto"/>
        <w:right w:val="none" w:sz="0" w:space="0" w:color="auto"/>
      </w:divBdr>
    </w:div>
    <w:div w:id="242490529">
      <w:bodyDiv w:val="1"/>
      <w:marLeft w:val="0"/>
      <w:marRight w:val="0"/>
      <w:marTop w:val="0"/>
      <w:marBottom w:val="0"/>
      <w:divBdr>
        <w:top w:val="none" w:sz="0" w:space="0" w:color="auto"/>
        <w:left w:val="none" w:sz="0" w:space="0" w:color="auto"/>
        <w:bottom w:val="none" w:sz="0" w:space="0" w:color="auto"/>
        <w:right w:val="none" w:sz="0" w:space="0" w:color="auto"/>
      </w:divBdr>
    </w:div>
    <w:div w:id="246574576">
      <w:bodyDiv w:val="1"/>
      <w:marLeft w:val="0"/>
      <w:marRight w:val="0"/>
      <w:marTop w:val="0"/>
      <w:marBottom w:val="0"/>
      <w:divBdr>
        <w:top w:val="none" w:sz="0" w:space="0" w:color="auto"/>
        <w:left w:val="none" w:sz="0" w:space="0" w:color="auto"/>
        <w:bottom w:val="none" w:sz="0" w:space="0" w:color="auto"/>
        <w:right w:val="none" w:sz="0" w:space="0" w:color="auto"/>
      </w:divBdr>
    </w:div>
    <w:div w:id="260186605">
      <w:bodyDiv w:val="1"/>
      <w:marLeft w:val="0"/>
      <w:marRight w:val="0"/>
      <w:marTop w:val="0"/>
      <w:marBottom w:val="0"/>
      <w:divBdr>
        <w:top w:val="none" w:sz="0" w:space="0" w:color="auto"/>
        <w:left w:val="none" w:sz="0" w:space="0" w:color="auto"/>
        <w:bottom w:val="none" w:sz="0" w:space="0" w:color="auto"/>
        <w:right w:val="none" w:sz="0" w:space="0" w:color="auto"/>
      </w:divBdr>
    </w:div>
    <w:div w:id="267659043">
      <w:bodyDiv w:val="1"/>
      <w:marLeft w:val="0"/>
      <w:marRight w:val="0"/>
      <w:marTop w:val="0"/>
      <w:marBottom w:val="0"/>
      <w:divBdr>
        <w:top w:val="none" w:sz="0" w:space="0" w:color="auto"/>
        <w:left w:val="none" w:sz="0" w:space="0" w:color="auto"/>
        <w:bottom w:val="none" w:sz="0" w:space="0" w:color="auto"/>
        <w:right w:val="none" w:sz="0" w:space="0" w:color="auto"/>
      </w:divBdr>
    </w:div>
    <w:div w:id="276640942">
      <w:bodyDiv w:val="1"/>
      <w:marLeft w:val="0"/>
      <w:marRight w:val="0"/>
      <w:marTop w:val="0"/>
      <w:marBottom w:val="0"/>
      <w:divBdr>
        <w:top w:val="none" w:sz="0" w:space="0" w:color="auto"/>
        <w:left w:val="none" w:sz="0" w:space="0" w:color="auto"/>
        <w:bottom w:val="none" w:sz="0" w:space="0" w:color="auto"/>
        <w:right w:val="none" w:sz="0" w:space="0" w:color="auto"/>
      </w:divBdr>
    </w:div>
    <w:div w:id="282272381">
      <w:bodyDiv w:val="1"/>
      <w:marLeft w:val="0"/>
      <w:marRight w:val="0"/>
      <w:marTop w:val="0"/>
      <w:marBottom w:val="0"/>
      <w:divBdr>
        <w:top w:val="none" w:sz="0" w:space="0" w:color="auto"/>
        <w:left w:val="none" w:sz="0" w:space="0" w:color="auto"/>
        <w:bottom w:val="none" w:sz="0" w:space="0" w:color="auto"/>
        <w:right w:val="none" w:sz="0" w:space="0" w:color="auto"/>
      </w:divBdr>
    </w:div>
    <w:div w:id="285699832">
      <w:bodyDiv w:val="1"/>
      <w:marLeft w:val="0"/>
      <w:marRight w:val="0"/>
      <w:marTop w:val="0"/>
      <w:marBottom w:val="0"/>
      <w:divBdr>
        <w:top w:val="none" w:sz="0" w:space="0" w:color="auto"/>
        <w:left w:val="none" w:sz="0" w:space="0" w:color="auto"/>
        <w:bottom w:val="none" w:sz="0" w:space="0" w:color="auto"/>
        <w:right w:val="none" w:sz="0" w:space="0" w:color="auto"/>
      </w:divBdr>
    </w:div>
    <w:div w:id="286013745">
      <w:bodyDiv w:val="1"/>
      <w:marLeft w:val="0"/>
      <w:marRight w:val="0"/>
      <w:marTop w:val="0"/>
      <w:marBottom w:val="0"/>
      <w:divBdr>
        <w:top w:val="none" w:sz="0" w:space="0" w:color="auto"/>
        <w:left w:val="none" w:sz="0" w:space="0" w:color="auto"/>
        <w:bottom w:val="none" w:sz="0" w:space="0" w:color="auto"/>
        <w:right w:val="none" w:sz="0" w:space="0" w:color="auto"/>
      </w:divBdr>
      <w:divsChild>
        <w:div w:id="167600969">
          <w:marLeft w:val="0"/>
          <w:marRight w:val="0"/>
          <w:marTop w:val="0"/>
          <w:marBottom w:val="0"/>
          <w:divBdr>
            <w:top w:val="none" w:sz="0" w:space="0" w:color="auto"/>
            <w:left w:val="none" w:sz="0" w:space="0" w:color="auto"/>
            <w:bottom w:val="none" w:sz="0" w:space="0" w:color="auto"/>
            <w:right w:val="none" w:sz="0" w:space="0" w:color="auto"/>
          </w:divBdr>
        </w:div>
      </w:divsChild>
    </w:div>
    <w:div w:id="295569155">
      <w:bodyDiv w:val="1"/>
      <w:marLeft w:val="0"/>
      <w:marRight w:val="0"/>
      <w:marTop w:val="0"/>
      <w:marBottom w:val="0"/>
      <w:divBdr>
        <w:top w:val="none" w:sz="0" w:space="0" w:color="auto"/>
        <w:left w:val="none" w:sz="0" w:space="0" w:color="auto"/>
        <w:bottom w:val="none" w:sz="0" w:space="0" w:color="auto"/>
        <w:right w:val="none" w:sz="0" w:space="0" w:color="auto"/>
      </w:divBdr>
    </w:div>
    <w:div w:id="303389231">
      <w:bodyDiv w:val="1"/>
      <w:marLeft w:val="0"/>
      <w:marRight w:val="0"/>
      <w:marTop w:val="0"/>
      <w:marBottom w:val="0"/>
      <w:divBdr>
        <w:top w:val="none" w:sz="0" w:space="0" w:color="auto"/>
        <w:left w:val="none" w:sz="0" w:space="0" w:color="auto"/>
        <w:bottom w:val="none" w:sz="0" w:space="0" w:color="auto"/>
        <w:right w:val="none" w:sz="0" w:space="0" w:color="auto"/>
      </w:divBdr>
    </w:div>
    <w:div w:id="313990791">
      <w:bodyDiv w:val="1"/>
      <w:marLeft w:val="0"/>
      <w:marRight w:val="0"/>
      <w:marTop w:val="0"/>
      <w:marBottom w:val="0"/>
      <w:divBdr>
        <w:top w:val="none" w:sz="0" w:space="0" w:color="auto"/>
        <w:left w:val="none" w:sz="0" w:space="0" w:color="auto"/>
        <w:bottom w:val="none" w:sz="0" w:space="0" w:color="auto"/>
        <w:right w:val="none" w:sz="0" w:space="0" w:color="auto"/>
      </w:divBdr>
    </w:div>
    <w:div w:id="319621334">
      <w:bodyDiv w:val="1"/>
      <w:marLeft w:val="0"/>
      <w:marRight w:val="0"/>
      <w:marTop w:val="0"/>
      <w:marBottom w:val="0"/>
      <w:divBdr>
        <w:top w:val="none" w:sz="0" w:space="0" w:color="auto"/>
        <w:left w:val="none" w:sz="0" w:space="0" w:color="auto"/>
        <w:bottom w:val="none" w:sz="0" w:space="0" w:color="auto"/>
        <w:right w:val="none" w:sz="0" w:space="0" w:color="auto"/>
      </w:divBdr>
    </w:div>
    <w:div w:id="320617185">
      <w:bodyDiv w:val="1"/>
      <w:marLeft w:val="0"/>
      <w:marRight w:val="0"/>
      <w:marTop w:val="0"/>
      <w:marBottom w:val="0"/>
      <w:divBdr>
        <w:top w:val="none" w:sz="0" w:space="0" w:color="auto"/>
        <w:left w:val="none" w:sz="0" w:space="0" w:color="auto"/>
        <w:bottom w:val="none" w:sz="0" w:space="0" w:color="auto"/>
        <w:right w:val="none" w:sz="0" w:space="0" w:color="auto"/>
      </w:divBdr>
    </w:div>
    <w:div w:id="322009357">
      <w:bodyDiv w:val="1"/>
      <w:marLeft w:val="0"/>
      <w:marRight w:val="0"/>
      <w:marTop w:val="0"/>
      <w:marBottom w:val="0"/>
      <w:divBdr>
        <w:top w:val="none" w:sz="0" w:space="0" w:color="auto"/>
        <w:left w:val="none" w:sz="0" w:space="0" w:color="auto"/>
        <w:bottom w:val="none" w:sz="0" w:space="0" w:color="auto"/>
        <w:right w:val="none" w:sz="0" w:space="0" w:color="auto"/>
      </w:divBdr>
    </w:div>
    <w:div w:id="329867880">
      <w:bodyDiv w:val="1"/>
      <w:marLeft w:val="0"/>
      <w:marRight w:val="0"/>
      <w:marTop w:val="0"/>
      <w:marBottom w:val="0"/>
      <w:divBdr>
        <w:top w:val="none" w:sz="0" w:space="0" w:color="auto"/>
        <w:left w:val="none" w:sz="0" w:space="0" w:color="auto"/>
        <w:bottom w:val="none" w:sz="0" w:space="0" w:color="auto"/>
        <w:right w:val="none" w:sz="0" w:space="0" w:color="auto"/>
      </w:divBdr>
    </w:div>
    <w:div w:id="342587287">
      <w:bodyDiv w:val="1"/>
      <w:marLeft w:val="0"/>
      <w:marRight w:val="0"/>
      <w:marTop w:val="0"/>
      <w:marBottom w:val="0"/>
      <w:divBdr>
        <w:top w:val="none" w:sz="0" w:space="0" w:color="auto"/>
        <w:left w:val="none" w:sz="0" w:space="0" w:color="auto"/>
        <w:bottom w:val="none" w:sz="0" w:space="0" w:color="auto"/>
        <w:right w:val="none" w:sz="0" w:space="0" w:color="auto"/>
      </w:divBdr>
    </w:div>
    <w:div w:id="356083574">
      <w:bodyDiv w:val="1"/>
      <w:marLeft w:val="0"/>
      <w:marRight w:val="0"/>
      <w:marTop w:val="0"/>
      <w:marBottom w:val="0"/>
      <w:divBdr>
        <w:top w:val="none" w:sz="0" w:space="0" w:color="auto"/>
        <w:left w:val="none" w:sz="0" w:space="0" w:color="auto"/>
        <w:bottom w:val="none" w:sz="0" w:space="0" w:color="auto"/>
        <w:right w:val="none" w:sz="0" w:space="0" w:color="auto"/>
      </w:divBdr>
    </w:div>
    <w:div w:id="365564439">
      <w:bodyDiv w:val="1"/>
      <w:marLeft w:val="0"/>
      <w:marRight w:val="0"/>
      <w:marTop w:val="0"/>
      <w:marBottom w:val="0"/>
      <w:divBdr>
        <w:top w:val="none" w:sz="0" w:space="0" w:color="auto"/>
        <w:left w:val="none" w:sz="0" w:space="0" w:color="auto"/>
        <w:bottom w:val="none" w:sz="0" w:space="0" w:color="auto"/>
        <w:right w:val="none" w:sz="0" w:space="0" w:color="auto"/>
      </w:divBdr>
    </w:div>
    <w:div w:id="377169427">
      <w:bodyDiv w:val="1"/>
      <w:marLeft w:val="0"/>
      <w:marRight w:val="0"/>
      <w:marTop w:val="0"/>
      <w:marBottom w:val="0"/>
      <w:divBdr>
        <w:top w:val="none" w:sz="0" w:space="0" w:color="auto"/>
        <w:left w:val="none" w:sz="0" w:space="0" w:color="auto"/>
        <w:bottom w:val="none" w:sz="0" w:space="0" w:color="auto"/>
        <w:right w:val="none" w:sz="0" w:space="0" w:color="auto"/>
      </w:divBdr>
    </w:div>
    <w:div w:id="391541865">
      <w:bodyDiv w:val="1"/>
      <w:marLeft w:val="0"/>
      <w:marRight w:val="0"/>
      <w:marTop w:val="0"/>
      <w:marBottom w:val="0"/>
      <w:divBdr>
        <w:top w:val="none" w:sz="0" w:space="0" w:color="auto"/>
        <w:left w:val="none" w:sz="0" w:space="0" w:color="auto"/>
        <w:bottom w:val="none" w:sz="0" w:space="0" w:color="auto"/>
        <w:right w:val="none" w:sz="0" w:space="0" w:color="auto"/>
      </w:divBdr>
    </w:div>
    <w:div w:id="401417784">
      <w:bodyDiv w:val="1"/>
      <w:marLeft w:val="0"/>
      <w:marRight w:val="0"/>
      <w:marTop w:val="0"/>
      <w:marBottom w:val="0"/>
      <w:divBdr>
        <w:top w:val="none" w:sz="0" w:space="0" w:color="auto"/>
        <w:left w:val="none" w:sz="0" w:space="0" w:color="auto"/>
        <w:bottom w:val="none" w:sz="0" w:space="0" w:color="auto"/>
        <w:right w:val="none" w:sz="0" w:space="0" w:color="auto"/>
      </w:divBdr>
    </w:div>
    <w:div w:id="424495304">
      <w:bodyDiv w:val="1"/>
      <w:marLeft w:val="0"/>
      <w:marRight w:val="0"/>
      <w:marTop w:val="0"/>
      <w:marBottom w:val="0"/>
      <w:divBdr>
        <w:top w:val="none" w:sz="0" w:space="0" w:color="auto"/>
        <w:left w:val="none" w:sz="0" w:space="0" w:color="auto"/>
        <w:bottom w:val="none" w:sz="0" w:space="0" w:color="auto"/>
        <w:right w:val="none" w:sz="0" w:space="0" w:color="auto"/>
      </w:divBdr>
      <w:divsChild>
        <w:div w:id="845050532">
          <w:marLeft w:val="0"/>
          <w:marRight w:val="0"/>
          <w:marTop w:val="0"/>
          <w:marBottom w:val="0"/>
          <w:divBdr>
            <w:top w:val="none" w:sz="0" w:space="0" w:color="auto"/>
            <w:left w:val="none" w:sz="0" w:space="0" w:color="auto"/>
            <w:bottom w:val="none" w:sz="0" w:space="0" w:color="auto"/>
            <w:right w:val="none" w:sz="0" w:space="0" w:color="auto"/>
          </w:divBdr>
        </w:div>
      </w:divsChild>
    </w:div>
    <w:div w:id="426267764">
      <w:bodyDiv w:val="1"/>
      <w:marLeft w:val="0"/>
      <w:marRight w:val="0"/>
      <w:marTop w:val="0"/>
      <w:marBottom w:val="0"/>
      <w:divBdr>
        <w:top w:val="none" w:sz="0" w:space="0" w:color="auto"/>
        <w:left w:val="none" w:sz="0" w:space="0" w:color="auto"/>
        <w:bottom w:val="none" w:sz="0" w:space="0" w:color="auto"/>
        <w:right w:val="none" w:sz="0" w:space="0" w:color="auto"/>
      </w:divBdr>
    </w:div>
    <w:div w:id="434448998">
      <w:bodyDiv w:val="1"/>
      <w:marLeft w:val="0"/>
      <w:marRight w:val="0"/>
      <w:marTop w:val="0"/>
      <w:marBottom w:val="0"/>
      <w:divBdr>
        <w:top w:val="none" w:sz="0" w:space="0" w:color="auto"/>
        <w:left w:val="none" w:sz="0" w:space="0" w:color="auto"/>
        <w:bottom w:val="none" w:sz="0" w:space="0" w:color="auto"/>
        <w:right w:val="none" w:sz="0" w:space="0" w:color="auto"/>
      </w:divBdr>
    </w:div>
    <w:div w:id="439376007">
      <w:bodyDiv w:val="1"/>
      <w:marLeft w:val="0"/>
      <w:marRight w:val="0"/>
      <w:marTop w:val="0"/>
      <w:marBottom w:val="0"/>
      <w:divBdr>
        <w:top w:val="none" w:sz="0" w:space="0" w:color="auto"/>
        <w:left w:val="none" w:sz="0" w:space="0" w:color="auto"/>
        <w:bottom w:val="none" w:sz="0" w:space="0" w:color="auto"/>
        <w:right w:val="none" w:sz="0" w:space="0" w:color="auto"/>
      </w:divBdr>
    </w:div>
    <w:div w:id="442111638">
      <w:bodyDiv w:val="1"/>
      <w:marLeft w:val="0"/>
      <w:marRight w:val="0"/>
      <w:marTop w:val="0"/>
      <w:marBottom w:val="0"/>
      <w:divBdr>
        <w:top w:val="none" w:sz="0" w:space="0" w:color="auto"/>
        <w:left w:val="none" w:sz="0" w:space="0" w:color="auto"/>
        <w:bottom w:val="none" w:sz="0" w:space="0" w:color="auto"/>
        <w:right w:val="none" w:sz="0" w:space="0" w:color="auto"/>
      </w:divBdr>
    </w:div>
    <w:div w:id="446772901">
      <w:bodyDiv w:val="1"/>
      <w:marLeft w:val="0"/>
      <w:marRight w:val="0"/>
      <w:marTop w:val="0"/>
      <w:marBottom w:val="0"/>
      <w:divBdr>
        <w:top w:val="none" w:sz="0" w:space="0" w:color="auto"/>
        <w:left w:val="none" w:sz="0" w:space="0" w:color="auto"/>
        <w:bottom w:val="none" w:sz="0" w:space="0" w:color="auto"/>
        <w:right w:val="none" w:sz="0" w:space="0" w:color="auto"/>
      </w:divBdr>
    </w:div>
    <w:div w:id="451485654">
      <w:bodyDiv w:val="1"/>
      <w:marLeft w:val="0"/>
      <w:marRight w:val="0"/>
      <w:marTop w:val="0"/>
      <w:marBottom w:val="0"/>
      <w:divBdr>
        <w:top w:val="none" w:sz="0" w:space="0" w:color="auto"/>
        <w:left w:val="none" w:sz="0" w:space="0" w:color="auto"/>
        <w:bottom w:val="none" w:sz="0" w:space="0" w:color="auto"/>
        <w:right w:val="none" w:sz="0" w:space="0" w:color="auto"/>
      </w:divBdr>
    </w:div>
    <w:div w:id="452284063">
      <w:bodyDiv w:val="1"/>
      <w:marLeft w:val="0"/>
      <w:marRight w:val="0"/>
      <w:marTop w:val="0"/>
      <w:marBottom w:val="0"/>
      <w:divBdr>
        <w:top w:val="none" w:sz="0" w:space="0" w:color="auto"/>
        <w:left w:val="none" w:sz="0" w:space="0" w:color="auto"/>
        <w:bottom w:val="none" w:sz="0" w:space="0" w:color="auto"/>
        <w:right w:val="none" w:sz="0" w:space="0" w:color="auto"/>
      </w:divBdr>
    </w:div>
    <w:div w:id="462235732">
      <w:bodyDiv w:val="1"/>
      <w:marLeft w:val="0"/>
      <w:marRight w:val="0"/>
      <w:marTop w:val="0"/>
      <w:marBottom w:val="0"/>
      <w:divBdr>
        <w:top w:val="none" w:sz="0" w:space="0" w:color="auto"/>
        <w:left w:val="none" w:sz="0" w:space="0" w:color="auto"/>
        <w:bottom w:val="none" w:sz="0" w:space="0" w:color="auto"/>
        <w:right w:val="none" w:sz="0" w:space="0" w:color="auto"/>
      </w:divBdr>
    </w:div>
    <w:div w:id="471826025">
      <w:bodyDiv w:val="1"/>
      <w:marLeft w:val="0"/>
      <w:marRight w:val="0"/>
      <w:marTop w:val="0"/>
      <w:marBottom w:val="0"/>
      <w:divBdr>
        <w:top w:val="none" w:sz="0" w:space="0" w:color="auto"/>
        <w:left w:val="none" w:sz="0" w:space="0" w:color="auto"/>
        <w:bottom w:val="none" w:sz="0" w:space="0" w:color="auto"/>
        <w:right w:val="none" w:sz="0" w:space="0" w:color="auto"/>
      </w:divBdr>
    </w:div>
    <w:div w:id="472063342">
      <w:bodyDiv w:val="1"/>
      <w:marLeft w:val="0"/>
      <w:marRight w:val="0"/>
      <w:marTop w:val="0"/>
      <w:marBottom w:val="0"/>
      <w:divBdr>
        <w:top w:val="none" w:sz="0" w:space="0" w:color="auto"/>
        <w:left w:val="none" w:sz="0" w:space="0" w:color="auto"/>
        <w:bottom w:val="none" w:sz="0" w:space="0" w:color="auto"/>
        <w:right w:val="none" w:sz="0" w:space="0" w:color="auto"/>
      </w:divBdr>
    </w:div>
    <w:div w:id="475996776">
      <w:bodyDiv w:val="1"/>
      <w:marLeft w:val="0"/>
      <w:marRight w:val="0"/>
      <w:marTop w:val="0"/>
      <w:marBottom w:val="0"/>
      <w:divBdr>
        <w:top w:val="none" w:sz="0" w:space="0" w:color="auto"/>
        <w:left w:val="none" w:sz="0" w:space="0" w:color="auto"/>
        <w:bottom w:val="none" w:sz="0" w:space="0" w:color="auto"/>
        <w:right w:val="none" w:sz="0" w:space="0" w:color="auto"/>
      </w:divBdr>
    </w:div>
    <w:div w:id="482427925">
      <w:bodyDiv w:val="1"/>
      <w:marLeft w:val="0"/>
      <w:marRight w:val="0"/>
      <w:marTop w:val="0"/>
      <w:marBottom w:val="0"/>
      <w:divBdr>
        <w:top w:val="none" w:sz="0" w:space="0" w:color="auto"/>
        <w:left w:val="none" w:sz="0" w:space="0" w:color="auto"/>
        <w:bottom w:val="none" w:sz="0" w:space="0" w:color="auto"/>
        <w:right w:val="none" w:sz="0" w:space="0" w:color="auto"/>
      </w:divBdr>
    </w:div>
    <w:div w:id="491337036">
      <w:bodyDiv w:val="1"/>
      <w:marLeft w:val="0"/>
      <w:marRight w:val="0"/>
      <w:marTop w:val="0"/>
      <w:marBottom w:val="0"/>
      <w:divBdr>
        <w:top w:val="none" w:sz="0" w:space="0" w:color="auto"/>
        <w:left w:val="none" w:sz="0" w:space="0" w:color="auto"/>
        <w:bottom w:val="none" w:sz="0" w:space="0" w:color="auto"/>
        <w:right w:val="none" w:sz="0" w:space="0" w:color="auto"/>
      </w:divBdr>
    </w:div>
    <w:div w:id="491525472">
      <w:bodyDiv w:val="1"/>
      <w:marLeft w:val="0"/>
      <w:marRight w:val="0"/>
      <w:marTop w:val="0"/>
      <w:marBottom w:val="0"/>
      <w:divBdr>
        <w:top w:val="none" w:sz="0" w:space="0" w:color="auto"/>
        <w:left w:val="none" w:sz="0" w:space="0" w:color="auto"/>
        <w:bottom w:val="none" w:sz="0" w:space="0" w:color="auto"/>
        <w:right w:val="none" w:sz="0" w:space="0" w:color="auto"/>
      </w:divBdr>
    </w:div>
    <w:div w:id="498077111">
      <w:bodyDiv w:val="1"/>
      <w:marLeft w:val="0"/>
      <w:marRight w:val="0"/>
      <w:marTop w:val="0"/>
      <w:marBottom w:val="0"/>
      <w:divBdr>
        <w:top w:val="none" w:sz="0" w:space="0" w:color="auto"/>
        <w:left w:val="none" w:sz="0" w:space="0" w:color="auto"/>
        <w:bottom w:val="none" w:sz="0" w:space="0" w:color="auto"/>
        <w:right w:val="none" w:sz="0" w:space="0" w:color="auto"/>
      </w:divBdr>
      <w:divsChild>
        <w:div w:id="821314416">
          <w:marLeft w:val="0"/>
          <w:marRight w:val="0"/>
          <w:marTop w:val="0"/>
          <w:marBottom w:val="300"/>
          <w:divBdr>
            <w:top w:val="none" w:sz="0" w:space="0" w:color="auto"/>
            <w:left w:val="none" w:sz="0" w:space="0" w:color="auto"/>
            <w:bottom w:val="none" w:sz="0" w:space="0" w:color="auto"/>
            <w:right w:val="none" w:sz="0" w:space="0" w:color="auto"/>
          </w:divBdr>
          <w:divsChild>
            <w:div w:id="133185852">
              <w:marLeft w:val="0"/>
              <w:marRight w:val="0"/>
              <w:marTop w:val="0"/>
              <w:marBottom w:val="0"/>
              <w:divBdr>
                <w:top w:val="none" w:sz="0" w:space="0" w:color="auto"/>
                <w:left w:val="single" w:sz="6" w:space="15" w:color="333333"/>
                <w:bottom w:val="single" w:sz="6" w:space="15" w:color="333333"/>
                <w:right w:val="single" w:sz="6" w:space="15" w:color="333333"/>
              </w:divBdr>
            </w:div>
          </w:divsChild>
        </w:div>
        <w:div w:id="1825273388">
          <w:marLeft w:val="0"/>
          <w:marRight w:val="0"/>
          <w:marTop w:val="0"/>
          <w:marBottom w:val="300"/>
          <w:divBdr>
            <w:top w:val="none" w:sz="0" w:space="0" w:color="auto"/>
            <w:left w:val="none" w:sz="0" w:space="0" w:color="auto"/>
            <w:bottom w:val="none" w:sz="0" w:space="0" w:color="auto"/>
            <w:right w:val="none" w:sz="0" w:space="0" w:color="auto"/>
          </w:divBdr>
          <w:divsChild>
            <w:div w:id="1224679132">
              <w:marLeft w:val="0"/>
              <w:marRight w:val="0"/>
              <w:marTop w:val="0"/>
              <w:marBottom w:val="0"/>
              <w:divBdr>
                <w:top w:val="none" w:sz="0" w:space="0" w:color="auto"/>
                <w:left w:val="single" w:sz="6" w:space="15" w:color="333333"/>
                <w:bottom w:val="single" w:sz="6" w:space="15" w:color="333333"/>
                <w:right w:val="single" w:sz="6" w:space="15" w:color="333333"/>
              </w:divBdr>
            </w:div>
          </w:divsChild>
        </w:div>
      </w:divsChild>
    </w:div>
    <w:div w:id="503011212">
      <w:bodyDiv w:val="1"/>
      <w:marLeft w:val="0"/>
      <w:marRight w:val="0"/>
      <w:marTop w:val="0"/>
      <w:marBottom w:val="0"/>
      <w:divBdr>
        <w:top w:val="none" w:sz="0" w:space="0" w:color="auto"/>
        <w:left w:val="none" w:sz="0" w:space="0" w:color="auto"/>
        <w:bottom w:val="none" w:sz="0" w:space="0" w:color="auto"/>
        <w:right w:val="none" w:sz="0" w:space="0" w:color="auto"/>
      </w:divBdr>
    </w:div>
    <w:div w:id="507406621">
      <w:bodyDiv w:val="1"/>
      <w:marLeft w:val="0"/>
      <w:marRight w:val="0"/>
      <w:marTop w:val="0"/>
      <w:marBottom w:val="0"/>
      <w:divBdr>
        <w:top w:val="none" w:sz="0" w:space="0" w:color="auto"/>
        <w:left w:val="none" w:sz="0" w:space="0" w:color="auto"/>
        <w:bottom w:val="none" w:sz="0" w:space="0" w:color="auto"/>
        <w:right w:val="none" w:sz="0" w:space="0" w:color="auto"/>
      </w:divBdr>
      <w:divsChild>
        <w:div w:id="425923312">
          <w:marLeft w:val="0"/>
          <w:marRight w:val="0"/>
          <w:marTop w:val="0"/>
          <w:marBottom w:val="0"/>
          <w:divBdr>
            <w:top w:val="none" w:sz="0" w:space="0" w:color="auto"/>
            <w:left w:val="none" w:sz="0" w:space="0" w:color="auto"/>
            <w:bottom w:val="none" w:sz="0" w:space="0" w:color="auto"/>
            <w:right w:val="none" w:sz="0" w:space="0" w:color="auto"/>
          </w:divBdr>
        </w:div>
      </w:divsChild>
    </w:div>
    <w:div w:id="517431939">
      <w:bodyDiv w:val="1"/>
      <w:marLeft w:val="0"/>
      <w:marRight w:val="0"/>
      <w:marTop w:val="0"/>
      <w:marBottom w:val="0"/>
      <w:divBdr>
        <w:top w:val="none" w:sz="0" w:space="0" w:color="auto"/>
        <w:left w:val="none" w:sz="0" w:space="0" w:color="auto"/>
        <w:bottom w:val="none" w:sz="0" w:space="0" w:color="auto"/>
        <w:right w:val="none" w:sz="0" w:space="0" w:color="auto"/>
      </w:divBdr>
      <w:divsChild>
        <w:div w:id="642198442">
          <w:marLeft w:val="0"/>
          <w:marRight w:val="0"/>
          <w:marTop w:val="0"/>
          <w:marBottom w:val="0"/>
          <w:divBdr>
            <w:top w:val="none" w:sz="0" w:space="0" w:color="auto"/>
            <w:left w:val="none" w:sz="0" w:space="0" w:color="auto"/>
            <w:bottom w:val="none" w:sz="0" w:space="0" w:color="auto"/>
            <w:right w:val="none" w:sz="0" w:space="0" w:color="auto"/>
          </w:divBdr>
        </w:div>
      </w:divsChild>
    </w:div>
    <w:div w:id="519589953">
      <w:bodyDiv w:val="1"/>
      <w:marLeft w:val="0"/>
      <w:marRight w:val="0"/>
      <w:marTop w:val="0"/>
      <w:marBottom w:val="0"/>
      <w:divBdr>
        <w:top w:val="none" w:sz="0" w:space="0" w:color="auto"/>
        <w:left w:val="none" w:sz="0" w:space="0" w:color="auto"/>
        <w:bottom w:val="none" w:sz="0" w:space="0" w:color="auto"/>
        <w:right w:val="none" w:sz="0" w:space="0" w:color="auto"/>
      </w:divBdr>
    </w:div>
    <w:div w:id="525606321">
      <w:bodyDiv w:val="1"/>
      <w:marLeft w:val="0"/>
      <w:marRight w:val="0"/>
      <w:marTop w:val="0"/>
      <w:marBottom w:val="0"/>
      <w:divBdr>
        <w:top w:val="none" w:sz="0" w:space="0" w:color="auto"/>
        <w:left w:val="none" w:sz="0" w:space="0" w:color="auto"/>
        <w:bottom w:val="none" w:sz="0" w:space="0" w:color="auto"/>
        <w:right w:val="none" w:sz="0" w:space="0" w:color="auto"/>
      </w:divBdr>
    </w:div>
    <w:div w:id="539123517">
      <w:bodyDiv w:val="1"/>
      <w:marLeft w:val="0"/>
      <w:marRight w:val="0"/>
      <w:marTop w:val="0"/>
      <w:marBottom w:val="0"/>
      <w:divBdr>
        <w:top w:val="none" w:sz="0" w:space="0" w:color="auto"/>
        <w:left w:val="none" w:sz="0" w:space="0" w:color="auto"/>
        <w:bottom w:val="none" w:sz="0" w:space="0" w:color="auto"/>
        <w:right w:val="none" w:sz="0" w:space="0" w:color="auto"/>
      </w:divBdr>
    </w:div>
    <w:div w:id="546988579">
      <w:bodyDiv w:val="1"/>
      <w:marLeft w:val="0"/>
      <w:marRight w:val="0"/>
      <w:marTop w:val="0"/>
      <w:marBottom w:val="0"/>
      <w:divBdr>
        <w:top w:val="none" w:sz="0" w:space="0" w:color="auto"/>
        <w:left w:val="none" w:sz="0" w:space="0" w:color="auto"/>
        <w:bottom w:val="none" w:sz="0" w:space="0" w:color="auto"/>
        <w:right w:val="none" w:sz="0" w:space="0" w:color="auto"/>
      </w:divBdr>
    </w:div>
    <w:div w:id="550922318">
      <w:bodyDiv w:val="1"/>
      <w:marLeft w:val="0"/>
      <w:marRight w:val="0"/>
      <w:marTop w:val="0"/>
      <w:marBottom w:val="0"/>
      <w:divBdr>
        <w:top w:val="none" w:sz="0" w:space="0" w:color="auto"/>
        <w:left w:val="none" w:sz="0" w:space="0" w:color="auto"/>
        <w:bottom w:val="none" w:sz="0" w:space="0" w:color="auto"/>
        <w:right w:val="none" w:sz="0" w:space="0" w:color="auto"/>
      </w:divBdr>
    </w:div>
    <w:div w:id="551696035">
      <w:bodyDiv w:val="1"/>
      <w:marLeft w:val="0"/>
      <w:marRight w:val="0"/>
      <w:marTop w:val="0"/>
      <w:marBottom w:val="0"/>
      <w:divBdr>
        <w:top w:val="none" w:sz="0" w:space="0" w:color="auto"/>
        <w:left w:val="none" w:sz="0" w:space="0" w:color="auto"/>
        <w:bottom w:val="none" w:sz="0" w:space="0" w:color="auto"/>
        <w:right w:val="none" w:sz="0" w:space="0" w:color="auto"/>
      </w:divBdr>
    </w:div>
    <w:div w:id="556472886">
      <w:bodyDiv w:val="1"/>
      <w:marLeft w:val="0"/>
      <w:marRight w:val="0"/>
      <w:marTop w:val="0"/>
      <w:marBottom w:val="0"/>
      <w:divBdr>
        <w:top w:val="none" w:sz="0" w:space="0" w:color="auto"/>
        <w:left w:val="none" w:sz="0" w:space="0" w:color="auto"/>
        <w:bottom w:val="none" w:sz="0" w:space="0" w:color="auto"/>
        <w:right w:val="none" w:sz="0" w:space="0" w:color="auto"/>
      </w:divBdr>
      <w:divsChild>
        <w:div w:id="187185550">
          <w:marLeft w:val="375"/>
          <w:marRight w:val="0"/>
          <w:marTop w:val="0"/>
          <w:marBottom w:val="0"/>
          <w:divBdr>
            <w:top w:val="none" w:sz="0" w:space="0" w:color="auto"/>
            <w:left w:val="none" w:sz="0" w:space="0" w:color="auto"/>
            <w:bottom w:val="none" w:sz="0" w:space="0" w:color="auto"/>
            <w:right w:val="none" w:sz="0" w:space="0" w:color="auto"/>
          </w:divBdr>
          <w:divsChild>
            <w:div w:id="859244972">
              <w:marLeft w:val="0"/>
              <w:marRight w:val="0"/>
              <w:marTop w:val="0"/>
              <w:marBottom w:val="0"/>
              <w:divBdr>
                <w:top w:val="none" w:sz="0" w:space="0" w:color="auto"/>
                <w:left w:val="none" w:sz="0" w:space="0" w:color="auto"/>
                <w:bottom w:val="none" w:sz="0" w:space="0" w:color="auto"/>
                <w:right w:val="none" w:sz="0" w:space="0" w:color="auto"/>
              </w:divBdr>
              <w:divsChild>
                <w:div w:id="2070957455">
                  <w:marLeft w:val="0"/>
                  <w:marRight w:val="0"/>
                  <w:marTop w:val="0"/>
                  <w:marBottom w:val="0"/>
                  <w:divBdr>
                    <w:top w:val="none" w:sz="0" w:space="0" w:color="auto"/>
                    <w:left w:val="none" w:sz="0" w:space="0" w:color="auto"/>
                    <w:bottom w:val="none" w:sz="0" w:space="0" w:color="auto"/>
                    <w:right w:val="none" w:sz="0" w:space="0" w:color="auto"/>
                  </w:divBdr>
                </w:div>
                <w:div w:id="2068991343">
                  <w:marLeft w:val="0"/>
                  <w:marRight w:val="0"/>
                  <w:marTop w:val="0"/>
                  <w:marBottom w:val="0"/>
                  <w:divBdr>
                    <w:top w:val="none" w:sz="0" w:space="0" w:color="auto"/>
                    <w:left w:val="none" w:sz="0" w:space="0" w:color="auto"/>
                    <w:bottom w:val="none" w:sz="0" w:space="0" w:color="auto"/>
                    <w:right w:val="none" w:sz="0" w:space="0" w:color="auto"/>
                  </w:divBdr>
                </w:div>
                <w:div w:id="895313672">
                  <w:marLeft w:val="0"/>
                  <w:marRight w:val="0"/>
                  <w:marTop w:val="0"/>
                  <w:marBottom w:val="0"/>
                  <w:divBdr>
                    <w:top w:val="none" w:sz="0" w:space="0" w:color="auto"/>
                    <w:left w:val="none" w:sz="0" w:space="0" w:color="auto"/>
                    <w:bottom w:val="none" w:sz="0" w:space="0" w:color="auto"/>
                    <w:right w:val="none" w:sz="0" w:space="0" w:color="auto"/>
                  </w:divBdr>
                </w:div>
                <w:div w:id="1227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697128">
          <w:marLeft w:val="0"/>
          <w:marRight w:val="0"/>
          <w:marTop w:val="0"/>
          <w:marBottom w:val="0"/>
          <w:divBdr>
            <w:top w:val="none" w:sz="0" w:space="0" w:color="auto"/>
            <w:left w:val="none" w:sz="0" w:space="0" w:color="auto"/>
            <w:bottom w:val="none" w:sz="0" w:space="0" w:color="auto"/>
            <w:right w:val="none" w:sz="0" w:space="0" w:color="auto"/>
          </w:divBdr>
        </w:div>
      </w:divsChild>
    </w:div>
    <w:div w:id="557321643">
      <w:bodyDiv w:val="1"/>
      <w:marLeft w:val="0"/>
      <w:marRight w:val="0"/>
      <w:marTop w:val="0"/>
      <w:marBottom w:val="0"/>
      <w:divBdr>
        <w:top w:val="none" w:sz="0" w:space="0" w:color="auto"/>
        <w:left w:val="none" w:sz="0" w:space="0" w:color="auto"/>
        <w:bottom w:val="none" w:sz="0" w:space="0" w:color="auto"/>
        <w:right w:val="none" w:sz="0" w:space="0" w:color="auto"/>
      </w:divBdr>
      <w:divsChild>
        <w:div w:id="1282685510">
          <w:marLeft w:val="0"/>
          <w:marRight w:val="0"/>
          <w:marTop w:val="0"/>
          <w:marBottom w:val="0"/>
          <w:divBdr>
            <w:top w:val="none" w:sz="0" w:space="0" w:color="auto"/>
            <w:left w:val="none" w:sz="0" w:space="0" w:color="auto"/>
            <w:bottom w:val="none" w:sz="0" w:space="0" w:color="auto"/>
            <w:right w:val="none" w:sz="0" w:space="0" w:color="auto"/>
          </w:divBdr>
        </w:div>
      </w:divsChild>
    </w:div>
    <w:div w:id="562909467">
      <w:bodyDiv w:val="1"/>
      <w:marLeft w:val="0"/>
      <w:marRight w:val="0"/>
      <w:marTop w:val="0"/>
      <w:marBottom w:val="0"/>
      <w:divBdr>
        <w:top w:val="none" w:sz="0" w:space="0" w:color="auto"/>
        <w:left w:val="none" w:sz="0" w:space="0" w:color="auto"/>
        <w:bottom w:val="none" w:sz="0" w:space="0" w:color="auto"/>
        <w:right w:val="none" w:sz="0" w:space="0" w:color="auto"/>
      </w:divBdr>
    </w:div>
    <w:div w:id="572933285">
      <w:bodyDiv w:val="1"/>
      <w:marLeft w:val="0"/>
      <w:marRight w:val="0"/>
      <w:marTop w:val="0"/>
      <w:marBottom w:val="0"/>
      <w:divBdr>
        <w:top w:val="none" w:sz="0" w:space="0" w:color="auto"/>
        <w:left w:val="none" w:sz="0" w:space="0" w:color="auto"/>
        <w:bottom w:val="none" w:sz="0" w:space="0" w:color="auto"/>
        <w:right w:val="none" w:sz="0" w:space="0" w:color="auto"/>
      </w:divBdr>
      <w:divsChild>
        <w:div w:id="1626619413">
          <w:marLeft w:val="0"/>
          <w:marRight w:val="0"/>
          <w:marTop w:val="0"/>
          <w:marBottom w:val="0"/>
          <w:divBdr>
            <w:top w:val="none" w:sz="0" w:space="0" w:color="auto"/>
            <w:left w:val="none" w:sz="0" w:space="0" w:color="auto"/>
            <w:bottom w:val="none" w:sz="0" w:space="0" w:color="auto"/>
            <w:right w:val="none" w:sz="0" w:space="0" w:color="auto"/>
          </w:divBdr>
          <w:divsChild>
            <w:div w:id="15272820">
              <w:marLeft w:val="0"/>
              <w:marRight w:val="0"/>
              <w:marTop w:val="0"/>
              <w:marBottom w:val="0"/>
              <w:divBdr>
                <w:top w:val="none" w:sz="0" w:space="0" w:color="auto"/>
                <w:left w:val="none" w:sz="0" w:space="0" w:color="auto"/>
                <w:bottom w:val="none" w:sz="0" w:space="0" w:color="auto"/>
                <w:right w:val="none" w:sz="0" w:space="0" w:color="auto"/>
              </w:divBdr>
              <w:divsChild>
                <w:div w:id="971255471">
                  <w:marLeft w:val="0"/>
                  <w:marRight w:val="0"/>
                  <w:marTop w:val="0"/>
                  <w:marBottom w:val="0"/>
                  <w:divBdr>
                    <w:top w:val="none" w:sz="0" w:space="0" w:color="auto"/>
                    <w:left w:val="none" w:sz="0" w:space="0" w:color="auto"/>
                    <w:bottom w:val="none" w:sz="0" w:space="0" w:color="auto"/>
                    <w:right w:val="none" w:sz="0" w:space="0" w:color="auto"/>
                  </w:divBdr>
                </w:div>
              </w:divsChild>
            </w:div>
            <w:div w:id="403375945">
              <w:marLeft w:val="0"/>
              <w:marRight w:val="0"/>
              <w:marTop w:val="0"/>
              <w:marBottom w:val="0"/>
              <w:divBdr>
                <w:top w:val="none" w:sz="0" w:space="0" w:color="auto"/>
                <w:left w:val="none" w:sz="0" w:space="0" w:color="auto"/>
                <w:bottom w:val="none" w:sz="0" w:space="0" w:color="auto"/>
                <w:right w:val="none" w:sz="0" w:space="0" w:color="auto"/>
              </w:divBdr>
              <w:divsChild>
                <w:div w:id="198706654">
                  <w:marLeft w:val="0"/>
                  <w:marRight w:val="0"/>
                  <w:marTop w:val="0"/>
                  <w:marBottom w:val="0"/>
                  <w:divBdr>
                    <w:top w:val="none" w:sz="0" w:space="0" w:color="auto"/>
                    <w:left w:val="none" w:sz="0" w:space="0" w:color="auto"/>
                    <w:bottom w:val="none" w:sz="0" w:space="0" w:color="auto"/>
                    <w:right w:val="none" w:sz="0" w:space="0" w:color="auto"/>
                  </w:divBdr>
                  <w:divsChild>
                    <w:div w:id="194137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48029">
              <w:marLeft w:val="0"/>
              <w:marRight w:val="0"/>
              <w:marTop w:val="0"/>
              <w:marBottom w:val="0"/>
              <w:divBdr>
                <w:top w:val="none" w:sz="0" w:space="0" w:color="auto"/>
                <w:left w:val="none" w:sz="0" w:space="0" w:color="auto"/>
                <w:bottom w:val="none" w:sz="0" w:space="0" w:color="auto"/>
                <w:right w:val="none" w:sz="0" w:space="0" w:color="auto"/>
              </w:divBdr>
              <w:divsChild>
                <w:div w:id="281304576">
                  <w:marLeft w:val="0"/>
                  <w:marRight w:val="0"/>
                  <w:marTop w:val="0"/>
                  <w:marBottom w:val="0"/>
                  <w:divBdr>
                    <w:top w:val="none" w:sz="0" w:space="0" w:color="auto"/>
                    <w:left w:val="none" w:sz="0" w:space="0" w:color="auto"/>
                    <w:bottom w:val="none" w:sz="0" w:space="0" w:color="auto"/>
                    <w:right w:val="none" w:sz="0" w:space="0" w:color="auto"/>
                  </w:divBdr>
                </w:div>
              </w:divsChild>
            </w:div>
            <w:div w:id="1028485745">
              <w:marLeft w:val="0"/>
              <w:marRight w:val="0"/>
              <w:marTop w:val="0"/>
              <w:marBottom w:val="0"/>
              <w:divBdr>
                <w:top w:val="none" w:sz="0" w:space="0" w:color="auto"/>
                <w:left w:val="none" w:sz="0" w:space="0" w:color="auto"/>
                <w:bottom w:val="none" w:sz="0" w:space="0" w:color="auto"/>
                <w:right w:val="none" w:sz="0" w:space="0" w:color="auto"/>
              </w:divBdr>
              <w:divsChild>
                <w:div w:id="360934092">
                  <w:marLeft w:val="0"/>
                  <w:marRight w:val="0"/>
                  <w:marTop w:val="0"/>
                  <w:marBottom w:val="0"/>
                  <w:divBdr>
                    <w:top w:val="none" w:sz="0" w:space="0" w:color="auto"/>
                    <w:left w:val="none" w:sz="0" w:space="0" w:color="auto"/>
                    <w:bottom w:val="none" w:sz="0" w:space="0" w:color="auto"/>
                    <w:right w:val="none" w:sz="0" w:space="0" w:color="auto"/>
                  </w:divBdr>
                </w:div>
              </w:divsChild>
            </w:div>
            <w:div w:id="1517429648">
              <w:marLeft w:val="0"/>
              <w:marRight w:val="0"/>
              <w:marTop w:val="0"/>
              <w:marBottom w:val="0"/>
              <w:divBdr>
                <w:top w:val="none" w:sz="0" w:space="0" w:color="auto"/>
                <w:left w:val="none" w:sz="0" w:space="0" w:color="auto"/>
                <w:bottom w:val="none" w:sz="0" w:space="0" w:color="auto"/>
                <w:right w:val="none" w:sz="0" w:space="0" w:color="auto"/>
              </w:divBdr>
              <w:divsChild>
                <w:div w:id="184170976">
                  <w:marLeft w:val="0"/>
                  <w:marRight w:val="0"/>
                  <w:marTop w:val="0"/>
                  <w:marBottom w:val="0"/>
                  <w:divBdr>
                    <w:top w:val="none" w:sz="0" w:space="0" w:color="auto"/>
                    <w:left w:val="none" w:sz="0" w:space="0" w:color="auto"/>
                    <w:bottom w:val="none" w:sz="0" w:space="0" w:color="auto"/>
                    <w:right w:val="none" w:sz="0" w:space="0" w:color="auto"/>
                  </w:divBdr>
                  <w:divsChild>
                    <w:div w:id="202605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206948">
              <w:marLeft w:val="0"/>
              <w:marRight w:val="0"/>
              <w:marTop w:val="0"/>
              <w:marBottom w:val="0"/>
              <w:divBdr>
                <w:top w:val="none" w:sz="0" w:space="0" w:color="auto"/>
                <w:left w:val="none" w:sz="0" w:space="0" w:color="auto"/>
                <w:bottom w:val="none" w:sz="0" w:space="0" w:color="auto"/>
                <w:right w:val="none" w:sz="0" w:space="0" w:color="auto"/>
              </w:divBdr>
              <w:divsChild>
                <w:div w:id="59436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58007">
          <w:marLeft w:val="0"/>
          <w:marRight w:val="0"/>
          <w:marTop w:val="0"/>
          <w:marBottom w:val="0"/>
          <w:divBdr>
            <w:top w:val="none" w:sz="0" w:space="0" w:color="auto"/>
            <w:left w:val="none" w:sz="0" w:space="0" w:color="auto"/>
            <w:bottom w:val="none" w:sz="0" w:space="0" w:color="auto"/>
            <w:right w:val="none" w:sz="0" w:space="0" w:color="auto"/>
          </w:divBdr>
          <w:divsChild>
            <w:div w:id="282616189">
              <w:marLeft w:val="0"/>
              <w:marRight w:val="0"/>
              <w:marTop w:val="0"/>
              <w:marBottom w:val="0"/>
              <w:divBdr>
                <w:top w:val="none" w:sz="0" w:space="0" w:color="auto"/>
                <w:left w:val="none" w:sz="0" w:space="0" w:color="auto"/>
                <w:bottom w:val="none" w:sz="0" w:space="0" w:color="auto"/>
                <w:right w:val="none" w:sz="0" w:space="0" w:color="auto"/>
              </w:divBdr>
              <w:divsChild>
                <w:div w:id="1932816976">
                  <w:marLeft w:val="0"/>
                  <w:marRight w:val="0"/>
                  <w:marTop w:val="0"/>
                  <w:marBottom w:val="0"/>
                  <w:divBdr>
                    <w:top w:val="none" w:sz="0" w:space="0" w:color="auto"/>
                    <w:left w:val="none" w:sz="0" w:space="0" w:color="auto"/>
                    <w:bottom w:val="none" w:sz="0" w:space="0" w:color="auto"/>
                    <w:right w:val="none" w:sz="0" w:space="0" w:color="auto"/>
                  </w:divBdr>
                </w:div>
              </w:divsChild>
            </w:div>
            <w:div w:id="1542939173">
              <w:marLeft w:val="0"/>
              <w:marRight w:val="0"/>
              <w:marTop w:val="0"/>
              <w:marBottom w:val="0"/>
              <w:divBdr>
                <w:top w:val="none" w:sz="0" w:space="0" w:color="auto"/>
                <w:left w:val="none" w:sz="0" w:space="0" w:color="auto"/>
                <w:bottom w:val="none" w:sz="0" w:space="0" w:color="auto"/>
                <w:right w:val="none" w:sz="0" w:space="0" w:color="auto"/>
              </w:divBdr>
              <w:divsChild>
                <w:div w:id="53700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246">
          <w:marLeft w:val="0"/>
          <w:marRight w:val="0"/>
          <w:marTop w:val="0"/>
          <w:marBottom w:val="0"/>
          <w:divBdr>
            <w:top w:val="none" w:sz="0" w:space="0" w:color="auto"/>
            <w:left w:val="none" w:sz="0" w:space="0" w:color="auto"/>
            <w:bottom w:val="none" w:sz="0" w:space="0" w:color="auto"/>
            <w:right w:val="none" w:sz="0" w:space="0" w:color="auto"/>
          </w:divBdr>
          <w:divsChild>
            <w:div w:id="1858696268">
              <w:marLeft w:val="0"/>
              <w:marRight w:val="0"/>
              <w:marTop w:val="0"/>
              <w:marBottom w:val="0"/>
              <w:divBdr>
                <w:top w:val="none" w:sz="0" w:space="0" w:color="auto"/>
                <w:left w:val="none" w:sz="0" w:space="0" w:color="auto"/>
                <w:bottom w:val="none" w:sz="0" w:space="0" w:color="auto"/>
                <w:right w:val="none" w:sz="0" w:space="0" w:color="auto"/>
              </w:divBdr>
              <w:divsChild>
                <w:div w:id="26720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8142">
      <w:bodyDiv w:val="1"/>
      <w:marLeft w:val="0"/>
      <w:marRight w:val="0"/>
      <w:marTop w:val="0"/>
      <w:marBottom w:val="0"/>
      <w:divBdr>
        <w:top w:val="none" w:sz="0" w:space="0" w:color="auto"/>
        <w:left w:val="none" w:sz="0" w:space="0" w:color="auto"/>
        <w:bottom w:val="none" w:sz="0" w:space="0" w:color="auto"/>
        <w:right w:val="none" w:sz="0" w:space="0" w:color="auto"/>
      </w:divBdr>
    </w:div>
    <w:div w:id="580793509">
      <w:bodyDiv w:val="1"/>
      <w:marLeft w:val="0"/>
      <w:marRight w:val="0"/>
      <w:marTop w:val="0"/>
      <w:marBottom w:val="0"/>
      <w:divBdr>
        <w:top w:val="none" w:sz="0" w:space="0" w:color="auto"/>
        <w:left w:val="none" w:sz="0" w:space="0" w:color="auto"/>
        <w:bottom w:val="none" w:sz="0" w:space="0" w:color="auto"/>
        <w:right w:val="none" w:sz="0" w:space="0" w:color="auto"/>
      </w:divBdr>
    </w:div>
    <w:div w:id="602423505">
      <w:bodyDiv w:val="1"/>
      <w:marLeft w:val="0"/>
      <w:marRight w:val="0"/>
      <w:marTop w:val="0"/>
      <w:marBottom w:val="0"/>
      <w:divBdr>
        <w:top w:val="none" w:sz="0" w:space="0" w:color="auto"/>
        <w:left w:val="none" w:sz="0" w:space="0" w:color="auto"/>
        <w:bottom w:val="none" w:sz="0" w:space="0" w:color="auto"/>
        <w:right w:val="none" w:sz="0" w:space="0" w:color="auto"/>
      </w:divBdr>
    </w:div>
    <w:div w:id="604460456">
      <w:bodyDiv w:val="1"/>
      <w:marLeft w:val="0"/>
      <w:marRight w:val="0"/>
      <w:marTop w:val="0"/>
      <w:marBottom w:val="0"/>
      <w:divBdr>
        <w:top w:val="none" w:sz="0" w:space="0" w:color="auto"/>
        <w:left w:val="none" w:sz="0" w:space="0" w:color="auto"/>
        <w:bottom w:val="none" w:sz="0" w:space="0" w:color="auto"/>
        <w:right w:val="none" w:sz="0" w:space="0" w:color="auto"/>
      </w:divBdr>
    </w:div>
    <w:div w:id="606933234">
      <w:bodyDiv w:val="1"/>
      <w:marLeft w:val="0"/>
      <w:marRight w:val="0"/>
      <w:marTop w:val="0"/>
      <w:marBottom w:val="0"/>
      <w:divBdr>
        <w:top w:val="none" w:sz="0" w:space="0" w:color="auto"/>
        <w:left w:val="none" w:sz="0" w:space="0" w:color="auto"/>
        <w:bottom w:val="none" w:sz="0" w:space="0" w:color="auto"/>
        <w:right w:val="none" w:sz="0" w:space="0" w:color="auto"/>
      </w:divBdr>
      <w:divsChild>
        <w:div w:id="1087533236">
          <w:marLeft w:val="0"/>
          <w:marRight w:val="240"/>
          <w:marTop w:val="0"/>
          <w:marBottom w:val="0"/>
          <w:divBdr>
            <w:top w:val="none" w:sz="0" w:space="0" w:color="auto"/>
            <w:left w:val="none" w:sz="0" w:space="0" w:color="auto"/>
            <w:bottom w:val="none" w:sz="0" w:space="0" w:color="auto"/>
            <w:right w:val="none" w:sz="0" w:space="0" w:color="auto"/>
          </w:divBdr>
        </w:div>
        <w:div w:id="1303388088">
          <w:marLeft w:val="0"/>
          <w:marRight w:val="0"/>
          <w:marTop w:val="0"/>
          <w:marBottom w:val="0"/>
          <w:divBdr>
            <w:top w:val="none" w:sz="0" w:space="0" w:color="auto"/>
            <w:left w:val="none" w:sz="0" w:space="0" w:color="auto"/>
            <w:bottom w:val="none" w:sz="0" w:space="0" w:color="auto"/>
            <w:right w:val="none" w:sz="0" w:space="0" w:color="auto"/>
          </w:divBdr>
        </w:div>
        <w:div w:id="1951617868">
          <w:marLeft w:val="0"/>
          <w:marRight w:val="240"/>
          <w:marTop w:val="0"/>
          <w:marBottom w:val="0"/>
          <w:divBdr>
            <w:top w:val="none" w:sz="0" w:space="0" w:color="auto"/>
            <w:left w:val="none" w:sz="0" w:space="0" w:color="auto"/>
            <w:bottom w:val="none" w:sz="0" w:space="0" w:color="auto"/>
            <w:right w:val="none" w:sz="0" w:space="0" w:color="auto"/>
          </w:divBdr>
        </w:div>
        <w:div w:id="754131326">
          <w:marLeft w:val="0"/>
          <w:marRight w:val="0"/>
          <w:marTop w:val="0"/>
          <w:marBottom w:val="0"/>
          <w:divBdr>
            <w:top w:val="none" w:sz="0" w:space="0" w:color="auto"/>
            <w:left w:val="none" w:sz="0" w:space="0" w:color="auto"/>
            <w:bottom w:val="none" w:sz="0" w:space="0" w:color="auto"/>
            <w:right w:val="none" w:sz="0" w:space="0" w:color="auto"/>
          </w:divBdr>
        </w:div>
        <w:div w:id="1856262290">
          <w:marLeft w:val="0"/>
          <w:marRight w:val="240"/>
          <w:marTop w:val="0"/>
          <w:marBottom w:val="0"/>
          <w:divBdr>
            <w:top w:val="none" w:sz="0" w:space="0" w:color="auto"/>
            <w:left w:val="none" w:sz="0" w:space="0" w:color="auto"/>
            <w:bottom w:val="none" w:sz="0" w:space="0" w:color="auto"/>
            <w:right w:val="none" w:sz="0" w:space="0" w:color="auto"/>
          </w:divBdr>
        </w:div>
        <w:div w:id="306126631">
          <w:marLeft w:val="0"/>
          <w:marRight w:val="0"/>
          <w:marTop w:val="0"/>
          <w:marBottom w:val="0"/>
          <w:divBdr>
            <w:top w:val="none" w:sz="0" w:space="0" w:color="auto"/>
            <w:left w:val="none" w:sz="0" w:space="0" w:color="auto"/>
            <w:bottom w:val="none" w:sz="0" w:space="0" w:color="auto"/>
            <w:right w:val="none" w:sz="0" w:space="0" w:color="auto"/>
          </w:divBdr>
        </w:div>
      </w:divsChild>
    </w:div>
    <w:div w:id="608048280">
      <w:bodyDiv w:val="1"/>
      <w:marLeft w:val="0"/>
      <w:marRight w:val="0"/>
      <w:marTop w:val="0"/>
      <w:marBottom w:val="0"/>
      <w:divBdr>
        <w:top w:val="none" w:sz="0" w:space="0" w:color="auto"/>
        <w:left w:val="none" w:sz="0" w:space="0" w:color="auto"/>
        <w:bottom w:val="none" w:sz="0" w:space="0" w:color="auto"/>
        <w:right w:val="none" w:sz="0" w:space="0" w:color="auto"/>
      </w:divBdr>
    </w:div>
    <w:div w:id="611476125">
      <w:bodyDiv w:val="1"/>
      <w:marLeft w:val="0"/>
      <w:marRight w:val="0"/>
      <w:marTop w:val="0"/>
      <w:marBottom w:val="0"/>
      <w:divBdr>
        <w:top w:val="none" w:sz="0" w:space="0" w:color="auto"/>
        <w:left w:val="none" w:sz="0" w:space="0" w:color="auto"/>
        <w:bottom w:val="none" w:sz="0" w:space="0" w:color="auto"/>
        <w:right w:val="none" w:sz="0" w:space="0" w:color="auto"/>
      </w:divBdr>
    </w:div>
    <w:div w:id="628897681">
      <w:bodyDiv w:val="1"/>
      <w:marLeft w:val="0"/>
      <w:marRight w:val="0"/>
      <w:marTop w:val="0"/>
      <w:marBottom w:val="0"/>
      <w:divBdr>
        <w:top w:val="none" w:sz="0" w:space="0" w:color="auto"/>
        <w:left w:val="none" w:sz="0" w:space="0" w:color="auto"/>
        <w:bottom w:val="none" w:sz="0" w:space="0" w:color="auto"/>
        <w:right w:val="none" w:sz="0" w:space="0" w:color="auto"/>
      </w:divBdr>
    </w:div>
    <w:div w:id="634061687">
      <w:bodyDiv w:val="1"/>
      <w:marLeft w:val="0"/>
      <w:marRight w:val="0"/>
      <w:marTop w:val="0"/>
      <w:marBottom w:val="0"/>
      <w:divBdr>
        <w:top w:val="none" w:sz="0" w:space="0" w:color="auto"/>
        <w:left w:val="none" w:sz="0" w:space="0" w:color="auto"/>
        <w:bottom w:val="none" w:sz="0" w:space="0" w:color="auto"/>
        <w:right w:val="none" w:sz="0" w:space="0" w:color="auto"/>
      </w:divBdr>
    </w:div>
    <w:div w:id="637301610">
      <w:bodyDiv w:val="1"/>
      <w:marLeft w:val="0"/>
      <w:marRight w:val="0"/>
      <w:marTop w:val="0"/>
      <w:marBottom w:val="0"/>
      <w:divBdr>
        <w:top w:val="none" w:sz="0" w:space="0" w:color="auto"/>
        <w:left w:val="none" w:sz="0" w:space="0" w:color="auto"/>
        <w:bottom w:val="none" w:sz="0" w:space="0" w:color="auto"/>
        <w:right w:val="none" w:sz="0" w:space="0" w:color="auto"/>
      </w:divBdr>
    </w:div>
    <w:div w:id="640115914">
      <w:bodyDiv w:val="1"/>
      <w:marLeft w:val="0"/>
      <w:marRight w:val="0"/>
      <w:marTop w:val="0"/>
      <w:marBottom w:val="0"/>
      <w:divBdr>
        <w:top w:val="none" w:sz="0" w:space="0" w:color="auto"/>
        <w:left w:val="none" w:sz="0" w:space="0" w:color="auto"/>
        <w:bottom w:val="none" w:sz="0" w:space="0" w:color="auto"/>
        <w:right w:val="none" w:sz="0" w:space="0" w:color="auto"/>
      </w:divBdr>
    </w:div>
    <w:div w:id="640186212">
      <w:bodyDiv w:val="1"/>
      <w:marLeft w:val="0"/>
      <w:marRight w:val="0"/>
      <w:marTop w:val="0"/>
      <w:marBottom w:val="0"/>
      <w:divBdr>
        <w:top w:val="none" w:sz="0" w:space="0" w:color="auto"/>
        <w:left w:val="none" w:sz="0" w:space="0" w:color="auto"/>
        <w:bottom w:val="none" w:sz="0" w:space="0" w:color="auto"/>
        <w:right w:val="none" w:sz="0" w:space="0" w:color="auto"/>
      </w:divBdr>
    </w:div>
    <w:div w:id="641077320">
      <w:bodyDiv w:val="1"/>
      <w:marLeft w:val="0"/>
      <w:marRight w:val="0"/>
      <w:marTop w:val="0"/>
      <w:marBottom w:val="0"/>
      <w:divBdr>
        <w:top w:val="none" w:sz="0" w:space="0" w:color="auto"/>
        <w:left w:val="none" w:sz="0" w:space="0" w:color="auto"/>
        <w:bottom w:val="none" w:sz="0" w:space="0" w:color="auto"/>
        <w:right w:val="none" w:sz="0" w:space="0" w:color="auto"/>
      </w:divBdr>
    </w:div>
    <w:div w:id="646208399">
      <w:bodyDiv w:val="1"/>
      <w:marLeft w:val="0"/>
      <w:marRight w:val="0"/>
      <w:marTop w:val="0"/>
      <w:marBottom w:val="0"/>
      <w:divBdr>
        <w:top w:val="none" w:sz="0" w:space="0" w:color="auto"/>
        <w:left w:val="none" w:sz="0" w:space="0" w:color="auto"/>
        <w:bottom w:val="none" w:sz="0" w:space="0" w:color="auto"/>
        <w:right w:val="none" w:sz="0" w:space="0" w:color="auto"/>
      </w:divBdr>
    </w:div>
    <w:div w:id="650791970">
      <w:bodyDiv w:val="1"/>
      <w:marLeft w:val="0"/>
      <w:marRight w:val="0"/>
      <w:marTop w:val="0"/>
      <w:marBottom w:val="0"/>
      <w:divBdr>
        <w:top w:val="none" w:sz="0" w:space="0" w:color="auto"/>
        <w:left w:val="none" w:sz="0" w:space="0" w:color="auto"/>
        <w:bottom w:val="none" w:sz="0" w:space="0" w:color="auto"/>
        <w:right w:val="none" w:sz="0" w:space="0" w:color="auto"/>
      </w:divBdr>
    </w:div>
    <w:div w:id="653529359">
      <w:bodyDiv w:val="1"/>
      <w:marLeft w:val="0"/>
      <w:marRight w:val="0"/>
      <w:marTop w:val="0"/>
      <w:marBottom w:val="0"/>
      <w:divBdr>
        <w:top w:val="none" w:sz="0" w:space="0" w:color="auto"/>
        <w:left w:val="none" w:sz="0" w:space="0" w:color="auto"/>
        <w:bottom w:val="none" w:sz="0" w:space="0" w:color="auto"/>
        <w:right w:val="none" w:sz="0" w:space="0" w:color="auto"/>
      </w:divBdr>
    </w:div>
    <w:div w:id="682443017">
      <w:bodyDiv w:val="1"/>
      <w:marLeft w:val="0"/>
      <w:marRight w:val="0"/>
      <w:marTop w:val="0"/>
      <w:marBottom w:val="0"/>
      <w:divBdr>
        <w:top w:val="none" w:sz="0" w:space="0" w:color="auto"/>
        <w:left w:val="none" w:sz="0" w:space="0" w:color="auto"/>
        <w:bottom w:val="none" w:sz="0" w:space="0" w:color="auto"/>
        <w:right w:val="none" w:sz="0" w:space="0" w:color="auto"/>
      </w:divBdr>
    </w:div>
    <w:div w:id="696083713">
      <w:bodyDiv w:val="1"/>
      <w:marLeft w:val="0"/>
      <w:marRight w:val="0"/>
      <w:marTop w:val="0"/>
      <w:marBottom w:val="0"/>
      <w:divBdr>
        <w:top w:val="none" w:sz="0" w:space="0" w:color="auto"/>
        <w:left w:val="none" w:sz="0" w:space="0" w:color="auto"/>
        <w:bottom w:val="none" w:sz="0" w:space="0" w:color="auto"/>
        <w:right w:val="none" w:sz="0" w:space="0" w:color="auto"/>
      </w:divBdr>
    </w:div>
    <w:div w:id="698899355">
      <w:bodyDiv w:val="1"/>
      <w:marLeft w:val="0"/>
      <w:marRight w:val="0"/>
      <w:marTop w:val="0"/>
      <w:marBottom w:val="0"/>
      <w:divBdr>
        <w:top w:val="none" w:sz="0" w:space="0" w:color="auto"/>
        <w:left w:val="none" w:sz="0" w:space="0" w:color="auto"/>
        <w:bottom w:val="none" w:sz="0" w:space="0" w:color="auto"/>
        <w:right w:val="none" w:sz="0" w:space="0" w:color="auto"/>
      </w:divBdr>
    </w:div>
    <w:div w:id="701785287">
      <w:bodyDiv w:val="1"/>
      <w:marLeft w:val="0"/>
      <w:marRight w:val="0"/>
      <w:marTop w:val="0"/>
      <w:marBottom w:val="0"/>
      <w:divBdr>
        <w:top w:val="none" w:sz="0" w:space="0" w:color="auto"/>
        <w:left w:val="none" w:sz="0" w:space="0" w:color="auto"/>
        <w:bottom w:val="none" w:sz="0" w:space="0" w:color="auto"/>
        <w:right w:val="none" w:sz="0" w:space="0" w:color="auto"/>
      </w:divBdr>
    </w:div>
    <w:div w:id="708148393">
      <w:bodyDiv w:val="1"/>
      <w:marLeft w:val="0"/>
      <w:marRight w:val="0"/>
      <w:marTop w:val="0"/>
      <w:marBottom w:val="0"/>
      <w:divBdr>
        <w:top w:val="none" w:sz="0" w:space="0" w:color="auto"/>
        <w:left w:val="none" w:sz="0" w:space="0" w:color="auto"/>
        <w:bottom w:val="none" w:sz="0" w:space="0" w:color="auto"/>
        <w:right w:val="none" w:sz="0" w:space="0" w:color="auto"/>
      </w:divBdr>
    </w:div>
    <w:div w:id="720251520">
      <w:bodyDiv w:val="1"/>
      <w:marLeft w:val="0"/>
      <w:marRight w:val="0"/>
      <w:marTop w:val="0"/>
      <w:marBottom w:val="0"/>
      <w:divBdr>
        <w:top w:val="none" w:sz="0" w:space="0" w:color="auto"/>
        <w:left w:val="none" w:sz="0" w:space="0" w:color="auto"/>
        <w:bottom w:val="none" w:sz="0" w:space="0" w:color="auto"/>
        <w:right w:val="none" w:sz="0" w:space="0" w:color="auto"/>
      </w:divBdr>
    </w:div>
    <w:div w:id="725450508">
      <w:bodyDiv w:val="1"/>
      <w:marLeft w:val="0"/>
      <w:marRight w:val="0"/>
      <w:marTop w:val="0"/>
      <w:marBottom w:val="0"/>
      <w:divBdr>
        <w:top w:val="none" w:sz="0" w:space="0" w:color="auto"/>
        <w:left w:val="none" w:sz="0" w:space="0" w:color="auto"/>
        <w:bottom w:val="none" w:sz="0" w:space="0" w:color="auto"/>
        <w:right w:val="none" w:sz="0" w:space="0" w:color="auto"/>
      </w:divBdr>
    </w:div>
    <w:div w:id="733236981">
      <w:bodyDiv w:val="1"/>
      <w:marLeft w:val="0"/>
      <w:marRight w:val="0"/>
      <w:marTop w:val="0"/>
      <w:marBottom w:val="0"/>
      <w:divBdr>
        <w:top w:val="none" w:sz="0" w:space="0" w:color="auto"/>
        <w:left w:val="none" w:sz="0" w:space="0" w:color="auto"/>
        <w:bottom w:val="none" w:sz="0" w:space="0" w:color="auto"/>
        <w:right w:val="none" w:sz="0" w:space="0" w:color="auto"/>
      </w:divBdr>
    </w:div>
    <w:div w:id="744693531">
      <w:bodyDiv w:val="1"/>
      <w:marLeft w:val="0"/>
      <w:marRight w:val="0"/>
      <w:marTop w:val="0"/>
      <w:marBottom w:val="0"/>
      <w:divBdr>
        <w:top w:val="none" w:sz="0" w:space="0" w:color="auto"/>
        <w:left w:val="none" w:sz="0" w:space="0" w:color="auto"/>
        <w:bottom w:val="none" w:sz="0" w:space="0" w:color="auto"/>
        <w:right w:val="none" w:sz="0" w:space="0" w:color="auto"/>
      </w:divBdr>
      <w:divsChild>
        <w:div w:id="480001847">
          <w:marLeft w:val="0"/>
          <w:marRight w:val="0"/>
          <w:marTop w:val="0"/>
          <w:marBottom w:val="0"/>
          <w:divBdr>
            <w:top w:val="none" w:sz="0" w:space="0" w:color="auto"/>
            <w:left w:val="none" w:sz="0" w:space="0" w:color="auto"/>
            <w:bottom w:val="none" w:sz="0" w:space="0" w:color="auto"/>
            <w:right w:val="none" w:sz="0" w:space="0" w:color="auto"/>
          </w:divBdr>
        </w:div>
      </w:divsChild>
    </w:div>
    <w:div w:id="749741975">
      <w:bodyDiv w:val="1"/>
      <w:marLeft w:val="0"/>
      <w:marRight w:val="0"/>
      <w:marTop w:val="0"/>
      <w:marBottom w:val="0"/>
      <w:divBdr>
        <w:top w:val="none" w:sz="0" w:space="0" w:color="auto"/>
        <w:left w:val="none" w:sz="0" w:space="0" w:color="auto"/>
        <w:bottom w:val="none" w:sz="0" w:space="0" w:color="auto"/>
        <w:right w:val="none" w:sz="0" w:space="0" w:color="auto"/>
      </w:divBdr>
      <w:divsChild>
        <w:div w:id="459500321">
          <w:marLeft w:val="0"/>
          <w:marRight w:val="0"/>
          <w:marTop w:val="0"/>
          <w:marBottom w:val="0"/>
          <w:divBdr>
            <w:top w:val="none" w:sz="0" w:space="0" w:color="auto"/>
            <w:left w:val="none" w:sz="0" w:space="0" w:color="auto"/>
            <w:bottom w:val="none" w:sz="0" w:space="0" w:color="auto"/>
            <w:right w:val="none" w:sz="0" w:space="0" w:color="auto"/>
          </w:divBdr>
        </w:div>
        <w:div w:id="59519363">
          <w:marLeft w:val="0"/>
          <w:marRight w:val="0"/>
          <w:marTop w:val="0"/>
          <w:marBottom w:val="0"/>
          <w:divBdr>
            <w:top w:val="none" w:sz="0" w:space="0" w:color="auto"/>
            <w:left w:val="none" w:sz="0" w:space="0" w:color="auto"/>
            <w:bottom w:val="none" w:sz="0" w:space="0" w:color="auto"/>
            <w:right w:val="none" w:sz="0" w:space="0" w:color="auto"/>
          </w:divBdr>
        </w:div>
        <w:div w:id="75712631">
          <w:marLeft w:val="0"/>
          <w:marRight w:val="0"/>
          <w:marTop w:val="0"/>
          <w:marBottom w:val="0"/>
          <w:divBdr>
            <w:top w:val="none" w:sz="0" w:space="0" w:color="auto"/>
            <w:left w:val="none" w:sz="0" w:space="0" w:color="auto"/>
            <w:bottom w:val="none" w:sz="0" w:space="0" w:color="auto"/>
            <w:right w:val="none" w:sz="0" w:space="0" w:color="auto"/>
          </w:divBdr>
        </w:div>
        <w:div w:id="663360527">
          <w:marLeft w:val="0"/>
          <w:marRight w:val="0"/>
          <w:marTop w:val="0"/>
          <w:marBottom w:val="0"/>
          <w:divBdr>
            <w:top w:val="none" w:sz="0" w:space="0" w:color="auto"/>
            <w:left w:val="none" w:sz="0" w:space="0" w:color="auto"/>
            <w:bottom w:val="none" w:sz="0" w:space="0" w:color="auto"/>
            <w:right w:val="none" w:sz="0" w:space="0" w:color="auto"/>
          </w:divBdr>
        </w:div>
        <w:div w:id="393353037">
          <w:marLeft w:val="0"/>
          <w:marRight w:val="0"/>
          <w:marTop w:val="0"/>
          <w:marBottom w:val="0"/>
          <w:divBdr>
            <w:top w:val="none" w:sz="0" w:space="0" w:color="auto"/>
            <w:left w:val="none" w:sz="0" w:space="0" w:color="auto"/>
            <w:bottom w:val="none" w:sz="0" w:space="0" w:color="auto"/>
            <w:right w:val="none" w:sz="0" w:space="0" w:color="auto"/>
          </w:divBdr>
        </w:div>
        <w:div w:id="1731418404">
          <w:marLeft w:val="0"/>
          <w:marRight w:val="0"/>
          <w:marTop w:val="0"/>
          <w:marBottom w:val="0"/>
          <w:divBdr>
            <w:top w:val="none" w:sz="0" w:space="0" w:color="auto"/>
            <w:left w:val="none" w:sz="0" w:space="0" w:color="auto"/>
            <w:bottom w:val="none" w:sz="0" w:space="0" w:color="auto"/>
            <w:right w:val="none" w:sz="0" w:space="0" w:color="auto"/>
          </w:divBdr>
        </w:div>
        <w:div w:id="1488134910">
          <w:marLeft w:val="0"/>
          <w:marRight w:val="0"/>
          <w:marTop w:val="0"/>
          <w:marBottom w:val="0"/>
          <w:divBdr>
            <w:top w:val="none" w:sz="0" w:space="0" w:color="auto"/>
            <w:left w:val="none" w:sz="0" w:space="0" w:color="auto"/>
            <w:bottom w:val="none" w:sz="0" w:space="0" w:color="auto"/>
            <w:right w:val="none" w:sz="0" w:space="0" w:color="auto"/>
          </w:divBdr>
        </w:div>
        <w:div w:id="49154818">
          <w:marLeft w:val="0"/>
          <w:marRight w:val="0"/>
          <w:marTop w:val="0"/>
          <w:marBottom w:val="0"/>
          <w:divBdr>
            <w:top w:val="none" w:sz="0" w:space="0" w:color="auto"/>
            <w:left w:val="none" w:sz="0" w:space="0" w:color="auto"/>
            <w:bottom w:val="none" w:sz="0" w:space="0" w:color="auto"/>
            <w:right w:val="none" w:sz="0" w:space="0" w:color="auto"/>
          </w:divBdr>
        </w:div>
        <w:div w:id="1406224437">
          <w:marLeft w:val="0"/>
          <w:marRight w:val="0"/>
          <w:marTop w:val="0"/>
          <w:marBottom w:val="0"/>
          <w:divBdr>
            <w:top w:val="none" w:sz="0" w:space="0" w:color="auto"/>
            <w:left w:val="none" w:sz="0" w:space="0" w:color="auto"/>
            <w:bottom w:val="none" w:sz="0" w:space="0" w:color="auto"/>
            <w:right w:val="none" w:sz="0" w:space="0" w:color="auto"/>
          </w:divBdr>
        </w:div>
        <w:div w:id="1172913941">
          <w:marLeft w:val="0"/>
          <w:marRight w:val="0"/>
          <w:marTop w:val="0"/>
          <w:marBottom w:val="0"/>
          <w:divBdr>
            <w:top w:val="none" w:sz="0" w:space="0" w:color="auto"/>
            <w:left w:val="none" w:sz="0" w:space="0" w:color="auto"/>
            <w:bottom w:val="none" w:sz="0" w:space="0" w:color="auto"/>
            <w:right w:val="none" w:sz="0" w:space="0" w:color="auto"/>
          </w:divBdr>
        </w:div>
      </w:divsChild>
    </w:div>
    <w:div w:id="769665482">
      <w:bodyDiv w:val="1"/>
      <w:marLeft w:val="0"/>
      <w:marRight w:val="0"/>
      <w:marTop w:val="0"/>
      <w:marBottom w:val="0"/>
      <w:divBdr>
        <w:top w:val="none" w:sz="0" w:space="0" w:color="auto"/>
        <w:left w:val="none" w:sz="0" w:space="0" w:color="auto"/>
        <w:bottom w:val="none" w:sz="0" w:space="0" w:color="auto"/>
        <w:right w:val="none" w:sz="0" w:space="0" w:color="auto"/>
      </w:divBdr>
    </w:div>
    <w:div w:id="783960144">
      <w:bodyDiv w:val="1"/>
      <w:marLeft w:val="0"/>
      <w:marRight w:val="0"/>
      <w:marTop w:val="0"/>
      <w:marBottom w:val="0"/>
      <w:divBdr>
        <w:top w:val="none" w:sz="0" w:space="0" w:color="auto"/>
        <w:left w:val="none" w:sz="0" w:space="0" w:color="auto"/>
        <w:bottom w:val="none" w:sz="0" w:space="0" w:color="auto"/>
        <w:right w:val="none" w:sz="0" w:space="0" w:color="auto"/>
      </w:divBdr>
    </w:div>
    <w:div w:id="813522726">
      <w:bodyDiv w:val="1"/>
      <w:marLeft w:val="0"/>
      <w:marRight w:val="0"/>
      <w:marTop w:val="0"/>
      <w:marBottom w:val="0"/>
      <w:divBdr>
        <w:top w:val="none" w:sz="0" w:space="0" w:color="auto"/>
        <w:left w:val="none" w:sz="0" w:space="0" w:color="auto"/>
        <w:bottom w:val="none" w:sz="0" w:space="0" w:color="auto"/>
        <w:right w:val="none" w:sz="0" w:space="0" w:color="auto"/>
      </w:divBdr>
    </w:div>
    <w:div w:id="818307555">
      <w:bodyDiv w:val="1"/>
      <w:marLeft w:val="0"/>
      <w:marRight w:val="0"/>
      <w:marTop w:val="0"/>
      <w:marBottom w:val="0"/>
      <w:divBdr>
        <w:top w:val="none" w:sz="0" w:space="0" w:color="auto"/>
        <w:left w:val="none" w:sz="0" w:space="0" w:color="auto"/>
        <w:bottom w:val="none" w:sz="0" w:space="0" w:color="auto"/>
        <w:right w:val="none" w:sz="0" w:space="0" w:color="auto"/>
      </w:divBdr>
    </w:div>
    <w:div w:id="820341564">
      <w:bodyDiv w:val="1"/>
      <w:marLeft w:val="0"/>
      <w:marRight w:val="0"/>
      <w:marTop w:val="0"/>
      <w:marBottom w:val="0"/>
      <w:divBdr>
        <w:top w:val="none" w:sz="0" w:space="0" w:color="auto"/>
        <w:left w:val="none" w:sz="0" w:space="0" w:color="auto"/>
        <w:bottom w:val="none" w:sz="0" w:space="0" w:color="auto"/>
        <w:right w:val="none" w:sz="0" w:space="0" w:color="auto"/>
      </w:divBdr>
    </w:div>
    <w:div w:id="820997934">
      <w:bodyDiv w:val="1"/>
      <w:marLeft w:val="0"/>
      <w:marRight w:val="0"/>
      <w:marTop w:val="0"/>
      <w:marBottom w:val="0"/>
      <w:divBdr>
        <w:top w:val="none" w:sz="0" w:space="0" w:color="auto"/>
        <w:left w:val="none" w:sz="0" w:space="0" w:color="auto"/>
        <w:bottom w:val="none" w:sz="0" w:space="0" w:color="auto"/>
        <w:right w:val="none" w:sz="0" w:space="0" w:color="auto"/>
      </w:divBdr>
    </w:div>
    <w:div w:id="826018659">
      <w:bodyDiv w:val="1"/>
      <w:marLeft w:val="0"/>
      <w:marRight w:val="0"/>
      <w:marTop w:val="0"/>
      <w:marBottom w:val="0"/>
      <w:divBdr>
        <w:top w:val="none" w:sz="0" w:space="0" w:color="auto"/>
        <w:left w:val="none" w:sz="0" w:space="0" w:color="auto"/>
        <w:bottom w:val="none" w:sz="0" w:space="0" w:color="auto"/>
        <w:right w:val="none" w:sz="0" w:space="0" w:color="auto"/>
      </w:divBdr>
    </w:div>
    <w:div w:id="847058093">
      <w:bodyDiv w:val="1"/>
      <w:marLeft w:val="0"/>
      <w:marRight w:val="0"/>
      <w:marTop w:val="0"/>
      <w:marBottom w:val="0"/>
      <w:divBdr>
        <w:top w:val="none" w:sz="0" w:space="0" w:color="auto"/>
        <w:left w:val="none" w:sz="0" w:space="0" w:color="auto"/>
        <w:bottom w:val="none" w:sz="0" w:space="0" w:color="auto"/>
        <w:right w:val="none" w:sz="0" w:space="0" w:color="auto"/>
      </w:divBdr>
      <w:divsChild>
        <w:div w:id="240990807">
          <w:marLeft w:val="0"/>
          <w:marRight w:val="0"/>
          <w:marTop w:val="0"/>
          <w:marBottom w:val="0"/>
          <w:divBdr>
            <w:top w:val="none" w:sz="0" w:space="0" w:color="auto"/>
            <w:left w:val="none" w:sz="0" w:space="0" w:color="auto"/>
            <w:bottom w:val="none" w:sz="0" w:space="0" w:color="auto"/>
            <w:right w:val="none" w:sz="0" w:space="0" w:color="auto"/>
          </w:divBdr>
          <w:divsChild>
            <w:div w:id="4838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44693">
      <w:bodyDiv w:val="1"/>
      <w:marLeft w:val="0"/>
      <w:marRight w:val="0"/>
      <w:marTop w:val="0"/>
      <w:marBottom w:val="0"/>
      <w:divBdr>
        <w:top w:val="none" w:sz="0" w:space="0" w:color="auto"/>
        <w:left w:val="none" w:sz="0" w:space="0" w:color="auto"/>
        <w:bottom w:val="none" w:sz="0" w:space="0" w:color="auto"/>
        <w:right w:val="none" w:sz="0" w:space="0" w:color="auto"/>
      </w:divBdr>
    </w:div>
    <w:div w:id="875973663">
      <w:bodyDiv w:val="1"/>
      <w:marLeft w:val="0"/>
      <w:marRight w:val="0"/>
      <w:marTop w:val="0"/>
      <w:marBottom w:val="0"/>
      <w:divBdr>
        <w:top w:val="none" w:sz="0" w:space="0" w:color="auto"/>
        <w:left w:val="none" w:sz="0" w:space="0" w:color="auto"/>
        <w:bottom w:val="none" w:sz="0" w:space="0" w:color="auto"/>
        <w:right w:val="none" w:sz="0" w:space="0" w:color="auto"/>
      </w:divBdr>
    </w:div>
    <w:div w:id="888296872">
      <w:bodyDiv w:val="1"/>
      <w:marLeft w:val="0"/>
      <w:marRight w:val="0"/>
      <w:marTop w:val="0"/>
      <w:marBottom w:val="0"/>
      <w:divBdr>
        <w:top w:val="none" w:sz="0" w:space="0" w:color="auto"/>
        <w:left w:val="none" w:sz="0" w:space="0" w:color="auto"/>
        <w:bottom w:val="none" w:sz="0" w:space="0" w:color="auto"/>
        <w:right w:val="none" w:sz="0" w:space="0" w:color="auto"/>
      </w:divBdr>
      <w:divsChild>
        <w:div w:id="513305355">
          <w:marLeft w:val="0"/>
          <w:marRight w:val="0"/>
          <w:marTop w:val="0"/>
          <w:marBottom w:val="0"/>
          <w:divBdr>
            <w:top w:val="none" w:sz="0" w:space="0" w:color="auto"/>
            <w:left w:val="none" w:sz="0" w:space="0" w:color="auto"/>
            <w:bottom w:val="none" w:sz="0" w:space="0" w:color="auto"/>
            <w:right w:val="none" w:sz="0" w:space="0" w:color="auto"/>
          </w:divBdr>
        </w:div>
      </w:divsChild>
    </w:div>
    <w:div w:id="891428414">
      <w:bodyDiv w:val="1"/>
      <w:marLeft w:val="0"/>
      <w:marRight w:val="0"/>
      <w:marTop w:val="0"/>
      <w:marBottom w:val="0"/>
      <w:divBdr>
        <w:top w:val="none" w:sz="0" w:space="0" w:color="auto"/>
        <w:left w:val="none" w:sz="0" w:space="0" w:color="auto"/>
        <w:bottom w:val="none" w:sz="0" w:space="0" w:color="auto"/>
        <w:right w:val="none" w:sz="0" w:space="0" w:color="auto"/>
      </w:divBdr>
    </w:div>
    <w:div w:id="902909614">
      <w:bodyDiv w:val="1"/>
      <w:marLeft w:val="0"/>
      <w:marRight w:val="0"/>
      <w:marTop w:val="0"/>
      <w:marBottom w:val="0"/>
      <w:divBdr>
        <w:top w:val="none" w:sz="0" w:space="0" w:color="auto"/>
        <w:left w:val="none" w:sz="0" w:space="0" w:color="auto"/>
        <w:bottom w:val="none" w:sz="0" w:space="0" w:color="auto"/>
        <w:right w:val="none" w:sz="0" w:space="0" w:color="auto"/>
      </w:divBdr>
    </w:div>
    <w:div w:id="914826794">
      <w:bodyDiv w:val="1"/>
      <w:marLeft w:val="0"/>
      <w:marRight w:val="0"/>
      <w:marTop w:val="0"/>
      <w:marBottom w:val="0"/>
      <w:divBdr>
        <w:top w:val="none" w:sz="0" w:space="0" w:color="auto"/>
        <w:left w:val="none" w:sz="0" w:space="0" w:color="auto"/>
        <w:bottom w:val="none" w:sz="0" w:space="0" w:color="auto"/>
        <w:right w:val="none" w:sz="0" w:space="0" w:color="auto"/>
      </w:divBdr>
    </w:div>
    <w:div w:id="927150511">
      <w:bodyDiv w:val="1"/>
      <w:marLeft w:val="0"/>
      <w:marRight w:val="0"/>
      <w:marTop w:val="0"/>
      <w:marBottom w:val="0"/>
      <w:divBdr>
        <w:top w:val="none" w:sz="0" w:space="0" w:color="auto"/>
        <w:left w:val="none" w:sz="0" w:space="0" w:color="auto"/>
        <w:bottom w:val="none" w:sz="0" w:space="0" w:color="auto"/>
        <w:right w:val="none" w:sz="0" w:space="0" w:color="auto"/>
      </w:divBdr>
    </w:div>
    <w:div w:id="955256469">
      <w:bodyDiv w:val="1"/>
      <w:marLeft w:val="0"/>
      <w:marRight w:val="0"/>
      <w:marTop w:val="0"/>
      <w:marBottom w:val="0"/>
      <w:divBdr>
        <w:top w:val="none" w:sz="0" w:space="0" w:color="auto"/>
        <w:left w:val="none" w:sz="0" w:space="0" w:color="auto"/>
        <w:bottom w:val="none" w:sz="0" w:space="0" w:color="auto"/>
        <w:right w:val="none" w:sz="0" w:space="0" w:color="auto"/>
      </w:divBdr>
      <w:divsChild>
        <w:div w:id="952052893">
          <w:marLeft w:val="0"/>
          <w:marRight w:val="0"/>
          <w:marTop w:val="0"/>
          <w:marBottom w:val="492"/>
          <w:divBdr>
            <w:top w:val="single" w:sz="6" w:space="2" w:color="BDBDBD"/>
            <w:left w:val="single" w:sz="6" w:space="2" w:color="BDBDBD"/>
            <w:bottom w:val="single" w:sz="6" w:space="2" w:color="BDBDBD"/>
            <w:right w:val="single" w:sz="6" w:space="2" w:color="BDBDBD"/>
          </w:divBdr>
        </w:div>
        <w:div w:id="1357582892">
          <w:marLeft w:val="0"/>
          <w:marRight w:val="0"/>
          <w:marTop w:val="0"/>
          <w:marBottom w:val="492"/>
          <w:divBdr>
            <w:top w:val="single" w:sz="6" w:space="2" w:color="BDBDBD"/>
            <w:left w:val="single" w:sz="6" w:space="2" w:color="BDBDBD"/>
            <w:bottom w:val="single" w:sz="6" w:space="2" w:color="BDBDBD"/>
            <w:right w:val="single" w:sz="6" w:space="2" w:color="BDBDBD"/>
          </w:divBdr>
          <w:divsChild>
            <w:div w:id="653683360">
              <w:marLeft w:val="450"/>
              <w:marRight w:val="0"/>
              <w:marTop w:val="0"/>
              <w:marBottom w:val="0"/>
              <w:divBdr>
                <w:top w:val="none" w:sz="0" w:space="0" w:color="auto"/>
                <w:left w:val="none" w:sz="0" w:space="0" w:color="auto"/>
                <w:bottom w:val="none" w:sz="0" w:space="0" w:color="auto"/>
                <w:right w:val="none" w:sz="0" w:space="0" w:color="auto"/>
              </w:divBdr>
            </w:div>
          </w:divsChild>
        </w:div>
        <w:div w:id="1816800872">
          <w:marLeft w:val="0"/>
          <w:marRight w:val="0"/>
          <w:marTop w:val="0"/>
          <w:marBottom w:val="492"/>
          <w:divBdr>
            <w:top w:val="single" w:sz="6" w:space="2" w:color="BDBDBD"/>
            <w:left w:val="single" w:sz="6" w:space="2" w:color="BDBDBD"/>
            <w:bottom w:val="single" w:sz="6" w:space="2" w:color="BDBDBD"/>
            <w:right w:val="single" w:sz="6" w:space="2" w:color="BDBDBD"/>
          </w:divBdr>
          <w:divsChild>
            <w:div w:id="843669981">
              <w:marLeft w:val="0"/>
              <w:marRight w:val="450"/>
              <w:marTop w:val="0"/>
              <w:marBottom w:val="0"/>
              <w:divBdr>
                <w:top w:val="none" w:sz="0" w:space="0" w:color="auto"/>
                <w:left w:val="none" w:sz="0" w:space="0" w:color="auto"/>
                <w:bottom w:val="none" w:sz="0" w:space="0" w:color="auto"/>
                <w:right w:val="none" w:sz="0" w:space="0" w:color="auto"/>
              </w:divBdr>
            </w:div>
          </w:divsChild>
        </w:div>
        <w:div w:id="1901399142">
          <w:marLeft w:val="0"/>
          <w:marRight w:val="0"/>
          <w:marTop w:val="0"/>
          <w:marBottom w:val="492"/>
          <w:divBdr>
            <w:top w:val="single" w:sz="6" w:space="2" w:color="BDBDBD"/>
            <w:left w:val="single" w:sz="6" w:space="2" w:color="BDBDBD"/>
            <w:bottom w:val="single" w:sz="6" w:space="2" w:color="BDBDBD"/>
            <w:right w:val="single" w:sz="6" w:space="2" w:color="BDBDBD"/>
          </w:divBdr>
          <w:divsChild>
            <w:div w:id="1565602356">
              <w:marLeft w:val="450"/>
              <w:marRight w:val="0"/>
              <w:marTop w:val="0"/>
              <w:marBottom w:val="0"/>
              <w:divBdr>
                <w:top w:val="none" w:sz="0" w:space="0" w:color="auto"/>
                <w:left w:val="none" w:sz="0" w:space="0" w:color="auto"/>
                <w:bottom w:val="none" w:sz="0" w:space="0" w:color="auto"/>
                <w:right w:val="none" w:sz="0" w:space="0" w:color="auto"/>
              </w:divBdr>
            </w:div>
          </w:divsChild>
        </w:div>
        <w:div w:id="253630211">
          <w:marLeft w:val="0"/>
          <w:marRight w:val="0"/>
          <w:marTop w:val="0"/>
          <w:marBottom w:val="492"/>
          <w:divBdr>
            <w:top w:val="single" w:sz="6" w:space="2" w:color="BDBDBD"/>
            <w:left w:val="single" w:sz="6" w:space="2" w:color="BDBDBD"/>
            <w:bottom w:val="single" w:sz="6" w:space="2" w:color="BDBDBD"/>
            <w:right w:val="single" w:sz="6" w:space="2" w:color="BDBDBD"/>
          </w:divBdr>
          <w:divsChild>
            <w:div w:id="621806844">
              <w:marLeft w:val="0"/>
              <w:marRight w:val="450"/>
              <w:marTop w:val="0"/>
              <w:marBottom w:val="0"/>
              <w:divBdr>
                <w:top w:val="none" w:sz="0" w:space="0" w:color="auto"/>
                <w:left w:val="none" w:sz="0" w:space="0" w:color="auto"/>
                <w:bottom w:val="none" w:sz="0" w:space="0" w:color="auto"/>
                <w:right w:val="none" w:sz="0" w:space="0" w:color="auto"/>
              </w:divBdr>
            </w:div>
          </w:divsChild>
        </w:div>
        <w:div w:id="2064215504">
          <w:marLeft w:val="0"/>
          <w:marRight w:val="0"/>
          <w:marTop w:val="0"/>
          <w:marBottom w:val="492"/>
          <w:divBdr>
            <w:top w:val="single" w:sz="6" w:space="2" w:color="BDBDBD"/>
            <w:left w:val="single" w:sz="6" w:space="2" w:color="BDBDBD"/>
            <w:bottom w:val="single" w:sz="6" w:space="2" w:color="BDBDBD"/>
            <w:right w:val="single" w:sz="6" w:space="2" w:color="BDBDBD"/>
          </w:divBdr>
          <w:divsChild>
            <w:div w:id="1586299130">
              <w:marLeft w:val="0"/>
              <w:marRight w:val="450"/>
              <w:marTop w:val="0"/>
              <w:marBottom w:val="0"/>
              <w:divBdr>
                <w:top w:val="none" w:sz="0" w:space="0" w:color="auto"/>
                <w:left w:val="none" w:sz="0" w:space="0" w:color="auto"/>
                <w:bottom w:val="none" w:sz="0" w:space="0" w:color="auto"/>
                <w:right w:val="none" w:sz="0" w:space="0" w:color="auto"/>
              </w:divBdr>
            </w:div>
          </w:divsChild>
        </w:div>
        <w:div w:id="574972686">
          <w:marLeft w:val="0"/>
          <w:marRight w:val="0"/>
          <w:marTop w:val="0"/>
          <w:marBottom w:val="492"/>
          <w:divBdr>
            <w:top w:val="single" w:sz="6" w:space="2" w:color="BDBDBD"/>
            <w:left w:val="single" w:sz="6" w:space="2" w:color="BDBDBD"/>
            <w:bottom w:val="single" w:sz="6" w:space="2" w:color="BDBDBD"/>
            <w:right w:val="single" w:sz="6" w:space="2" w:color="BDBDBD"/>
          </w:divBdr>
          <w:divsChild>
            <w:div w:id="171993268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60957228">
      <w:bodyDiv w:val="1"/>
      <w:marLeft w:val="0"/>
      <w:marRight w:val="0"/>
      <w:marTop w:val="0"/>
      <w:marBottom w:val="0"/>
      <w:divBdr>
        <w:top w:val="none" w:sz="0" w:space="0" w:color="auto"/>
        <w:left w:val="none" w:sz="0" w:space="0" w:color="auto"/>
        <w:bottom w:val="none" w:sz="0" w:space="0" w:color="auto"/>
        <w:right w:val="none" w:sz="0" w:space="0" w:color="auto"/>
      </w:divBdr>
    </w:div>
    <w:div w:id="969016413">
      <w:bodyDiv w:val="1"/>
      <w:marLeft w:val="0"/>
      <w:marRight w:val="0"/>
      <w:marTop w:val="0"/>
      <w:marBottom w:val="0"/>
      <w:divBdr>
        <w:top w:val="none" w:sz="0" w:space="0" w:color="auto"/>
        <w:left w:val="none" w:sz="0" w:space="0" w:color="auto"/>
        <w:bottom w:val="none" w:sz="0" w:space="0" w:color="auto"/>
        <w:right w:val="none" w:sz="0" w:space="0" w:color="auto"/>
      </w:divBdr>
    </w:div>
    <w:div w:id="975989747">
      <w:bodyDiv w:val="1"/>
      <w:marLeft w:val="0"/>
      <w:marRight w:val="0"/>
      <w:marTop w:val="0"/>
      <w:marBottom w:val="0"/>
      <w:divBdr>
        <w:top w:val="none" w:sz="0" w:space="0" w:color="auto"/>
        <w:left w:val="none" w:sz="0" w:space="0" w:color="auto"/>
        <w:bottom w:val="none" w:sz="0" w:space="0" w:color="auto"/>
        <w:right w:val="none" w:sz="0" w:space="0" w:color="auto"/>
      </w:divBdr>
    </w:div>
    <w:div w:id="1002051138">
      <w:bodyDiv w:val="1"/>
      <w:marLeft w:val="0"/>
      <w:marRight w:val="0"/>
      <w:marTop w:val="0"/>
      <w:marBottom w:val="0"/>
      <w:divBdr>
        <w:top w:val="none" w:sz="0" w:space="0" w:color="auto"/>
        <w:left w:val="none" w:sz="0" w:space="0" w:color="auto"/>
        <w:bottom w:val="none" w:sz="0" w:space="0" w:color="auto"/>
        <w:right w:val="none" w:sz="0" w:space="0" w:color="auto"/>
      </w:divBdr>
    </w:div>
    <w:div w:id="1027944492">
      <w:bodyDiv w:val="1"/>
      <w:marLeft w:val="0"/>
      <w:marRight w:val="0"/>
      <w:marTop w:val="0"/>
      <w:marBottom w:val="0"/>
      <w:divBdr>
        <w:top w:val="none" w:sz="0" w:space="0" w:color="auto"/>
        <w:left w:val="none" w:sz="0" w:space="0" w:color="auto"/>
        <w:bottom w:val="none" w:sz="0" w:space="0" w:color="auto"/>
        <w:right w:val="none" w:sz="0" w:space="0" w:color="auto"/>
      </w:divBdr>
    </w:div>
    <w:div w:id="1041248937">
      <w:bodyDiv w:val="1"/>
      <w:marLeft w:val="0"/>
      <w:marRight w:val="0"/>
      <w:marTop w:val="0"/>
      <w:marBottom w:val="0"/>
      <w:divBdr>
        <w:top w:val="none" w:sz="0" w:space="0" w:color="auto"/>
        <w:left w:val="none" w:sz="0" w:space="0" w:color="auto"/>
        <w:bottom w:val="none" w:sz="0" w:space="0" w:color="auto"/>
        <w:right w:val="none" w:sz="0" w:space="0" w:color="auto"/>
      </w:divBdr>
    </w:div>
    <w:div w:id="1044014288">
      <w:bodyDiv w:val="1"/>
      <w:marLeft w:val="0"/>
      <w:marRight w:val="0"/>
      <w:marTop w:val="0"/>
      <w:marBottom w:val="0"/>
      <w:divBdr>
        <w:top w:val="none" w:sz="0" w:space="0" w:color="auto"/>
        <w:left w:val="none" w:sz="0" w:space="0" w:color="auto"/>
        <w:bottom w:val="none" w:sz="0" w:space="0" w:color="auto"/>
        <w:right w:val="none" w:sz="0" w:space="0" w:color="auto"/>
      </w:divBdr>
    </w:div>
    <w:div w:id="1049575336">
      <w:bodyDiv w:val="1"/>
      <w:marLeft w:val="0"/>
      <w:marRight w:val="0"/>
      <w:marTop w:val="0"/>
      <w:marBottom w:val="0"/>
      <w:divBdr>
        <w:top w:val="none" w:sz="0" w:space="0" w:color="auto"/>
        <w:left w:val="none" w:sz="0" w:space="0" w:color="auto"/>
        <w:bottom w:val="none" w:sz="0" w:space="0" w:color="auto"/>
        <w:right w:val="none" w:sz="0" w:space="0" w:color="auto"/>
      </w:divBdr>
    </w:div>
    <w:div w:id="1061639125">
      <w:bodyDiv w:val="1"/>
      <w:marLeft w:val="0"/>
      <w:marRight w:val="0"/>
      <w:marTop w:val="0"/>
      <w:marBottom w:val="0"/>
      <w:divBdr>
        <w:top w:val="none" w:sz="0" w:space="0" w:color="auto"/>
        <w:left w:val="none" w:sz="0" w:space="0" w:color="auto"/>
        <w:bottom w:val="none" w:sz="0" w:space="0" w:color="auto"/>
        <w:right w:val="none" w:sz="0" w:space="0" w:color="auto"/>
      </w:divBdr>
    </w:div>
    <w:div w:id="1078164879">
      <w:bodyDiv w:val="1"/>
      <w:marLeft w:val="0"/>
      <w:marRight w:val="0"/>
      <w:marTop w:val="0"/>
      <w:marBottom w:val="0"/>
      <w:divBdr>
        <w:top w:val="none" w:sz="0" w:space="0" w:color="auto"/>
        <w:left w:val="none" w:sz="0" w:space="0" w:color="auto"/>
        <w:bottom w:val="none" w:sz="0" w:space="0" w:color="auto"/>
        <w:right w:val="none" w:sz="0" w:space="0" w:color="auto"/>
      </w:divBdr>
    </w:div>
    <w:div w:id="1080786573">
      <w:bodyDiv w:val="1"/>
      <w:marLeft w:val="0"/>
      <w:marRight w:val="0"/>
      <w:marTop w:val="0"/>
      <w:marBottom w:val="0"/>
      <w:divBdr>
        <w:top w:val="none" w:sz="0" w:space="0" w:color="auto"/>
        <w:left w:val="none" w:sz="0" w:space="0" w:color="auto"/>
        <w:bottom w:val="none" w:sz="0" w:space="0" w:color="auto"/>
        <w:right w:val="none" w:sz="0" w:space="0" w:color="auto"/>
      </w:divBdr>
    </w:div>
    <w:div w:id="1087576194">
      <w:bodyDiv w:val="1"/>
      <w:marLeft w:val="0"/>
      <w:marRight w:val="0"/>
      <w:marTop w:val="0"/>
      <w:marBottom w:val="0"/>
      <w:divBdr>
        <w:top w:val="none" w:sz="0" w:space="0" w:color="auto"/>
        <w:left w:val="none" w:sz="0" w:space="0" w:color="auto"/>
        <w:bottom w:val="none" w:sz="0" w:space="0" w:color="auto"/>
        <w:right w:val="none" w:sz="0" w:space="0" w:color="auto"/>
      </w:divBdr>
    </w:div>
    <w:div w:id="1089044343">
      <w:bodyDiv w:val="1"/>
      <w:marLeft w:val="0"/>
      <w:marRight w:val="0"/>
      <w:marTop w:val="0"/>
      <w:marBottom w:val="0"/>
      <w:divBdr>
        <w:top w:val="none" w:sz="0" w:space="0" w:color="auto"/>
        <w:left w:val="none" w:sz="0" w:space="0" w:color="auto"/>
        <w:bottom w:val="none" w:sz="0" w:space="0" w:color="auto"/>
        <w:right w:val="none" w:sz="0" w:space="0" w:color="auto"/>
      </w:divBdr>
    </w:div>
    <w:div w:id="1094207891">
      <w:bodyDiv w:val="1"/>
      <w:marLeft w:val="0"/>
      <w:marRight w:val="0"/>
      <w:marTop w:val="0"/>
      <w:marBottom w:val="0"/>
      <w:divBdr>
        <w:top w:val="none" w:sz="0" w:space="0" w:color="auto"/>
        <w:left w:val="none" w:sz="0" w:space="0" w:color="auto"/>
        <w:bottom w:val="none" w:sz="0" w:space="0" w:color="auto"/>
        <w:right w:val="none" w:sz="0" w:space="0" w:color="auto"/>
      </w:divBdr>
    </w:div>
    <w:div w:id="1108041214">
      <w:bodyDiv w:val="1"/>
      <w:marLeft w:val="0"/>
      <w:marRight w:val="0"/>
      <w:marTop w:val="0"/>
      <w:marBottom w:val="0"/>
      <w:divBdr>
        <w:top w:val="none" w:sz="0" w:space="0" w:color="auto"/>
        <w:left w:val="none" w:sz="0" w:space="0" w:color="auto"/>
        <w:bottom w:val="none" w:sz="0" w:space="0" w:color="auto"/>
        <w:right w:val="none" w:sz="0" w:space="0" w:color="auto"/>
      </w:divBdr>
    </w:div>
    <w:div w:id="1110473664">
      <w:bodyDiv w:val="1"/>
      <w:marLeft w:val="0"/>
      <w:marRight w:val="0"/>
      <w:marTop w:val="0"/>
      <w:marBottom w:val="0"/>
      <w:divBdr>
        <w:top w:val="none" w:sz="0" w:space="0" w:color="auto"/>
        <w:left w:val="none" w:sz="0" w:space="0" w:color="auto"/>
        <w:bottom w:val="none" w:sz="0" w:space="0" w:color="auto"/>
        <w:right w:val="none" w:sz="0" w:space="0" w:color="auto"/>
      </w:divBdr>
    </w:div>
    <w:div w:id="1113401729">
      <w:bodyDiv w:val="1"/>
      <w:marLeft w:val="0"/>
      <w:marRight w:val="0"/>
      <w:marTop w:val="0"/>
      <w:marBottom w:val="0"/>
      <w:divBdr>
        <w:top w:val="none" w:sz="0" w:space="0" w:color="auto"/>
        <w:left w:val="none" w:sz="0" w:space="0" w:color="auto"/>
        <w:bottom w:val="none" w:sz="0" w:space="0" w:color="auto"/>
        <w:right w:val="none" w:sz="0" w:space="0" w:color="auto"/>
      </w:divBdr>
    </w:div>
    <w:div w:id="1123040818">
      <w:bodyDiv w:val="1"/>
      <w:marLeft w:val="0"/>
      <w:marRight w:val="0"/>
      <w:marTop w:val="0"/>
      <w:marBottom w:val="0"/>
      <w:divBdr>
        <w:top w:val="none" w:sz="0" w:space="0" w:color="auto"/>
        <w:left w:val="none" w:sz="0" w:space="0" w:color="auto"/>
        <w:bottom w:val="none" w:sz="0" w:space="0" w:color="auto"/>
        <w:right w:val="none" w:sz="0" w:space="0" w:color="auto"/>
      </w:divBdr>
      <w:divsChild>
        <w:div w:id="294989241">
          <w:marLeft w:val="0"/>
          <w:marRight w:val="0"/>
          <w:marTop w:val="0"/>
          <w:marBottom w:val="0"/>
          <w:divBdr>
            <w:top w:val="none" w:sz="0" w:space="0" w:color="auto"/>
            <w:left w:val="none" w:sz="0" w:space="0" w:color="auto"/>
            <w:bottom w:val="none" w:sz="0" w:space="0" w:color="auto"/>
            <w:right w:val="none" w:sz="0" w:space="0" w:color="auto"/>
          </w:divBdr>
        </w:div>
        <w:div w:id="337536231">
          <w:marLeft w:val="0"/>
          <w:marRight w:val="0"/>
          <w:marTop w:val="0"/>
          <w:marBottom w:val="0"/>
          <w:divBdr>
            <w:top w:val="none" w:sz="0" w:space="0" w:color="auto"/>
            <w:left w:val="none" w:sz="0" w:space="0" w:color="auto"/>
            <w:bottom w:val="none" w:sz="0" w:space="0" w:color="auto"/>
            <w:right w:val="none" w:sz="0" w:space="0" w:color="auto"/>
          </w:divBdr>
        </w:div>
        <w:div w:id="263658366">
          <w:marLeft w:val="0"/>
          <w:marRight w:val="0"/>
          <w:marTop w:val="0"/>
          <w:marBottom w:val="0"/>
          <w:divBdr>
            <w:top w:val="none" w:sz="0" w:space="0" w:color="auto"/>
            <w:left w:val="none" w:sz="0" w:space="0" w:color="auto"/>
            <w:bottom w:val="none" w:sz="0" w:space="0" w:color="auto"/>
            <w:right w:val="none" w:sz="0" w:space="0" w:color="auto"/>
          </w:divBdr>
        </w:div>
        <w:div w:id="2102607574">
          <w:marLeft w:val="0"/>
          <w:marRight w:val="0"/>
          <w:marTop w:val="0"/>
          <w:marBottom w:val="0"/>
          <w:divBdr>
            <w:top w:val="none" w:sz="0" w:space="0" w:color="auto"/>
            <w:left w:val="none" w:sz="0" w:space="0" w:color="auto"/>
            <w:bottom w:val="none" w:sz="0" w:space="0" w:color="auto"/>
            <w:right w:val="none" w:sz="0" w:space="0" w:color="auto"/>
          </w:divBdr>
        </w:div>
        <w:div w:id="1595285513">
          <w:marLeft w:val="0"/>
          <w:marRight w:val="0"/>
          <w:marTop w:val="0"/>
          <w:marBottom w:val="0"/>
          <w:divBdr>
            <w:top w:val="none" w:sz="0" w:space="0" w:color="auto"/>
            <w:left w:val="none" w:sz="0" w:space="0" w:color="auto"/>
            <w:bottom w:val="none" w:sz="0" w:space="0" w:color="auto"/>
            <w:right w:val="none" w:sz="0" w:space="0" w:color="auto"/>
          </w:divBdr>
        </w:div>
        <w:div w:id="817962893">
          <w:marLeft w:val="0"/>
          <w:marRight w:val="0"/>
          <w:marTop w:val="0"/>
          <w:marBottom w:val="0"/>
          <w:divBdr>
            <w:top w:val="none" w:sz="0" w:space="0" w:color="auto"/>
            <w:left w:val="none" w:sz="0" w:space="0" w:color="auto"/>
            <w:bottom w:val="none" w:sz="0" w:space="0" w:color="auto"/>
            <w:right w:val="none" w:sz="0" w:space="0" w:color="auto"/>
          </w:divBdr>
        </w:div>
        <w:div w:id="10571639">
          <w:marLeft w:val="0"/>
          <w:marRight w:val="0"/>
          <w:marTop w:val="0"/>
          <w:marBottom w:val="0"/>
          <w:divBdr>
            <w:top w:val="none" w:sz="0" w:space="0" w:color="auto"/>
            <w:left w:val="none" w:sz="0" w:space="0" w:color="auto"/>
            <w:bottom w:val="none" w:sz="0" w:space="0" w:color="auto"/>
            <w:right w:val="none" w:sz="0" w:space="0" w:color="auto"/>
          </w:divBdr>
        </w:div>
        <w:div w:id="519516166">
          <w:marLeft w:val="0"/>
          <w:marRight w:val="0"/>
          <w:marTop w:val="0"/>
          <w:marBottom w:val="0"/>
          <w:divBdr>
            <w:top w:val="none" w:sz="0" w:space="0" w:color="auto"/>
            <w:left w:val="none" w:sz="0" w:space="0" w:color="auto"/>
            <w:bottom w:val="none" w:sz="0" w:space="0" w:color="auto"/>
            <w:right w:val="none" w:sz="0" w:space="0" w:color="auto"/>
          </w:divBdr>
        </w:div>
        <w:div w:id="2014139785">
          <w:marLeft w:val="0"/>
          <w:marRight w:val="0"/>
          <w:marTop w:val="0"/>
          <w:marBottom w:val="0"/>
          <w:divBdr>
            <w:top w:val="none" w:sz="0" w:space="0" w:color="auto"/>
            <w:left w:val="none" w:sz="0" w:space="0" w:color="auto"/>
            <w:bottom w:val="none" w:sz="0" w:space="0" w:color="auto"/>
            <w:right w:val="none" w:sz="0" w:space="0" w:color="auto"/>
          </w:divBdr>
        </w:div>
        <w:div w:id="1429424650">
          <w:marLeft w:val="0"/>
          <w:marRight w:val="0"/>
          <w:marTop w:val="0"/>
          <w:marBottom w:val="0"/>
          <w:divBdr>
            <w:top w:val="none" w:sz="0" w:space="0" w:color="auto"/>
            <w:left w:val="none" w:sz="0" w:space="0" w:color="auto"/>
            <w:bottom w:val="none" w:sz="0" w:space="0" w:color="auto"/>
            <w:right w:val="none" w:sz="0" w:space="0" w:color="auto"/>
          </w:divBdr>
        </w:div>
        <w:div w:id="789544046">
          <w:marLeft w:val="0"/>
          <w:marRight w:val="0"/>
          <w:marTop w:val="0"/>
          <w:marBottom w:val="0"/>
          <w:divBdr>
            <w:top w:val="none" w:sz="0" w:space="0" w:color="auto"/>
            <w:left w:val="none" w:sz="0" w:space="0" w:color="auto"/>
            <w:bottom w:val="none" w:sz="0" w:space="0" w:color="auto"/>
            <w:right w:val="none" w:sz="0" w:space="0" w:color="auto"/>
          </w:divBdr>
        </w:div>
        <w:div w:id="209540654">
          <w:marLeft w:val="0"/>
          <w:marRight w:val="0"/>
          <w:marTop w:val="0"/>
          <w:marBottom w:val="0"/>
          <w:divBdr>
            <w:top w:val="none" w:sz="0" w:space="0" w:color="auto"/>
            <w:left w:val="none" w:sz="0" w:space="0" w:color="auto"/>
            <w:bottom w:val="none" w:sz="0" w:space="0" w:color="auto"/>
            <w:right w:val="none" w:sz="0" w:space="0" w:color="auto"/>
          </w:divBdr>
        </w:div>
        <w:div w:id="1289119790">
          <w:marLeft w:val="0"/>
          <w:marRight w:val="0"/>
          <w:marTop w:val="0"/>
          <w:marBottom w:val="0"/>
          <w:divBdr>
            <w:top w:val="none" w:sz="0" w:space="0" w:color="auto"/>
            <w:left w:val="none" w:sz="0" w:space="0" w:color="auto"/>
            <w:bottom w:val="none" w:sz="0" w:space="0" w:color="auto"/>
            <w:right w:val="none" w:sz="0" w:space="0" w:color="auto"/>
          </w:divBdr>
        </w:div>
        <w:div w:id="444884875">
          <w:marLeft w:val="0"/>
          <w:marRight w:val="0"/>
          <w:marTop w:val="0"/>
          <w:marBottom w:val="0"/>
          <w:divBdr>
            <w:top w:val="none" w:sz="0" w:space="0" w:color="auto"/>
            <w:left w:val="none" w:sz="0" w:space="0" w:color="auto"/>
            <w:bottom w:val="none" w:sz="0" w:space="0" w:color="auto"/>
            <w:right w:val="none" w:sz="0" w:space="0" w:color="auto"/>
          </w:divBdr>
        </w:div>
        <w:div w:id="1963657686">
          <w:marLeft w:val="0"/>
          <w:marRight w:val="0"/>
          <w:marTop w:val="0"/>
          <w:marBottom w:val="0"/>
          <w:divBdr>
            <w:top w:val="none" w:sz="0" w:space="0" w:color="auto"/>
            <w:left w:val="none" w:sz="0" w:space="0" w:color="auto"/>
            <w:bottom w:val="none" w:sz="0" w:space="0" w:color="auto"/>
            <w:right w:val="none" w:sz="0" w:space="0" w:color="auto"/>
          </w:divBdr>
        </w:div>
        <w:div w:id="849879943">
          <w:marLeft w:val="0"/>
          <w:marRight w:val="0"/>
          <w:marTop w:val="0"/>
          <w:marBottom w:val="0"/>
          <w:divBdr>
            <w:top w:val="none" w:sz="0" w:space="0" w:color="auto"/>
            <w:left w:val="none" w:sz="0" w:space="0" w:color="auto"/>
            <w:bottom w:val="none" w:sz="0" w:space="0" w:color="auto"/>
            <w:right w:val="none" w:sz="0" w:space="0" w:color="auto"/>
          </w:divBdr>
        </w:div>
        <w:div w:id="639532738">
          <w:marLeft w:val="0"/>
          <w:marRight w:val="0"/>
          <w:marTop w:val="0"/>
          <w:marBottom w:val="0"/>
          <w:divBdr>
            <w:top w:val="none" w:sz="0" w:space="0" w:color="auto"/>
            <w:left w:val="none" w:sz="0" w:space="0" w:color="auto"/>
            <w:bottom w:val="none" w:sz="0" w:space="0" w:color="auto"/>
            <w:right w:val="none" w:sz="0" w:space="0" w:color="auto"/>
          </w:divBdr>
        </w:div>
        <w:div w:id="1389845303">
          <w:marLeft w:val="0"/>
          <w:marRight w:val="0"/>
          <w:marTop w:val="0"/>
          <w:marBottom w:val="0"/>
          <w:divBdr>
            <w:top w:val="none" w:sz="0" w:space="0" w:color="auto"/>
            <w:left w:val="none" w:sz="0" w:space="0" w:color="auto"/>
            <w:bottom w:val="none" w:sz="0" w:space="0" w:color="auto"/>
            <w:right w:val="none" w:sz="0" w:space="0" w:color="auto"/>
          </w:divBdr>
        </w:div>
        <w:div w:id="1650859583">
          <w:marLeft w:val="0"/>
          <w:marRight w:val="0"/>
          <w:marTop w:val="0"/>
          <w:marBottom w:val="0"/>
          <w:divBdr>
            <w:top w:val="none" w:sz="0" w:space="0" w:color="auto"/>
            <w:left w:val="none" w:sz="0" w:space="0" w:color="auto"/>
            <w:bottom w:val="none" w:sz="0" w:space="0" w:color="auto"/>
            <w:right w:val="none" w:sz="0" w:space="0" w:color="auto"/>
          </w:divBdr>
        </w:div>
        <w:div w:id="1856074019">
          <w:marLeft w:val="0"/>
          <w:marRight w:val="0"/>
          <w:marTop w:val="0"/>
          <w:marBottom w:val="0"/>
          <w:divBdr>
            <w:top w:val="none" w:sz="0" w:space="0" w:color="auto"/>
            <w:left w:val="none" w:sz="0" w:space="0" w:color="auto"/>
            <w:bottom w:val="none" w:sz="0" w:space="0" w:color="auto"/>
            <w:right w:val="none" w:sz="0" w:space="0" w:color="auto"/>
          </w:divBdr>
        </w:div>
        <w:div w:id="504050717">
          <w:marLeft w:val="0"/>
          <w:marRight w:val="0"/>
          <w:marTop w:val="0"/>
          <w:marBottom w:val="0"/>
          <w:divBdr>
            <w:top w:val="none" w:sz="0" w:space="0" w:color="auto"/>
            <w:left w:val="none" w:sz="0" w:space="0" w:color="auto"/>
            <w:bottom w:val="none" w:sz="0" w:space="0" w:color="auto"/>
            <w:right w:val="none" w:sz="0" w:space="0" w:color="auto"/>
          </w:divBdr>
        </w:div>
      </w:divsChild>
    </w:div>
    <w:div w:id="1126315590">
      <w:bodyDiv w:val="1"/>
      <w:marLeft w:val="0"/>
      <w:marRight w:val="0"/>
      <w:marTop w:val="0"/>
      <w:marBottom w:val="0"/>
      <w:divBdr>
        <w:top w:val="none" w:sz="0" w:space="0" w:color="auto"/>
        <w:left w:val="none" w:sz="0" w:space="0" w:color="auto"/>
        <w:bottom w:val="none" w:sz="0" w:space="0" w:color="auto"/>
        <w:right w:val="none" w:sz="0" w:space="0" w:color="auto"/>
      </w:divBdr>
      <w:divsChild>
        <w:div w:id="1470054319">
          <w:marLeft w:val="0"/>
          <w:marRight w:val="0"/>
          <w:marTop w:val="0"/>
          <w:marBottom w:val="0"/>
          <w:divBdr>
            <w:top w:val="none" w:sz="0" w:space="0" w:color="auto"/>
            <w:left w:val="none" w:sz="0" w:space="0" w:color="auto"/>
            <w:bottom w:val="none" w:sz="0" w:space="0" w:color="auto"/>
            <w:right w:val="none" w:sz="0" w:space="0" w:color="auto"/>
          </w:divBdr>
        </w:div>
      </w:divsChild>
    </w:div>
    <w:div w:id="1127577833">
      <w:bodyDiv w:val="1"/>
      <w:marLeft w:val="0"/>
      <w:marRight w:val="0"/>
      <w:marTop w:val="0"/>
      <w:marBottom w:val="0"/>
      <w:divBdr>
        <w:top w:val="none" w:sz="0" w:space="0" w:color="auto"/>
        <w:left w:val="none" w:sz="0" w:space="0" w:color="auto"/>
        <w:bottom w:val="none" w:sz="0" w:space="0" w:color="auto"/>
        <w:right w:val="none" w:sz="0" w:space="0" w:color="auto"/>
      </w:divBdr>
    </w:div>
    <w:div w:id="1143814062">
      <w:bodyDiv w:val="1"/>
      <w:marLeft w:val="0"/>
      <w:marRight w:val="0"/>
      <w:marTop w:val="0"/>
      <w:marBottom w:val="0"/>
      <w:divBdr>
        <w:top w:val="none" w:sz="0" w:space="0" w:color="auto"/>
        <w:left w:val="none" w:sz="0" w:space="0" w:color="auto"/>
        <w:bottom w:val="none" w:sz="0" w:space="0" w:color="auto"/>
        <w:right w:val="none" w:sz="0" w:space="0" w:color="auto"/>
      </w:divBdr>
    </w:div>
    <w:div w:id="1165169193">
      <w:bodyDiv w:val="1"/>
      <w:marLeft w:val="0"/>
      <w:marRight w:val="0"/>
      <w:marTop w:val="0"/>
      <w:marBottom w:val="0"/>
      <w:divBdr>
        <w:top w:val="none" w:sz="0" w:space="0" w:color="auto"/>
        <w:left w:val="none" w:sz="0" w:space="0" w:color="auto"/>
        <w:bottom w:val="none" w:sz="0" w:space="0" w:color="auto"/>
        <w:right w:val="none" w:sz="0" w:space="0" w:color="auto"/>
      </w:divBdr>
    </w:div>
    <w:div w:id="1174302486">
      <w:bodyDiv w:val="1"/>
      <w:marLeft w:val="0"/>
      <w:marRight w:val="0"/>
      <w:marTop w:val="0"/>
      <w:marBottom w:val="0"/>
      <w:divBdr>
        <w:top w:val="none" w:sz="0" w:space="0" w:color="auto"/>
        <w:left w:val="none" w:sz="0" w:space="0" w:color="auto"/>
        <w:bottom w:val="none" w:sz="0" w:space="0" w:color="auto"/>
        <w:right w:val="none" w:sz="0" w:space="0" w:color="auto"/>
      </w:divBdr>
    </w:div>
    <w:div w:id="1177505520">
      <w:bodyDiv w:val="1"/>
      <w:marLeft w:val="0"/>
      <w:marRight w:val="0"/>
      <w:marTop w:val="0"/>
      <w:marBottom w:val="0"/>
      <w:divBdr>
        <w:top w:val="none" w:sz="0" w:space="0" w:color="auto"/>
        <w:left w:val="none" w:sz="0" w:space="0" w:color="auto"/>
        <w:bottom w:val="none" w:sz="0" w:space="0" w:color="auto"/>
        <w:right w:val="none" w:sz="0" w:space="0" w:color="auto"/>
      </w:divBdr>
    </w:div>
    <w:div w:id="1185439271">
      <w:bodyDiv w:val="1"/>
      <w:marLeft w:val="0"/>
      <w:marRight w:val="0"/>
      <w:marTop w:val="0"/>
      <w:marBottom w:val="0"/>
      <w:divBdr>
        <w:top w:val="none" w:sz="0" w:space="0" w:color="auto"/>
        <w:left w:val="none" w:sz="0" w:space="0" w:color="auto"/>
        <w:bottom w:val="none" w:sz="0" w:space="0" w:color="auto"/>
        <w:right w:val="none" w:sz="0" w:space="0" w:color="auto"/>
      </w:divBdr>
    </w:div>
    <w:div w:id="1210261848">
      <w:bodyDiv w:val="1"/>
      <w:marLeft w:val="0"/>
      <w:marRight w:val="0"/>
      <w:marTop w:val="0"/>
      <w:marBottom w:val="0"/>
      <w:divBdr>
        <w:top w:val="none" w:sz="0" w:space="0" w:color="auto"/>
        <w:left w:val="none" w:sz="0" w:space="0" w:color="auto"/>
        <w:bottom w:val="none" w:sz="0" w:space="0" w:color="auto"/>
        <w:right w:val="none" w:sz="0" w:space="0" w:color="auto"/>
      </w:divBdr>
      <w:divsChild>
        <w:div w:id="1526215198">
          <w:marLeft w:val="0"/>
          <w:marRight w:val="0"/>
          <w:marTop w:val="0"/>
          <w:marBottom w:val="0"/>
          <w:divBdr>
            <w:top w:val="none" w:sz="0" w:space="0" w:color="auto"/>
            <w:left w:val="none" w:sz="0" w:space="0" w:color="auto"/>
            <w:bottom w:val="none" w:sz="0" w:space="0" w:color="auto"/>
            <w:right w:val="none" w:sz="0" w:space="0" w:color="auto"/>
          </w:divBdr>
          <w:divsChild>
            <w:div w:id="12854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59644">
      <w:bodyDiv w:val="1"/>
      <w:marLeft w:val="0"/>
      <w:marRight w:val="0"/>
      <w:marTop w:val="0"/>
      <w:marBottom w:val="0"/>
      <w:divBdr>
        <w:top w:val="none" w:sz="0" w:space="0" w:color="auto"/>
        <w:left w:val="none" w:sz="0" w:space="0" w:color="auto"/>
        <w:bottom w:val="none" w:sz="0" w:space="0" w:color="auto"/>
        <w:right w:val="none" w:sz="0" w:space="0" w:color="auto"/>
      </w:divBdr>
    </w:div>
    <w:div w:id="1230386604">
      <w:bodyDiv w:val="1"/>
      <w:marLeft w:val="0"/>
      <w:marRight w:val="0"/>
      <w:marTop w:val="0"/>
      <w:marBottom w:val="0"/>
      <w:divBdr>
        <w:top w:val="none" w:sz="0" w:space="0" w:color="auto"/>
        <w:left w:val="none" w:sz="0" w:space="0" w:color="auto"/>
        <w:bottom w:val="none" w:sz="0" w:space="0" w:color="auto"/>
        <w:right w:val="none" w:sz="0" w:space="0" w:color="auto"/>
      </w:divBdr>
    </w:div>
    <w:div w:id="1240753490">
      <w:bodyDiv w:val="1"/>
      <w:marLeft w:val="0"/>
      <w:marRight w:val="0"/>
      <w:marTop w:val="0"/>
      <w:marBottom w:val="0"/>
      <w:divBdr>
        <w:top w:val="none" w:sz="0" w:space="0" w:color="auto"/>
        <w:left w:val="none" w:sz="0" w:space="0" w:color="auto"/>
        <w:bottom w:val="none" w:sz="0" w:space="0" w:color="auto"/>
        <w:right w:val="none" w:sz="0" w:space="0" w:color="auto"/>
      </w:divBdr>
    </w:div>
    <w:div w:id="1244101352">
      <w:bodyDiv w:val="1"/>
      <w:marLeft w:val="0"/>
      <w:marRight w:val="0"/>
      <w:marTop w:val="0"/>
      <w:marBottom w:val="0"/>
      <w:divBdr>
        <w:top w:val="none" w:sz="0" w:space="0" w:color="auto"/>
        <w:left w:val="none" w:sz="0" w:space="0" w:color="auto"/>
        <w:bottom w:val="none" w:sz="0" w:space="0" w:color="auto"/>
        <w:right w:val="none" w:sz="0" w:space="0" w:color="auto"/>
      </w:divBdr>
      <w:divsChild>
        <w:div w:id="653801785">
          <w:marLeft w:val="0"/>
          <w:marRight w:val="0"/>
          <w:marTop w:val="0"/>
          <w:marBottom w:val="0"/>
          <w:divBdr>
            <w:top w:val="none" w:sz="0" w:space="0" w:color="auto"/>
            <w:left w:val="none" w:sz="0" w:space="0" w:color="auto"/>
            <w:bottom w:val="none" w:sz="0" w:space="0" w:color="auto"/>
            <w:right w:val="none" w:sz="0" w:space="0" w:color="auto"/>
          </w:divBdr>
        </w:div>
      </w:divsChild>
    </w:div>
    <w:div w:id="1260142783">
      <w:bodyDiv w:val="1"/>
      <w:marLeft w:val="0"/>
      <w:marRight w:val="0"/>
      <w:marTop w:val="0"/>
      <w:marBottom w:val="0"/>
      <w:divBdr>
        <w:top w:val="none" w:sz="0" w:space="0" w:color="auto"/>
        <w:left w:val="none" w:sz="0" w:space="0" w:color="auto"/>
        <w:bottom w:val="none" w:sz="0" w:space="0" w:color="auto"/>
        <w:right w:val="none" w:sz="0" w:space="0" w:color="auto"/>
      </w:divBdr>
    </w:div>
    <w:div w:id="1260410219">
      <w:bodyDiv w:val="1"/>
      <w:marLeft w:val="0"/>
      <w:marRight w:val="0"/>
      <w:marTop w:val="0"/>
      <w:marBottom w:val="0"/>
      <w:divBdr>
        <w:top w:val="none" w:sz="0" w:space="0" w:color="auto"/>
        <w:left w:val="none" w:sz="0" w:space="0" w:color="auto"/>
        <w:bottom w:val="none" w:sz="0" w:space="0" w:color="auto"/>
        <w:right w:val="none" w:sz="0" w:space="0" w:color="auto"/>
      </w:divBdr>
    </w:div>
    <w:div w:id="1265461558">
      <w:bodyDiv w:val="1"/>
      <w:marLeft w:val="0"/>
      <w:marRight w:val="0"/>
      <w:marTop w:val="0"/>
      <w:marBottom w:val="0"/>
      <w:divBdr>
        <w:top w:val="none" w:sz="0" w:space="0" w:color="auto"/>
        <w:left w:val="none" w:sz="0" w:space="0" w:color="auto"/>
        <w:bottom w:val="none" w:sz="0" w:space="0" w:color="auto"/>
        <w:right w:val="none" w:sz="0" w:space="0" w:color="auto"/>
      </w:divBdr>
    </w:div>
    <w:div w:id="1265504785">
      <w:bodyDiv w:val="1"/>
      <w:marLeft w:val="0"/>
      <w:marRight w:val="0"/>
      <w:marTop w:val="0"/>
      <w:marBottom w:val="0"/>
      <w:divBdr>
        <w:top w:val="none" w:sz="0" w:space="0" w:color="auto"/>
        <w:left w:val="none" w:sz="0" w:space="0" w:color="auto"/>
        <w:bottom w:val="none" w:sz="0" w:space="0" w:color="auto"/>
        <w:right w:val="none" w:sz="0" w:space="0" w:color="auto"/>
      </w:divBdr>
    </w:div>
    <w:div w:id="1272782094">
      <w:bodyDiv w:val="1"/>
      <w:marLeft w:val="0"/>
      <w:marRight w:val="0"/>
      <w:marTop w:val="0"/>
      <w:marBottom w:val="0"/>
      <w:divBdr>
        <w:top w:val="none" w:sz="0" w:space="0" w:color="auto"/>
        <w:left w:val="none" w:sz="0" w:space="0" w:color="auto"/>
        <w:bottom w:val="none" w:sz="0" w:space="0" w:color="auto"/>
        <w:right w:val="none" w:sz="0" w:space="0" w:color="auto"/>
      </w:divBdr>
    </w:div>
    <w:div w:id="1275360839">
      <w:bodyDiv w:val="1"/>
      <w:marLeft w:val="0"/>
      <w:marRight w:val="0"/>
      <w:marTop w:val="0"/>
      <w:marBottom w:val="0"/>
      <w:divBdr>
        <w:top w:val="none" w:sz="0" w:space="0" w:color="auto"/>
        <w:left w:val="none" w:sz="0" w:space="0" w:color="auto"/>
        <w:bottom w:val="none" w:sz="0" w:space="0" w:color="auto"/>
        <w:right w:val="none" w:sz="0" w:space="0" w:color="auto"/>
      </w:divBdr>
      <w:divsChild>
        <w:div w:id="2107770619">
          <w:marLeft w:val="0"/>
          <w:marRight w:val="0"/>
          <w:marTop w:val="0"/>
          <w:marBottom w:val="0"/>
          <w:divBdr>
            <w:top w:val="none" w:sz="0" w:space="0" w:color="auto"/>
            <w:left w:val="none" w:sz="0" w:space="0" w:color="auto"/>
            <w:bottom w:val="none" w:sz="0" w:space="0" w:color="auto"/>
            <w:right w:val="none" w:sz="0" w:space="0" w:color="auto"/>
          </w:divBdr>
        </w:div>
      </w:divsChild>
    </w:div>
    <w:div w:id="1277954647">
      <w:bodyDiv w:val="1"/>
      <w:marLeft w:val="0"/>
      <w:marRight w:val="0"/>
      <w:marTop w:val="0"/>
      <w:marBottom w:val="0"/>
      <w:divBdr>
        <w:top w:val="none" w:sz="0" w:space="0" w:color="auto"/>
        <w:left w:val="none" w:sz="0" w:space="0" w:color="auto"/>
        <w:bottom w:val="none" w:sz="0" w:space="0" w:color="auto"/>
        <w:right w:val="none" w:sz="0" w:space="0" w:color="auto"/>
      </w:divBdr>
    </w:div>
    <w:div w:id="1288583966">
      <w:bodyDiv w:val="1"/>
      <w:marLeft w:val="0"/>
      <w:marRight w:val="0"/>
      <w:marTop w:val="0"/>
      <w:marBottom w:val="0"/>
      <w:divBdr>
        <w:top w:val="none" w:sz="0" w:space="0" w:color="auto"/>
        <w:left w:val="none" w:sz="0" w:space="0" w:color="auto"/>
        <w:bottom w:val="none" w:sz="0" w:space="0" w:color="auto"/>
        <w:right w:val="none" w:sz="0" w:space="0" w:color="auto"/>
      </w:divBdr>
    </w:div>
    <w:div w:id="1288659605">
      <w:bodyDiv w:val="1"/>
      <w:marLeft w:val="0"/>
      <w:marRight w:val="0"/>
      <w:marTop w:val="0"/>
      <w:marBottom w:val="0"/>
      <w:divBdr>
        <w:top w:val="none" w:sz="0" w:space="0" w:color="auto"/>
        <w:left w:val="none" w:sz="0" w:space="0" w:color="auto"/>
        <w:bottom w:val="none" w:sz="0" w:space="0" w:color="auto"/>
        <w:right w:val="none" w:sz="0" w:space="0" w:color="auto"/>
      </w:divBdr>
      <w:divsChild>
        <w:div w:id="404257142">
          <w:marLeft w:val="0"/>
          <w:marRight w:val="0"/>
          <w:marTop w:val="0"/>
          <w:marBottom w:val="0"/>
          <w:divBdr>
            <w:top w:val="none" w:sz="0" w:space="0" w:color="auto"/>
            <w:left w:val="none" w:sz="0" w:space="0" w:color="auto"/>
            <w:bottom w:val="none" w:sz="0" w:space="0" w:color="auto"/>
            <w:right w:val="none" w:sz="0" w:space="0" w:color="auto"/>
          </w:divBdr>
          <w:divsChild>
            <w:div w:id="83827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81208">
      <w:bodyDiv w:val="1"/>
      <w:marLeft w:val="0"/>
      <w:marRight w:val="0"/>
      <w:marTop w:val="0"/>
      <w:marBottom w:val="0"/>
      <w:divBdr>
        <w:top w:val="none" w:sz="0" w:space="0" w:color="auto"/>
        <w:left w:val="none" w:sz="0" w:space="0" w:color="auto"/>
        <w:bottom w:val="none" w:sz="0" w:space="0" w:color="auto"/>
        <w:right w:val="none" w:sz="0" w:space="0" w:color="auto"/>
      </w:divBdr>
    </w:div>
    <w:div w:id="1297757303">
      <w:bodyDiv w:val="1"/>
      <w:marLeft w:val="0"/>
      <w:marRight w:val="0"/>
      <w:marTop w:val="0"/>
      <w:marBottom w:val="0"/>
      <w:divBdr>
        <w:top w:val="none" w:sz="0" w:space="0" w:color="auto"/>
        <w:left w:val="none" w:sz="0" w:space="0" w:color="auto"/>
        <w:bottom w:val="none" w:sz="0" w:space="0" w:color="auto"/>
        <w:right w:val="none" w:sz="0" w:space="0" w:color="auto"/>
      </w:divBdr>
    </w:div>
    <w:div w:id="1299796540">
      <w:bodyDiv w:val="1"/>
      <w:marLeft w:val="0"/>
      <w:marRight w:val="0"/>
      <w:marTop w:val="0"/>
      <w:marBottom w:val="0"/>
      <w:divBdr>
        <w:top w:val="none" w:sz="0" w:space="0" w:color="auto"/>
        <w:left w:val="none" w:sz="0" w:space="0" w:color="auto"/>
        <w:bottom w:val="none" w:sz="0" w:space="0" w:color="auto"/>
        <w:right w:val="none" w:sz="0" w:space="0" w:color="auto"/>
      </w:divBdr>
    </w:div>
    <w:div w:id="1310132869">
      <w:bodyDiv w:val="1"/>
      <w:marLeft w:val="0"/>
      <w:marRight w:val="0"/>
      <w:marTop w:val="0"/>
      <w:marBottom w:val="0"/>
      <w:divBdr>
        <w:top w:val="none" w:sz="0" w:space="0" w:color="auto"/>
        <w:left w:val="none" w:sz="0" w:space="0" w:color="auto"/>
        <w:bottom w:val="none" w:sz="0" w:space="0" w:color="auto"/>
        <w:right w:val="none" w:sz="0" w:space="0" w:color="auto"/>
      </w:divBdr>
    </w:div>
    <w:div w:id="1317605933">
      <w:bodyDiv w:val="1"/>
      <w:marLeft w:val="0"/>
      <w:marRight w:val="0"/>
      <w:marTop w:val="0"/>
      <w:marBottom w:val="0"/>
      <w:divBdr>
        <w:top w:val="none" w:sz="0" w:space="0" w:color="auto"/>
        <w:left w:val="none" w:sz="0" w:space="0" w:color="auto"/>
        <w:bottom w:val="none" w:sz="0" w:space="0" w:color="auto"/>
        <w:right w:val="none" w:sz="0" w:space="0" w:color="auto"/>
      </w:divBdr>
    </w:div>
    <w:div w:id="1335642710">
      <w:bodyDiv w:val="1"/>
      <w:marLeft w:val="0"/>
      <w:marRight w:val="0"/>
      <w:marTop w:val="0"/>
      <w:marBottom w:val="0"/>
      <w:divBdr>
        <w:top w:val="none" w:sz="0" w:space="0" w:color="auto"/>
        <w:left w:val="none" w:sz="0" w:space="0" w:color="auto"/>
        <w:bottom w:val="none" w:sz="0" w:space="0" w:color="auto"/>
        <w:right w:val="none" w:sz="0" w:space="0" w:color="auto"/>
      </w:divBdr>
    </w:div>
    <w:div w:id="1349790874">
      <w:bodyDiv w:val="1"/>
      <w:marLeft w:val="0"/>
      <w:marRight w:val="0"/>
      <w:marTop w:val="0"/>
      <w:marBottom w:val="0"/>
      <w:divBdr>
        <w:top w:val="none" w:sz="0" w:space="0" w:color="auto"/>
        <w:left w:val="none" w:sz="0" w:space="0" w:color="auto"/>
        <w:bottom w:val="none" w:sz="0" w:space="0" w:color="auto"/>
        <w:right w:val="none" w:sz="0" w:space="0" w:color="auto"/>
      </w:divBdr>
    </w:div>
    <w:div w:id="1357004250">
      <w:bodyDiv w:val="1"/>
      <w:marLeft w:val="0"/>
      <w:marRight w:val="0"/>
      <w:marTop w:val="0"/>
      <w:marBottom w:val="0"/>
      <w:divBdr>
        <w:top w:val="none" w:sz="0" w:space="0" w:color="auto"/>
        <w:left w:val="none" w:sz="0" w:space="0" w:color="auto"/>
        <w:bottom w:val="none" w:sz="0" w:space="0" w:color="auto"/>
        <w:right w:val="none" w:sz="0" w:space="0" w:color="auto"/>
      </w:divBdr>
    </w:div>
    <w:div w:id="1362432685">
      <w:bodyDiv w:val="1"/>
      <w:marLeft w:val="0"/>
      <w:marRight w:val="0"/>
      <w:marTop w:val="0"/>
      <w:marBottom w:val="0"/>
      <w:divBdr>
        <w:top w:val="none" w:sz="0" w:space="0" w:color="auto"/>
        <w:left w:val="none" w:sz="0" w:space="0" w:color="auto"/>
        <w:bottom w:val="none" w:sz="0" w:space="0" w:color="auto"/>
        <w:right w:val="none" w:sz="0" w:space="0" w:color="auto"/>
      </w:divBdr>
    </w:div>
    <w:div w:id="1375697260">
      <w:bodyDiv w:val="1"/>
      <w:marLeft w:val="0"/>
      <w:marRight w:val="0"/>
      <w:marTop w:val="0"/>
      <w:marBottom w:val="0"/>
      <w:divBdr>
        <w:top w:val="none" w:sz="0" w:space="0" w:color="auto"/>
        <w:left w:val="none" w:sz="0" w:space="0" w:color="auto"/>
        <w:bottom w:val="none" w:sz="0" w:space="0" w:color="auto"/>
        <w:right w:val="none" w:sz="0" w:space="0" w:color="auto"/>
      </w:divBdr>
    </w:div>
    <w:div w:id="1383945209">
      <w:bodyDiv w:val="1"/>
      <w:marLeft w:val="0"/>
      <w:marRight w:val="0"/>
      <w:marTop w:val="0"/>
      <w:marBottom w:val="0"/>
      <w:divBdr>
        <w:top w:val="none" w:sz="0" w:space="0" w:color="auto"/>
        <w:left w:val="none" w:sz="0" w:space="0" w:color="auto"/>
        <w:bottom w:val="none" w:sz="0" w:space="0" w:color="auto"/>
        <w:right w:val="none" w:sz="0" w:space="0" w:color="auto"/>
      </w:divBdr>
    </w:div>
    <w:div w:id="1384057116">
      <w:bodyDiv w:val="1"/>
      <w:marLeft w:val="0"/>
      <w:marRight w:val="0"/>
      <w:marTop w:val="0"/>
      <w:marBottom w:val="0"/>
      <w:divBdr>
        <w:top w:val="none" w:sz="0" w:space="0" w:color="auto"/>
        <w:left w:val="none" w:sz="0" w:space="0" w:color="auto"/>
        <w:bottom w:val="none" w:sz="0" w:space="0" w:color="auto"/>
        <w:right w:val="none" w:sz="0" w:space="0" w:color="auto"/>
      </w:divBdr>
    </w:div>
    <w:div w:id="1390108831">
      <w:bodyDiv w:val="1"/>
      <w:marLeft w:val="0"/>
      <w:marRight w:val="0"/>
      <w:marTop w:val="0"/>
      <w:marBottom w:val="0"/>
      <w:divBdr>
        <w:top w:val="none" w:sz="0" w:space="0" w:color="auto"/>
        <w:left w:val="none" w:sz="0" w:space="0" w:color="auto"/>
        <w:bottom w:val="none" w:sz="0" w:space="0" w:color="auto"/>
        <w:right w:val="none" w:sz="0" w:space="0" w:color="auto"/>
      </w:divBdr>
    </w:div>
    <w:div w:id="1403747447">
      <w:bodyDiv w:val="1"/>
      <w:marLeft w:val="0"/>
      <w:marRight w:val="0"/>
      <w:marTop w:val="0"/>
      <w:marBottom w:val="0"/>
      <w:divBdr>
        <w:top w:val="none" w:sz="0" w:space="0" w:color="auto"/>
        <w:left w:val="none" w:sz="0" w:space="0" w:color="auto"/>
        <w:bottom w:val="none" w:sz="0" w:space="0" w:color="auto"/>
        <w:right w:val="none" w:sz="0" w:space="0" w:color="auto"/>
      </w:divBdr>
    </w:div>
    <w:div w:id="1404527919">
      <w:bodyDiv w:val="1"/>
      <w:marLeft w:val="0"/>
      <w:marRight w:val="0"/>
      <w:marTop w:val="0"/>
      <w:marBottom w:val="0"/>
      <w:divBdr>
        <w:top w:val="none" w:sz="0" w:space="0" w:color="auto"/>
        <w:left w:val="none" w:sz="0" w:space="0" w:color="auto"/>
        <w:bottom w:val="none" w:sz="0" w:space="0" w:color="auto"/>
        <w:right w:val="none" w:sz="0" w:space="0" w:color="auto"/>
      </w:divBdr>
    </w:div>
    <w:div w:id="1410274132">
      <w:bodyDiv w:val="1"/>
      <w:marLeft w:val="0"/>
      <w:marRight w:val="0"/>
      <w:marTop w:val="0"/>
      <w:marBottom w:val="0"/>
      <w:divBdr>
        <w:top w:val="none" w:sz="0" w:space="0" w:color="auto"/>
        <w:left w:val="none" w:sz="0" w:space="0" w:color="auto"/>
        <w:bottom w:val="none" w:sz="0" w:space="0" w:color="auto"/>
        <w:right w:val="none" w:sz="0" w:space="0" w:color="auto"/>
      </w:divBdr>
    </w:div>
    <w:div w:id="1417435499">
      <w:bodyDiv w:val="1"/>
      <w:marLeft w:val="0"/>
      <w:marRight w:val="0"/>
      <w:marTop w:val="0"/>
      <w:marBottom w:val="0"/>
      <w:divBdr>
        <w:top w:val="none" w:sz="0" w:space="0" w:color="auto"/>
        <w:left w:val="none" w:sz="0" w:space="0" w:color="auto"/>
        <w:bottom w:val="none" w:sz="0" w:space="0" w:color="auto"/>
        <w:right w:val="none" w:sz="0" w:space="0" w:color="auto"/>
      </w:divBdr>
    </w:div>
    <w:div w:id="1417938961">
      <w:bodyDiv w:val="1"/>
      <w:marLeft w:val="0"/>
      <w:marRight w:val="0"/>
      <w:marTop w:val="0"/>
      <w:marBottom w:val="0"/>
      <w:divBdr>
        <w:top w:val="none" w:sz="0" w:space="0" w:color="auto"/>
        <w:left w:val="none" w:sz="0" w:space="0" w:color="auto"/>
        <w:bottom w:val="none" w:sz="0" w:space="0" w:color="auto"/>
        <w:right w:val="none" w:sz="0" w:space="0" w:color="auto"/>
      </w:divBdr>
    </w:div>
    <w:div w:id="1417941086">
      <w:bodyDiv w:val="1"/>
      <w:marLeft w:val="0"/>
      <w:marRight w:val="0"/>
      <w:marTop w:val="0"/>
      <w:marBottom w:val="0"/>
      <w:divBdr>
        <w:top w:val="none" w:sz="0" w:space="0" w:color="auto"/>
        <w:left w:val="none" w:sz="0" w:space="0" w:color="auto"/>
        <w:bottom w:val="none" w:sz="0" w:space="0" w:color="auto"/>
        <w:right w:val="none" w:sz="0" w:space="0" w:color="auto"/>
      </w:divBdr>
    </w:div>
    <w:div w:id="1437560353">
      <w:bodyDiv w:val="1"/>
      <w:marLeft w:val="0"/>
      <w:marRight w:val="0"/>
      <w:marTop w:val="0"/>
      <w:marBottom w:val="0"/>
      <w:divBdr>
        <w:top w:val="none" w:sz="0" w:space="0" w:color="auto"/>
        <w:left w:val="none" w:sz="0" w:space="0" w:color="auto"/>
        <w:bottom w:val="none" w:sz="0" w:space="0" w:color="auto"/>
        <w:right w:val="none" w:sz="0" w:space="0" w:color="auto"/>
      </w:divBdr>
    </w:div>
    <w:div w:id="1452944458">
      <w:bodyDiv w:val="1"/>
      <w:marLeft w:val="0"/>
      <w:marRight w:val="0"/>
      <w:marTop w:val="0"/>
      <w:marBottom w:val="0"/>
      <w:divBdr>
        <w:top w:val="none" w:sz="0" w:space="0" w:color="auto"/>
        <w:left w:val="none" w:sz="0" w:space="0" w:color="auto"/>
        <w:bottom w:val="none" w:sz="0" w:space="0" w:color="auto"/>
        <w:right w:val="none" w:sz="0" w:space="0" w:color="auto"/>
      </w:divBdr>
      <w:divsChild>
        <w:div w:id="1385563055">
          <w:marLeft w:val="0"/>
          <w:marRight w:val="0"/>
          <w:marTop w:val="0"/>
          <w:marBottom w:val="0"/>
          <w:divBdr>
            <w:top w:val="none" w:sz="0" w:space="0" w:color="auto"/>
            <w:left w:val="none" w:sz="0" w:space="0" w:color="auto"/>
            <w:bottom w:val="none" w:sz="0" w:space="0" w:color="auto"/>
            <w:right w:val="none" w:sz="0" w:space="0" w:color="auto"/>
          </w:divBdr>
        </w:div>
      </w:divsChild>
    </w:div>
    <w:div w:id="1477533598">
      <w:bodyDiv w:val="1"/>
      <w:marLeft w:val="0"/>
      <w:marRight w:val="0"/>
      <w:marTop w:val="0"/>
      <w:marBottom w:val="0"/>
      <w:divBdr>
        <w:top w:val="none" w:sz="0" w:space="0" w:color="auto"/>
        <w:left w:val="none" w:sz="0" w:space="0" w:color="auto"/>
        <w:bottom w:val="none" w:sz="0" w:space="0" w:color="auto"/>
        <w:right w:val="none" w:sz="0" w:space="0" w:color="auto"/>
      </w:divBdr>
    </w:div>
    <w:div w:id="1485046365">
      <w:bodyDiv w:val="1"/>
      <w:marLeft w:val="0"/>
      <w:marRight w:val="0"/>
      <w:marTop w:val="0"/>
      <w:marBottom w:val="0"/>
      <w:divBdr>
        <w:top w:val="none" w:sz="0" w:space="0" w:color="auto"/>
        <w:left w:val="none" w:sz="0" w:space="0" w:color="auto"/>
        <w:bottom w:val="none" w:sz="0" w:space="0" w:color="auto"/>
        <w:right w:val="none" w:sz="0" w:space="0" w:color="auto"/>
      </w:divBdr>
    </w:div>
    <w:div w:id="1495607691">
      <w:bodyDiv w:val="1"/>
      <w:marLeft w:val="0"/>
      <w:marRight w:val="0"/>
      <w:marTop w:val="0"/>
      <w:marBottom w:val="0"/>
      <w:divBdr>
        <w:top w:val="none" w:sz="0" w:space="0" w:color="auto"/>
        <w:left w:val="none" w:sz="0" w:space="0" w:color="auto"/>
        <w:bottom w:val="none" w:sz="0" w:space="0" w:color="auto"/>
        <w:right w:val="none" w:sz="0" w:space="0" w:color="auto"/>
      </w:divBdr>
    </w:div>
    <w:div w:id="1505242988">
      <w:bodyDiv w:val="1"/>
      <w:marLeft w:val="0"/>
      <w:marRight w:val="0"/>
      <w:marTop w:val="0"/>
      <w:marBottom w:val="0"/>
      <w:divBdr>
        <w:top w:val="none" w:sz="0" w:space="0" w:color="auto"/>
        <w:left w:val="none" w:sz="0" w:space="0" w:color="auto"/>
        <w:bottom w:val="none" w:sz="0" w:space="0" w:color="auto"/>
        <w:right w:val="none" w:sz="0" w:space="0" w:color="auto"/>
      </w:divBdr>
    </w:div>
    <w:div w:id="1509520810">
      <w:bodyDiv w:val="1"/>
      <w:marLeft w:val="0"/>
      <w:marRight w:val="0"/>
      <w:marTop w:val="0"/>
      <w:marBottom w:val="0"/>
      <w:divBdr>
        <w:top w:val="none" w:sz="0" w:space="0" w:color="auto"/>
        <w:left w:val="none" w:sz="0" w:space="0" w:color="auto"/>
        <w:bottom w:val="none" w:sz="0" w:space="0" w:color="auto"/>
        <w:right w:val="none" w:sz="0" w:space="0" w:color="auto"/>
      </w:divBdr>
    </w:div>
    <w:div w:id="1518885441">
      <w:bodyDiv w:val="1"/>
      <w:marLeft w:val="0"/>
      <w:marRight w:val="0"/>
      <w:marTop w:val="0"/>
      <w:marBottom w:val="0"/>
      <w:divBdr>
        <w:top w:val="none" w:sz="0" w:space="0" w:color="auto"/>
        <w:left w:val="none" w:sz="0" w:space="0" w:color="auto"/>
        <w:bottom w:val="none" w:sz="0" w:space="0" w:color="auto"/>
        <w:right w:val="none" w:sz="0" w:space="0" w:color="auto"/>
      </w:divBdr>
    </w:div>
    <w:div w:id="1540314946">
      <w:bodyDiv w:val="1"/>
      <w:marLeft w:val="0"/>
      <w:marRight w:val="0"/>
      <w:marTop w:val="0"/>
      <w:marBottom w:val="0"/>
      <w:divBdr>
        <w:top w:val="none" w:sz="0" w:space="0" w:color="auto"/>
        <w:left w:val="none" w:sz="0" w:space="0" w:color="auto"/>
        <w:bottom w:val="none" w:sz="0" w:space="0" w:color="auto"/>
        <w:right w:val="none" w:sz="0" w:space="0" w:color="auto"/>
      </w:divBdr>
      <w:divsChild>
        <w:div w:id="985548257">
          <w:marLeft w:val="0"/>
          <w:marRight w:val="0"/>
          <w:marTop w:val="0"/>
          <w:marBottom w:val="0"/>
          <w:divBdr>
            <w:top w:val="none" w:sz="0" w:space="0" w:color="auto"/>
            <w:left w:val="none" w:sz="0" w:space="0" w:color="auto"/>
            <w:bottom w:val="none" w:sz="0" w:space="0" w:color="auto"/>
            <w:right w:val="none" w:sz="0" w:space="0" w:color="auto"/>
          </w:divBdr>
        </w:div>
      </w:divsChild>
    </w:div>
    <w:div w:id="1548252355">
      <w:bodyDiv w:val="1"/>
      <w:marLeft w:val="0"/>
      <w:marRight w:val="0"/>
      <w:marTop w:val="0"/>
      <w:marBottom w:val="0"/>
      <w:divBdr>
        <w:top w:val="none" w:sz="0" w:space="0" w:color="auto"/>
        <w:left w:val="none" w:sz="0" w:space="0" w:color="auto"/>
        <w:bottom w:val="none" w:sz="0" w:space="0" w:color="auto"/>
        <w:right w:val="none" w:sz="0" w:space="0" w:color="auto"/>
      </w:divBdr>
      <w:divsChild>
        <w:div w:id="867454262">
          <w:marLeft w:val="0"/>
          <w:marRight w:val="0"/>
          <w:marTop w:val="0"/>
          <w:marBottom w:val="0"/>
          <w:divBdr>
            <w:top w:val="none" w:sz="0" w:space="0" w:color="auto"/>
            <w:left w:val="none" w:sz="0" w:space="0" w:color="auto"/>
            <w:bottom w:val="none" w:sz="0" w:space="0" w:color="auto"/>
            <w:right w:val="none" w:sz="0" w:space="0" w:color="auto"/>
          </w:divBdr>
        </w:div>
        <w:div w:id="654723725">
          <w:marLeft w:val="0"/>
          <w:marRight w:val="0"/>
          <w:marTop w:val="0"/>
          <w:marBottom w:val="0"/>
          <w:divBdr>
            <w:top w:val="none" w:sz="0" w:space="0" w:color="auto"/>
            <w:left w:val="none" w:sz="0" w:space="0" w:color="auto"/>
            <w:bottom w:val="none" w:sz="0" w:space="0" w:color="auto"/>
            <w:right w:val="none" w:sz="0" w:space="0" w:color="auto"/>
          </w:divBdr>
        </w:div>
        <w:div w:id="802045372">
          <w:marLeft w:val="0"/>
          <w:marRight w:val="0"/>
          <w:marTop w:val="0"/>
          <w:marBottom w:val="0"/>
          <w:divBdr>
            <w:top w:val="none" w:sz="0" w:space="0" w:color="auto"/>
            <w:left w:val="none" w:sz="0" w:space="0" w:color="auto"/>
            <w:bottom w:val="none" w:sz="0" w:space="0" w:color="auto"/>
            <w:right w:val="none" w:sz="0" w:space="0" w:color="auto"/>
          </w:divBdr>
        </w:div>
        <w:div w:id="1819303121">
          <w:marLeft w:val="0"/>
          <w:marRight w:val="0"/>
          <w:marTop w:val="0"/>
          <w:marBottom w:val="0"/>
          <w:divBdr>
            <w:top w:val="none" w:sz="0" w:space="0" w:color="auto"/>
            <w:left w:val="none" w:sz="0" w:space="0" w:color="auto"/>
            <w:bottom w:val="none" w:sz="0" w:space="0" w:color="auto"/>
            <w:right w:val="none" w:sz="0" w:space="0" w:color="auto"/>
          </w:divBdr>
        </w:div>
      </w:divsChild>
    </w:div>
    <w:div w:id="1558518274">
      <w:bodyDiv w:val="1"/>
      <w:marLeft w:val="0"/>
      <w:marRight w:val="0"/>
      <w:marTop w:val="0"/>
      <w:marBottom w:val="0"/>
      <w:divBdr>
        <w:top w:val="none" w:sz="0" w:space="0" w:color="auto"/>
        <w:left w:val="none" w:sz="0" w:space="0" w:color="auto"/>
        <w:bottom w:val="none" w:sz="0" w:space="0" w:color="auto"/>
        <w:right w:val="none" w:sz="0" w:space="0" w:color="auto"/>
      </w:divBdr>
      <w:divsChild>
        <w:div w:id="1345018545">
          <w:marLeft w:val="0"/>
          <w:marRight w:val="0"/>
          <w:marTop w:val="0"/>
          <w:marBottom w:val="0"/>
          <w:divBdr>
            <w:top w:val="none" w:sz="0" w:space="0" w:color="auto"/>
            <w:left w:val="none" w:sz="0" w:space="0" w:color="auto"/>
            <w:bottom w:val="none" w:sz="0" w:space="0" w:color="auto"/>
            <w:right w:val="none" w:sz="0" w:space="0" w:color="auto"/>
          </w:divBdr>
        </w:div>
        <w:div w:id="1522665196">
          <w:marLeft w:val="0"/>
          <w:marRight w:val="0"/>
          <w:marTop w:val="0"/>
          <w:marBottom w:val="0"/>
          <w:divBdr>
            <w:top w:val="none" w:sz="0" w:space="0" w:color="auto"/>
            <w:left w:val="none" w:sz="0" w:space="0" w:color="auto"/>
            <w:bottom w:val="none" w:sz="0" w:space="0" w:color="auto"/>
            <w:right w:val="none" w:sz="0" w:space="0" w:color="auto"/>
          </w:divBdr>
        </w:div>
        <w:div w:id="556353929">
          <w:marLeft w:val="0"/>
          <w:marRight w:val="0"/>
          <w:marTop w:val="0"/>
          <w:marBottom w:val="0"/>
          <w:divBdr>
            <w:top w:val="none" w:sz="0" w:space="0" w:color="auto"/>
            <w:left w:val="none" w:sz="0" w:space="0" w:color="auto"/>
            <w:bottom w:val="none" w:sz="0" w:space="0" w:color="auto"/>
            <w:right w:val="none" w:sz="0" w:space="0" w:color="auto"/>
          </w:divBdr>
        </w:div>
        <w:div w:id="494078191">
          <w:marLeft w:val="0"/>
          <w:marRight w:val="0"/>
          <w:marTop w:val="0"/>
          <w:marBottom w:val="0"/>
          <w:divBdr>
            <w:top w:val="none" w:sz="0" w:space="0" w:color="auto"/>
            <w:left w:val="none" w:sz="0" w:space="0" w:color="auto"/>
            <w:bottom w:val="none" w:sz="0" w:space="0" w:color="auto"/>
            <w:right w:val="none" w:sz="0" w:space="0" w:color="auto"/>
          </w:divBdr>
        </w:div>
        <w:div w:id="944535166">
          <w:marLeft w:val="0"/>
          <w:marRight w:val="0"/>
          <w:marTop w:val="0"/>
          <w:marBottom w:val="0"/>
          <w:divBdr>
            <w:top w:val="none" w:sz="0" w:space="0" w:color="auto"/>
            <w:left w:val="none" w:sz="0" w:space="0" w:color="auto"/>
            <w:bottom w:val="none" w:sz="0" w:space="0" w:color="auto"/>
            <w:right w:val="none" w:sz="0" w:space="0" w:color="auto"/>
          </w:divBdr>
        </w:div>
        <w:div w:id="1818256045">
          <w:marLeft w:val="0"/>
          <w:marRight w:val="0"/>
          <w:marTop w:val="0"/>
          <w:marBottom w:val="0"/>
          <w:divBdr>
            <w:top w:val="none" w:sz="0" w:space="0" w:color="auto"/>
            <w:left w:val="none" w:sz="0" w:space="0" w:color="auto"/>
            <w:bottom w:val="none" w:sz="0" w:space="0" w:color="auto"/>
            <w:right w:val="none" w:sz="0" w:space="0" w:color="auto"/>
          </w:divBdr>
        </w:div>
        <w:div w:id="815033689">
          <w:marLeft w:val="0"/>
          <w:marRight w:val="0"/>
          <w:marTop w:val="0"/>
          <w:marBottom w:val="0"/>
          <w:divBdr>
            <w:top w:val="none" w:sz="0" w:space="0" w:color="auto"/>
            <w:left w:val="none" w:sz="0" w:space="0" w:color="auto"/>
            <w:bottom w:val="none" w:sz="0" w:space="0" w:color="auto"/>
            <w:right w:val="none" w:sz="0" w:space="0" w:color="auto"/>
          </w:divBdr>
        </w:div>
        <w:div w:id="469594404">
          <w:marLeft w:val="0"/>
          <w:marRight w:val="0"/>
          <w:marTop w:val="0"/>
          <w:marBottom w:val="0"/>
          <w:divBdr>
            <w:top w:val="none" w:sz="0" w:space="0" w:color="auto"/>
            <w:left w:val="none" w:sz="0" w:space="0" w:color="auto"/>
            <w:bottom w:val="none" w:sz="0" w:space="0" w:color="auto"/>
            <w:right w:val="none" w:sz="0" w:space="0" w:color="auto"/>
          </w:divBdr>
        </w:div>
        <w:div w:id="535234753">
          <w:marLeft w:val="0"/>
          <w:marRight w:val="0"/>
          <w:marTop w:val="0"/>
          <w:marBottom w:val="0"/>
          <w:divBdr>
            <w:top w:val="none" w:sz="0" w:space="0" w:color="auto"/>
            <w:left w:val="none" w:sz="0" w:space="0" w:color="auto"/>
            <w:bottom w:val="none" w:sz="0" w:space="0" w:color="auto"/>
            <w:right w:val="none" w:sz="0" w:space="0" w:color="auto"/>
          </w:divBdr>
        </w:div>
        <w:div w:id="1401098415">
          <w:marLeft w:val="0"/>
          <w:marRight w:val="0"/>
          <w:marTop w:val="0"/>
          <w:marBottom w:val="0"/>
          <w:divBdr>
            <w:top w:val="none" w:sz="0" w:space="0" w:color="auto"/>
            <w:left w:val="none" w:sz="0" w:space="0" w:color="auto"/>
            <w:bottom w:val="none" w:sz="0" w:space="0" w:color="auto"/>
            <w:right w:val="none" w:sz="0" w:space="0" w:color="auto"/>
          </w:divBdr>
        </w:div>
        <w:div w:id="635179419">
          <w:marLeft w:val="0"/>
          <w:marRight w:val="0"/>
          <w:marTop w:val="0"/>
          <w:marBottom w:val="0"/>
          <w:divBdr>
            <w:top w:val="none" w:sz="0" w:space="0" w:color="auto"/>
            <w:left w:val="none" w:sz="0" w:space="0" w:color="auto"/>
            <w:bottom w:val="none" w:sz="0" w:space="0" w:color="auto"/>
            <w:right w:val="none" w:sz="0" w:space="0" w:color="auto"/>
          </w:divBdr>
        </w:div>
        <w:div w:id="1839467902">
          <w:marLeft w:val="0"/>
          <w:marRight w:val="0"/>
          <w:marTop w:val="0"/>
          <w:marBottom w:val="0"/>
          <w:divBdr>
            <w:top w:val="none" w:sz="0" w:space="0" w:color="auto"/>
            <w:left w:val="none" w:sz="0" w:space="0" w:color="auto"/>
            <w:bottom w:val="none" w:sz="0" w:space="0" w:color="auto"/>
            <w:right w:val="none" w:sz="0" w:space="0" w:color="auto"/>
          </w:divBdr>
        </w:div>
        <w:div w:id="757412457">
          <w:marLeft w:val="0"/>
          <w:marRight w:val="0"/>
          <w:marTop w:val="0"/>
          <w:marBottom w:val="0"/>
          <w:divBdr>
            <w:top w:val="none" w:sz="0" w:space="0" w:color="auto"/>
            <w:left w:val="none" w:sz="0" w:space="0" w:color="auto"/>
            <w:bottom w:val="none" w:sz="0" w:space="0" w:color="auto"/>
            <w:right w:val="none" w:sz="0" w:space="0" w:color="auto"/>
          </w:divBdr>
        </w:div>
        <w:div w:id="1996031702">
          <w:marLeft w:val="0"/>
          <w:marRight w:val="0"/>
          <w:marTop w:val="0"/>
          <w:marBottom w:val="0"/>
          <w:divBdr>
            <w:top w:val="none" w:sz="0" w:space="0" w:color="auto"/>
            <w:left w:val="none" w:sz="0" w:space="0" w:color="auto"/>
            <w:bottom w:val="none" w:sz="0" w:space="0" w:color="auto"/>
            <w:right w:val="none" w:sz="0" w:space="0" w:color="auto"/>
          </w:divBdr>
        </w:div>
        <w:div w:id="1383795900">
          <w:marLeft w:val="0"/>
          <w:marRight w:val="0"/>
          <w:marTop w:val="0"/>
          <w:marBottom w:val="0"/>
          <w:divBdr>
            <w:top w:val="none" w:sz="0" w:space="0" w:color="auto"/>
            <w:left w:val="none" w:sz="0" w:space="0" w:color="auto"/>
            <w:bottom w:val="none" w:sz="0" w:space="0" w:color="auto"/>
            <w:right w:val="none" w:sz="0" w:space="0" w:color="auto"/>
          </w:divBdr>
        </w:div>
        <w:div w:id="249629865">
          <w:marLeft w:val="0"/>
          <w:marRight w:val="0"/>
          <w:marTop w:val="0"/>
          <w:marBottom w:val="0"/>
          <w:divBdr>
            <w:top w:val="none" w:sz="0" w:space="0" w:color="auto"/>
            <w:left w:val="none" w:sz="0" w:space="0" w:color="auto"/>
            <w:bottom w:val="none" w:sz="0" w:space="0" w:color="auto"/>
            <w:right w:val="none" w:sz="0" w:space="0" w:color="auto"/>
          </w:divBdr>
        </w:div>
        <w:div w:id="904335584">
          <w:marLeft w:val="0"/>
          <w:marRight w:val="0"/>
          <w:marTop w:val="0"/>
          <w:marBottom w:val="0"/>
          <w:divBdr>
            <w:top w:val="none" w:sz="0" w:space="0" w:color="auto"/>
            <w:left w:val="none" w:sz="0" w:space="0" w:color="auto"/>
            <w:bottom w:val="none" w:sz="0" w:space="0" w:color="auto"/>
            <w:right w:val="none" w:sz="0" w:space="0" w:color="auto"/>
          </w:divBdr>
        </w:div>
        <w:div w:id="1824664314">
          <w:marLeft w:val="0"/>
          <w:marRight w:val="0"/>
          <w:marTop w:val="0"/>
          <w:marBottom w:val="0"/>
          <w:divBdr>
            <w:top w:val="none" w:sz="0" w:space="0" w:color="auto"/>
            <w:left w:val="none" w:sz="0" w:space="0" w:color="auto"/>
            <w:bottom w:val="none" w:sz="0" w:space="0" w:color="auto"/>
            <w:right w:val="none" w:sz="0" w:space="0" w:color="auto"/>
          </w:divBdr>
        </w:div>
        <w:div w:id="1011642598">
          <w:marLeft w:val="0"/>
          <w:marRight w:val="0"/>
          <w:marTop w:val="0"/>
          <w:marBottom w:val="0"/>
          <w:divBdr>
            <w:top w:val="none" w:sz="0" w:space="0" w:color="auto"/>
            <w:left w:val="none" w:sz="0" w:space="0" w:color="auto"/>
            <w:bottom w:val="none" w:sz="0" w:space="0" w:color="auto"/>
            <w:right w:val="none" w:sz="0" w:space="0" w:color="auto"/>
          </w:divBdr>
        </w:div>
        <w:div w:id="1615600981">
          <w:marLeft w:val="0"/>
          <w:marRight w:val="0"/>
          <w:marTop w:val="0"/>
          <w:marBottom w:val="0"/>
          <w:divBdr>
            <w:top w:val="none" w:sz="0" w:space="0" w:color="auto"/>
            <w:left w:val="none" w:sz="0" w:space="0" w:color="auto"/>
            <w:bottom w:val="none" w:sz="0" w:space="0" w:color="auto"/>
            <w:right w:val="none" w:sz="0" w:space="0" w:color="auto"/>
          </w:divBdr>
        </w:div>
        <w:div w:id="1467310554">
          <w:marLeft w:val="0"/>
          <w:marRight w:val="0"/>
          <w:marTop w:val="0"/>
          <w:marBottom w:val="0"/>
          <w:divBdr>
            <w:top w:val="none" w:sz="0" w:space="0" w:color="auto"/>
            <w:left w:val="none" w:sz="0" w:space="0" w:color="auto"/>
            <w:bottom w:val="none" w:sz="0" w:space="0" w:color="auto"/>
            <w:right w:val="none" w:sz="0" w:space="0" w:color="auto"/>
          </w:divBdr>
        </w:div>
        <w:div w:id="14885971">
          <w:marLeft w:val="0"/>
          <w:marRight w:val="0"/>
          <w:marTop w:val="0"/>
          <w:marBottom w:val="0"/>
          <w:divBdr>
            <w:top w:val="none" w:sz="0" w:space="0" w:color="auto"/>
            <w:left w:val="none" w:sz="0" w:space="0" w:color="auto"/>
            <w:bottom w:val="none" w:sz="0" w:space="0" w:color="auto"/>
            <w:right w:val="none" w:sz="0" w:space="0" w:color="auto"/>
          </w:divBdr>
        </w:div>
        <w:div w:id="538056881">
          <w:marLeft w:val="0"/>
          <w:marRight w:val="0"/>
          <w:marTop w:val="0"/>
          <w:marBottom w:val="0"/>
          <w:divBdr>
            <w:top w:val="none" w:sz="0" w:space="0" w:color="auto"/>
            <w:left w:val="none" w:sz="0" w:space="0" w:color="auto"/>
            <w:bottom w:val="none" w:sz="0" w:space="0" w:color="auto"/>
            <w:right w:val="none" w:sz="0" w:space="0" w:color="auto"/>
          </w:divBdr>
        </w:div>
        <w:div w:id="1127509607">
          <w:marLeft w:val="0"/>
          <w:marRight w:val="0"/>
          <w:marTop w:val="0"/>
          <w:marBottom w:val="0"/>
          <w:divBdr>
            <w:top w:val="none" w:sz="0" w:space="0" w:color="auto"/>
            <w:left w:val="none" w:sz="0" w:space="0" w:color="auto"/>
            <w:bottom w:val="none" w:sz="0" w:space="0" w:color="auto"/>
            <w:right w:val="none" w:sz="0" w:space="0" w:color="auto"/>
          </w:divBdr>
        </w:div>
        <w:div w:id="309333242">
          <w:marLeft w:val="0"/>
          <w:marRight w:val="0"/>
          <w:marTop w:val="0"/>
          <w:marBottom w:val="0"/>
          <w:divBdr>
            <w:top w:val="none" w:sz="0" w:space="0" w:color="auto"/>
            <w:left w:val="none" w:sz="0" w:space="0" w:color="auto"/>
            <w:bottom w:val="none" w:sz="0" w:space="0" w:color="auto"/>
            <w:right w:val="none" w:sz="0" w:space="0" w:color="auto"/>
          </w:divBdr>
        </w:div>
        <w:div w:id="1845822352">
          <w:marLeft w:val="0"/>
          <w:marRight w:val="0"/>
          <w:marTop w:val="0"/>
          <w:marBottom w:val="0"/>
          <w:divBdr>
            <w:top w:val="none" w:sz="0" w:space="0" w:color="auto"/>
            <w:left w:val="none" w:sz="0" w:space="0" w:color="auto"/>
            <w:bottom w:val="none" w:sz="0" w:space="0" w:color="auto"/>
            <w:right w:val="none" w:sz="0" w:space="0" w:color="auto"/>
          </w:divBdr>
        </w:div>
        <w:div w:id="1096291085">
          <w:marLeft w:val="0"/>
          <w:marRight w:val="0"/>
          <w:marTop w:val="0"/>
          <w:marBottom w:val="0"/>
          <w:divBdr>
            <w:top w:val="none" w:sz="0" w:space="0" w:color="auto"/>
            <w:left w:val="none" w:sz="0" w:space="0" w:color="auto"/>
            <w:bottom w:val="none" w:sz="0" w:space="0" w:color="auto"/>
            <w:right w:val="none" w:sz="0" w:space="0" w:color="auto"/>
          </w:divBdr>
        </w:div>
        <w:div w:id="1528450059">
          <w:marLeft w:val="0"/>
          <w:marRight w:val="0"/>
          <w:marTop w:val="0"/>
          <w:marBottom w:val="0"/>
          <w:divBdr>
            <w:top w:val="none" w:sz="0" w:space="0" w:color="auto"/>
            <w:left w:val="none" w:sz="0" w:space="0" w:color="auto"/>
            <w:bottom w:val="none" w:sz="0" w:space="0" w:color="auto"/>
            <w:right w:val="none" w:sz="0" w:space="0" w:color="auto"/>
          </w:divBdr>
        </w:div>
        <w:div w:id="1322931156">
          <w:marLeft w:val="0"/>
          <w:marRight w:val="0"/>
          <w:marTop w:val="0"/>
          <w:marBottom w:val="0"/>
          <w:divBdr>
            <w:top w:val="none" w:sz="0" w:space="0" w:color="auto"/>
            <w:left w:val="none" w:sz="0" w:space="0" w:color="auto"/>
            <w:bottom w:val="none" w:sz="0" w:space="0" w:color="auto"/>
            <w:right w:val="none" w:sz="0" w:space="0" w:color="auto"/>
          </w:divBdr>
        </w:div>
        <w:div w:id="523373265">
          <w:marLeft w:val="0"/>
          <w:marRight w:val="0"/>
          <w:marTop w:val="0"/>
          <w:marBottom w:val="0"/>
          <w:divBdr>
            <w:top w:val="none" w:sz="0" w:space="0" w:color="auto"/>
            <w:left w:val="none" w:sz="0" w:space="0" w:color="auto"/>
            <w:bottom w:val="none" w:sz="0" w:space="0" w:color="auto"/>
            <w:right w:val="none" w:sz="0" w:space="0" w:color="auto"/>
          </w:divBdr>
        </w:div>
        <w:div w:id="278999913">
          <w:marLeft w:val="0"/>
          <w:marRight w:val="0"/>
          <w:marTop w:val="0"/>
          <w:marBottom w:val="0"/>
          <w:divBdr>
            <w:top w:val="none" w:sz="0" w:space="0" w:color="auto"/>
            <w:left w:val="none" w:sz="0" w:space="0" w:color="auto"/>
            <w:bottom w:val="none" w:sz="0" w:space="0" w:color="auto"/>
            <w:right w:val="none" w:sz="0" w:space="0" w:color="auto"/>
          </w:divBdr>
        </w:div>
        <w:div w:id="1241208492">
          <w:marLeft w:val="0"/>
          <w:marRight w:val="0"/>
          <w:marTop w:val="0"/>
          <w:marBottom w:val="0"/>
          <w:divBdr>
            <w:top w:val="none" w:sz="0" w:space="0" w:color="auto"/>
            <w:left w:val="none" w:sz="0" w:space="0" w:color="auto"/>
            <w:bottom w:val="none" w:sz="0" w:space="0" w:color="auto"/>
            <w:right w:val="none" w:sz="0" w:space="0" w:color="auto"/>
          </w:divBdr>
        </w:div>
        <w:div w:id="525295017">
          <w:marLeft w:val="0"/>
          <w:marRight w:val="0"/>
          <w:marTop w:val="0"/>
          <w:marBottom w:val="0"/>
          <w:divBdr>
            <w:top w:val="none" w:sz="0" w:space="0" w:color="auto"/>
            <w:left w:val="none" w:sz="0" w:space="0" w:color="auto"/>
            <w:bottom w:val="none" w:sz="0" w:space="0" w:color="auto"/>
            <w:right w:val="none" w:sz="0" w:space="0" w:color="auto"/>
          </w:divBdr>
        </w:div>
        <w:div w:id="1013843481">
          <w:marLeft w:val="0"/>
          <w:marRight w:val="0"/>
          <w:marTop w:val="0"/>
          <w:marBottom w:val="0"/>
          <w:divBdr>
            <w:top w:val="none" w:sz="0" w:space="0" w:color="auto"/>
            <w:left w:val="none" w:sz="0" w:space="0" w:color="auto"/>
            <w:bottom w:val="none" w:sz="0" w:space="0" w:color="auto"/>
            <w:right w:val="none" w:sz="0" w:space="0" w:color="auto"/>
          </w:divBdr>
        </w:div>
        <w:div w:id="2067802941">
          <w:marLeft w:val="0"/>
          <w:marRight w:val="0"/>
          <w:marTop w:val="0"/>
          <w:marBottom w:val="0"/>
          <w:divBdr>
            <w:top w:val="none" w:sz="0" w:space="0" w:color="auto"/>
            <w:left w:val="none" w:sz="0" w:space="0" w:color="auto"/>
            <w:bottom w:val="none" w:sz="0" w:space="0" w:color="auto"/>
            <w:right w:val="none" w:sz="0" w:space="0" w:color="auto"/>
          </w:divBdr>
        </w:div>
        <w:div w:id="1174421555">
          <w:marLeft w:val="0"/>
          <w:marRight w:val="0"/>
          <w:marTop w:val="0"/>
          <w:marBottom w:val="0"/>
          <w:divBdr>
            <w:top w:val="none" w:sz="0" w:space="0" w:color="auto"/>
            <w:left w:val="none" w:sz="0" w:space="0" w:color="auto"/>
            <w:bottom w:val="none" w:sz="0" w:space="0" w:color="auto"/>
            <w:right w:val="none" w:sz="0" w:space="0" w:color="auto"/>
          </w:divBdr>
        </w:div>
        <w:div w:id="218592501">
          <w:marLeft w:val="0"/>
          <w:marRight w:val="0"/>
          <w:marTop w:val="0"/>
          <w:marBottom w:val="0"/>
          <w:divBdr>
            <w:top w:val="none" w:sz="0" w:space="0" w:color="auto"/>
            <w:left w:val="none" w:sz="0" w:space="0" w:color="auto"/>
            <w:bottom w:val="none" w:sz="0" w:space="0" w:color="auto"/>
            <w:right w:val="none" w:sz="0" w:space="0" w:color="auto"/>
          </w:divBdr>
        </w:div>
        <w:div w:id="55052011">
          <w:marLeft w:val="0"/>
          <w:marRight w:val="0"/>
          <w:marTop w:val="0"/>
          <w:marBottom w:val="0"/>
          <w:divBdr>
            <w:top w:val="none" w:sz="0" w:space="0" w:color="auto"/>
            <w:left w:val="none" w:sz="0" w:space="0" w:color="auto"/>
            <w:bottom w:val="none" w:sz="0" w:space="0" w:color="auto"/>
            <w:right w:val="none" w:sz="0" w:space="0" w:color="auto"/>
          </w:divBdr>
        </w:div>
        <w:div w:id="2097286570">
          <w:marLeft w:val="0"/>
          <w:marRight w:val="0"/>
          <w:marTop w:val="0"/>
          <w:marBottom w:val="0"/>
          <w:divBdr>
            <w:top w:val="none" w:sz="0" w:space="0" w:color="auto"/>
            <w:left w:val="none" w:sz="0" w:space="0" w:color="auto"/>
            <w:bottom w:val="none" w:sz="0" w:space="0" w:color="auto"/>
            <w:right w:val="none" w:sz="0" w:space="0" w:color="auto"/>
          </w:divBdr>
        </w:div>
        <w:div w:id="1053308205">
          <w:marLeft w:val="0"/>
          <w:marRight w:val="0"/>
          <w:marTop w:val="0"/>
          <w:marBottom w:val="0"/>
          <w:divBdr>
            <w:top w:val="none" w:sz="0" w:space="0" w:color="auto"/>
            <w:left w:val="none" w:sz="0" w:space="0" w:color="auto"/>
            <w:bottom w:val="none" w:sz="0" w:space="0" w:color="auto"/>
            <w:right w:val="none" w:sz="0" w:space="0" w:color="auto"/>
          </w:divBdr>
        </w:div>
        <w:div w:id="141116150">
          <w:marLeft w:val="0"/>
          <w:marRight w:val="0"/>
          <w:marTop w:val="0"/>
          <w:marBottom w:val="0"/>
          <w:divBdr>
            <w:top w:val="none" w:sz="0" w:space="0" w:color="auto"/>
            <w:left w:val="none" w:sz="0" w:space="0" w:color="auto"/>
            <w:bottom w:val="none" w:sz="0" w:space="0" w:color="auto"/>
            <w:right w:val="none" w:sz="0" w:space="0" w:color="auto"/>
          </w:divBdr>
        </w:div>
        <w:div w:id="1695569773">
          <w:marLeft w:val="0"/>
          <w:marRight w:val="0"/>
          <w:marTop w:val="0"/>
          <w:marBottom w:val="0"/>
          <w:divBdr>
            <w:top w:val="none" w:sz="0" w:space="0" w:color="auto"/>
            <w:left w:val="none" w:sz="0" w:space="0" w:color="auto"/>
            <w:bottom w:val="none" w:sz="0" w:space="0" w:color="auto"/>
            <w:right w:val="none" w:sz="0" w:space="0" w:color="auto"/>
          </w:divBdr>
        </w:div>
        <w:div w:id="99490140">
          <w:marLeft w:val="0"/>
          <w:marRight w:val="0"/>
          <w:marTop w:val="0"/>
          <w:marBottom w:val="0"/>
          <w:divBdr>
            <w:top w:val="none" w:sz="0" w:space="0" w:color="auto"/>
            <w:left w:val="none" w:sz="0" w:space="0" w:color="auto"/>
            <w:bottom w:val="none" w:sz="0" w:space="0" w:color="auto"/>
            <w:right w:val="none" w:sz="0" w:space="0" w:color="auto"/>
          </w:divBdr>
        </w:div>
        <w:div w:id="1936135422">
          <w:marLeft w:val="0"/>
          <w:marRight w:val="0"/>
          <w:marTop w:val="0"/>
          <w:marBottom w:val="0"/>
          <w:divBdr>
            <w:top w:val="none" w:sz="0" w:space="0" w:color="auto"/>
            <w:left w:val="none" w:sz="0" w:space="0" w:color="auto"/>
            <w:bottom w:val="none" w:sz="0" w:space="0" w:color="auto"/>
            <w:right w:val="none" w:sz="0" w:space="0" w:color="auto"/>
          </w:divBdr>
        </w:div>
        <w:div w:id="1881621906">
          <w:marLeft w:val="0"/>
          <w:marRight w:val="0"/>
          <w:marTop w:val="0"/>
          <w:marBottom w:val="0"/>
          <w:divBdr>
            <w:top w:val="none" w:sz="0" w:space="0" w:color="auto"/>
            <w:left w:val="none" w:sz="0" w:space="0" w:color="auto"/>
            <w:bottom w:val="none" w:sz="0" w:space="0" w:color="auto"/>
            <w:right w:val="none" w:sz="0" w:space="0" w:color="auto"/>
          </w:divBdr>
        </w:div>
        <w:div w:id="320234431">
          <w:marLeft w:val="0"/>
          <w:marRight w:val="0"/>
          <w:marTop w:val="0"/>
          <w:marBottom w:val="0"/>
          <w:divBdr>
            <w:top w:val="none" w:sz="0" w:space="0" w:color="auto"/>
            <w:left w:val="none" w:sz="0" w:space="0" w:color="auto"/>
            <w:bottom w:val="none" w:sz="0" w:space="0" w:color="auto"/>
            <w:right w:val="none" w:sz="0" w:space="0" w:color="auto"/>
          </w:divBdr>
        </w:div>
        <w:div w:id="1301494720">
          <w:marLeft w:val="0"/>
          <w:marRight w:val="0"/>
          <w:marTop w:val="0"/>
          <w:marBottom w:val="0"/>
          <w:divBdr>
            <w:top w:val="none" w:sz="0" w:space="0" w:color="auto"/>
            <w:left w:val="none" w:sz="0" w:space="0" w:color="auto"/>
            <w:bottom w:val="none" w:sz="0" w:space="0" w:color="auto"/>
            <w:right w:val="none" w:sz="0" w:space="0" w:color="auto"/>
          </w:divBdr>
        </w:div>
        <w:div w:id="1380975245">
          <w:marLeft w:val="0"/>
          <w:marRight w:val="0"/>
          <w:marTop w:val="0"/>
          <w:marBottom w:val="0"/>
          <w:divBdr>
            <w:top w:val="none" w:sz="0" w:space="0" w:color="auto"/>
            <w:left w:val="none" w:sz="0" w:space="0" w:color="auto"/>
            <w:bottom w:val="none" w:sz="0" w:space="0" w:color="auto"/>
            <w:right w:val="none" w:sz="0" w:space="0" w:color="auto"/>
          </w:divBdr>
        </w:div>
      </w:divsChild>
    </w:div>
    <w:div w:id="1561357114">
      <w:bodyDiv w:val="1"/>
      <w:marLeft w:val="0"/>
      <w:marRight w:val="0"/>
      <w:marTop w:val="0"/>
      <w:marBottom w:val="0"/>
      <w:divBdr>
        <w:top w:val="none" w:sz="0" w:space="0" w:color="auto"/>
        <w:left w:val="none" w:sz="0" w:space="0" w:color="auto"/>
        <w:bottom w:val="none" w:sz="0" w:space="0" w:color="auto"/>
        <w:right w:val="none" w:sz="0" w:space="0" w:color="auto"/>
      </w:divBdr>
    </w:div>
    <w:div w:id="1564172593">
      <w:bodyDiv w:val="1"/>
      <w:marLeft w:val="0"/>
      <w:marRight w:val="0"/>
      <w:marTop w:val="0"/>
      <w:marBottom w:val="0"/>
      <w:divBdr>
        <w:top w:val="none" w:sz="0" w:space="0" w:color="auto"/>
        <w:left w:val="none" w:sz="0" w:space="0" w:color="auto"/>
        <w:bottom w:val="none" w:sz="0" w:space="0" w:color="auto"/>
        <w:right w:val="none" w:sz="0" w:space="0" w:color="auto"/>
      </w:divBdr>
      <w:divsChild>
        <w:div w:id="1980920926">
          <w:marLeft w:val="0"/>
          <w:marRight w:val="0"/>
          <w:marTop w:val="0"/>
          <w:marBottom w:val="0"/>
          <w:divBdr>
            <w:top w:val="none" w:sz="0" w:space="0" w:color="auto"/>
            <w:left w:val="none" w:sz="0" w:space="0" w:color="auto"/>
            <w:bottom w:val="none" w:sz="0" w:space="0" w:color="auto"/>
            <w:right w:val="none" w:sz="0" w:space="0" w:color="auto"/>
          </w:divBdr>
        </w:div>
      </w:divsChild>
    </w:div>
    <w:div w:id="1576160069">
      <w:bodyDiv w:val="1"/>
      <w:marLeft w:val="0"/>
      <w:marRight w:val="0"/>
      <w:marTop w:val="0"/>
      <w:marBottom w:val="0"/>
      <w:divBdr>
        <w:top w:val="none" w:sz="0" w:space="0" w:color="auto"/>
        <w:left w:val="none" w:sz="0" w:space="0" w:color="auto"/>
        <w:bottom w:val="none" w:sz="0" w:space="0" w:color="auto"/>
        <w:right w:val="none" w:sz="0" w:space="0" w:color="auto"/>
      </w:divBdr>
    </w:div>
    <w:div w:id="1596284916">
      <w:bodyDiv w:val="1"/>
      <w:marLeft w:val="0"/>
      <w:marRight w:val="0"/>
      <w:marTop w:val="0"/>
      <w:marBottom w:val="0"/>
      <w:divBdr>
        <w:top w:val="none" w:sz="0" w:space="0" w:color="auto"/>
        <w:left w:val="none" w:sz="0" w:space="0" w:color="auto"/>
        <w:bottom w:val="none" w:sz="0" w:space="0" w:color="auto"/>
        <w:right w:val="none" w:sz="0" w:space="0" w:color="auto"/>
      </w:divBdr>
    </w:div>
    <w:div w:id="1604916461">
      <w:bodyDiv w:val="1"/>
      <w:marLeft w:val="0"/>
      <w:marRight w:val="0"/>
      <w:marTop w:val="0"/>
      <w:marBottom w:val="0"/>
      <w:divBdr>
        <w:top w:val="none" w:sz="0" w:space="0" w:color="auto"/>
        <w:left w:val="none" w:sz="0" w:space="0" w:color="auto"/>
        <w:bottom w:val="none" w:sz="0" w:space="0" w:color="auto"/>
        <w:right w:val="none" w:sz="0" w:space="0" w:color="auto"/>
      </w:divBdr>
    </w:div>
    <w:div w:id="1609465745">
      <w:bodyDiv w:val="1"/>
      <w:marLeft w:val="0"/>
      <w:marRight w:val="0"/>
      <w:marTop w:val="0"/>
      <w:marBottom w:val="0"/>
      <w:divBdr>
        <w:top w:val="none" w:sz="0" w:space="0" w:color="auto"/>
        <w:left w:val="none" w:sz="0" w:space="0" w:color="auto"/>
        <w:bottom w:val="none" w:sz="0" w:space="0" w:color="auto"/>
        <w:right w:val="none" w:sz="0" w:space="0" w:color="auto"/>
      </w:divBdr>
    </w:div>
    <w:div w:id="1611165563">
      <w:bodyDiv w:val="1"/>
      <w:marLeft w:val="0"/>
      <w:marRight w:val="0"/>
      <w:marTop w:val="0"/>
      <w:marBottom w:val="0"/>
      <w:divBdr>
        <w:top w:val="none" w:sz="0" w:space="0" w:color="auto"/>
        <w:left w:val="none" w:sz="0" w:space="0" w:color="auto"/>
        <w:bottom w:val="none" w:sz="0" w:space="0" w:color="auto"/>
        <w:right w:val="none" w:sz="0" w:space="0" w:color="auto"/>
      </w:divBdr>
    </w:div>
    <w:div w:id="1620918712">
      <w:bodyDiv w:val="1"/>
      <w:marLeft w:val="0"/>
      <w:marRight w:val="0"/>
      <w:marTop w:val="0"/>
      <w:marBottom w:val="0"/>
      <w:divBdr>
        <w:top w:val="none" w:sz="0" w:space="0" w:color="auto"/>
        <w:left w:val="none" w:sz="0" w:space="0" w:color="auto"/>
        <w:bottom w:val="none" w:sz="0" w:space="0" w:color="auto"/>
        <w:right w:val="none" w:sz="0" w:space="0" w:color="auto"/>
      </w:divBdr>
      <w:divsChild>
        <w:div w:id="1554653919">
          <w:marLeft w:val="0"/>
          <w:marRight w:val="0"/>
          <w:marTop w:val="0"/>
          <w:marBottom w:val="0"/>
          <w:divBdr>
            <w:top w:val="none" w:sz="0" w:space="0" w:color="auto"/>
            <w:left w:val="none" w:sz="0" w:space="0" w:color="auto"/>
            <w:bottom w:val="none" w:sz="0" w:space="0" w:color="auto"/>
            <w:right w:val="none" w:sz="0" w:space="0" w:color="auto"/>
          </w:divBdr>
        </w:div>
      </w:divsChild>
    </w:div>
    <w:div w:id="1625888373">
      <w:bodyDiv w:val="1"/>
      <w:marLeft w:val="0"/>
      <w:marRight w:val="0"/>
      <w:marTop w:val="0"/>
      <w:marBottom w:val="0"/>
      <w:divBdr>
        <w:top w:val="none" w:sz="0" w:space="0" w:color="auto"/>
        <w:left w:val="none" w:sz="0" w:space="0" w:color="auto"/>
        <w:bottom w:val="none" w:sz="0" w:space="0" w:color="auto"/>
        <w:right w:val="none" w:sz="0" w:space="0" w:color="auto"/>
      </w:divBdr>
      <w:divsChild>
        <w:div w:id="2025591078">
          <w:marLeft w:val="0"/>
          <w:marRight w:val="0"/>
          <w:marTop w:val="0"/>
          <w:marBottom w:val="0"/>
          <w:divBdr>
            <w:top w:val="none" w:sz="0" w:space="0" w:color="auto"/>
            <w:left w:val="none" w:sz="0" w:space="0" w:color="auto"/>
            <w:bottom w:val="none" w:sz="0" w:space="0" w:color="auto"/>
            <w:right w:val="none" w:sz="0" w:space="0" w:color="auto"/>
          </w:divBdr>
        </w:div>
      </w:divsChild>
    </w:div>
    <w:div w:id="1626963875">
      <w:bodyDiv w:val="1"/>
      <w:marLeft w:val="0"/>
      <w:marRight w:val="0"/>
      <w:marTop w:val="0"/>
      <w:marBottom w:val="0"/>
      <w:divBdr>
        <w:top w:val="none" w:sz="0" w:space="0" w:color="auto"/>
        <w:left w:val="none" w:sz="0" w:space="0" w:color="auto"/>
        <w:bottom w:val="none" w:sz="0" w:space="0" w:color="auto"/>
        <w:right w:val="none" w:sz="0" w:space="0" w:color="auto"/>
      </w:divBdr>
      <w:divsChild>
        <w:div w:id="994144923">
          <w:marLeft w:val="0"/>
          <w:marRight w:val="0"/>
          <w:marTop w:val="0"/>
          <w:marBottom w:val="0"/>
          <w:divBdr>
            <w:top w:val="none" w:sz="0" w:space="0" w:color="auto"/>
            <w:left w:val="none" w:sz="0" w:space="0" w:color="auto"/>
            <w:bottom w:val="none" w:sz="0" w:space="0" w:color="auto"/>
            <w:right w:val="none" w:sz="0" w:space="0" w:color="auto"/>
          </w:divBdr>
        </w:div>
      </w:divsChild>
    </w:div>
    <w:div w:id="1636596404">
      <w:bodyDiv w:val="1"/>
      <w:marLeft w:val="0"/>
      <w:marRight w:val="0"/>
      <w:marTop w:val="0"/>
      <w:marBottom w:val="0"/>
      <w:divBdr>
        <w:top w:val="none" w:sz="0" w:space="0" w:color="auto"/>
        <w:left w:val="none" w:sz="0" w:space="0" w:color="auto"/>
        <w:bottom w:val="none" w:sz="0" w:space="0" w:color="auto"/>
        <w:right w:val="none" w:sz="0" w:space="0" w:color="auto"/>
      </w:divBdr>
      <w:divsChild>
        <w:div w:id="1431437637">
          <w:marLeft w:val="0"/>
          <w:marRight w:val="0"/>
          <w:marTop w:val="0"/>
          <w:marBottom w:val="0"/>
          <w:divBdr>
            <w:top w:val="none" w:sz="0" w:space="0" w:color="auto"/>
            <w:left w:val="none" w:sz="0" w:space="0" w:color="auto"/>
            <w:bottom w:val="none" w:sz="0" w:space="0" w:color="auto"/>
            <w:right w:val="none" w:sz="0" w:space="0" w:color="auto"/>
          </w:divBdr>
        </w:div>
        <w:div w:id="102111159">
          <w:marLeft w:val="0"/>
          <w:marRight w:val="0"/>
          <w:marTop w:val="0"/>
          <w:marBottom w:val="0"/>
          <w:divBdr>
            <w:top w:val="none" w:sz="0" w:space="0" w:color="auto"/>
            <w:left w:val="none" w:sz="0" w:space="0" w:color="auto"/>
            <w:bottom w:val="none" w:sz="0" w:space="0" w:color="auto"/>
            <w:right w:val="none" w:sz="0" w:space="0" w:color="auto"/>
          </w:divBdr>
        </w:div>
        <w:div w:id="1381585969">
          <w:marLeft w:val="0"/>
          <w:marRight w:val="0"/>
          <w:marTop w:val="0"/>
          <w:marBottom w:val="0"/>
          <w:divBdr>
            <w:top w:val="none" w:sz="0" w:space="0" w:color="auto"/>
            <w:left w:val="none" w:sz="0" w:space="0" w:color="auto"/>
            <w:bottom w:val="none" w:sz="0" w:space="0" w:color="auto"/>
            <w:right w:val="none" w:sz="0" w:space="0" w:color="auto"/>
          </w:divBdr>
        </w:div>
        <w:div w:id="1705517759">
          <w:marLeft w:val="0"/>
          <w:marRight w:val="0"/>
          <w:marTop w:val="0"/>
          <w:marBottom w:val="0"/>
          <w:divBdr>
            <w:top w:val="none" w:sz="0" w:space="0" w:color="auto"/>
            <w:left w:val="none" w:sz="0" w:space="0" w:color="auto"/>
            <w:bottom w:val="none" w:sz="0" w:space="0" w:color="auto"/>
            <w:right w:val="none" w:sz="0" w:space="0" w:color="auto"/>
          </w:divBdr>
        </w:div>
        <w:div w:id="1429082426">
          <w:marLeft w:val="0"/>
          <w:marRight w:val="0"/>
          <w:marTop w:val="0"/>
          <w:marBottom w:val="0"/>
          <w:divBdr>
            <w:top w:val="none" w:sz="0" w:space="0" w:color="auto"/>
            <w:left w:val="none" w:sz="0" w:space="0" w:color="auto"/>
            <w:bottom w:val="none" w:sz="0" w:space="0" w:color="auto"/>
            <w:right w:val="none" w:sz="0" w:space="0" w:color="auto"/>
          </w:divBdr>
        </w:div>
        <w:div w:id="558440733">
          <w:marLeft w:val="0"/>
          <w:marRight w:val="0"/>
          <w:marTop w:val="0"/>
          <w:marBottom w:val="0"/>
          <w:divBdr>
            <w:top w:val="none" w:sz="0" w:space="0" w:color="auto"/>
            <w:left w:val="none" w:sz="0" w:space="0" w:color="auto"/>
            <w:bottom w:val="none" w:sz="0" w:space="0" w:color="auto"/>
            <w:right w:val="none" w:sz="0" w:space="0" w:color="auto"/>
          </w:divBdr>
        </w:div>
        <w:div w:id="1430614804">
          <w:marLeft w:val="0"/>
          <w:marRight w:val="0"/>
          <w:marTop w:val="0"/>
          <w:marBottom w:val="0"/>
          <w:divBdr>
            <w:top w:val="none" w:sz="0" w:space="0" w:color="auto"/>
            <w:left w:val="none" w:sz="0" w:space="0" w:color="auto"/>
            <w:bottom w:val="none" w:sz="0" w:space="0" w:color="auto"/>
            <w:right w:val="none" w:sz="0" w:space="0" w:color="auto"/>
          </w:divBdr>
        </w:div>
        <w:div w:id="816144334">
          <w:marLeft w:val="0"/>
          <w:marRight w:val="0"/>
          <w:marTop w:val="0"/>
          <w:marBottom w:val="0"/>
          <w:divBdr>
            <w:top w:val="none" w:sz="0" w:space="0" w:color="auto"/>
            <w:left w:val="none" w:sz="0" w:space="0" w:color="auto"/>
            <w:bottom w:val="none" w:sz="0" w:space="0" w:color="auto"/>
            <w:right w:val="none" w:sz="0" w:space="0" w:color="auto"/>
          </w:divBdr>
        </w:div>
        <w:div w:id="1438408395">
          <w:marLeft w:val="0"/>
          <w:marRight w:val="0"/>
          <w:marTop w:val="0"/>
          <w:marBottom w:val="0"/>
          <w:divBdr>
            <w:top w:val="none" w:sz="0" w:space="0" w:color="auto"/>
            <w:left w:val="none" w:sz="0" w:space="0" w:color="auto"/>
            <w:bottom w:val="none" w:sz="0" w:space="0" w:color="auto"/>
            <w:right w:val="none" w:sz="0" w:space="0" w:color="auto"/>
          </w:divBdr>
        </w:div>
        <w:div w:id="615139667">
          <w:marLeft w:val="0"/>
          <w:marRight w:val="0"/>
          <w:marTop w:val="0"/>
          <w:marBottom w:val="0"/>
          <w:divBdr>
            <w:top w:val="none" w:sz="0" w:space="0" w:color="auto"/>
            <w:left w:val="none" w:sz="0" w:space="0" w:color="auto"/>
            <w:bottom w:val="none" w:sz="0" w:space="0" w:color="auto"/>
            <w:right w:val="none" w:sz="0" w:space="0" w:color="auto"/>
          </w:divBdr>
        </w:div>
        <w:div w:id="1060515353">
          <w:marLeft w:val="0"/>
          <w:marRight w:val="0"/>
          <w:marTop w:val="0"/>
          <w:marBottom w:val="0"/>
          <w:divBdr>
            <w:top w:val="none" w:sz="0" w:space="0" w:color="auto"/>
            <w:left w:val="none" w:sz="0" w:space="0" w:color="auto"/>
            <w:bottom w:val="none" w:sz="0" w:space="0" w:color="auto"/>
            <w:right w:val="none" w:sz="0" w:space="0" w:color="auto"/>
          </w:divBdr>
        </w:div>
        <w:div w:id="722021998">
          <w:marLeft w:val="0"/>
          <w:marRight w:val="0"/>
          <w:marTop w:val="0"/>
          <w:marBottom w:val="0"/>
          <w:divBdr>
            <w:top w:val="none" w:sz="0" w:space="0" w:color="auto"/>
            <w:left w:val="none" w:sz="0" w:space="0" w:color="auto"/>
            <w:bottom w:val="none" w:sz="0" w:space="0" w:color="auto"/>
            <w:right w:val="none" w:sz="0" w:space="0" w:color="auto"/>
          </w:divBdr>
        </w:div>
        <w:div w:id="322860659">
          <w:marLeft w:val="0"/>
          <w:marRight w:val="0"/>
          <w:marTop w:val="0"/>
          <w:marBottom w:val="0"/>
          <w:divBdr>
            <w:top w:val="none" w:sz="0" w:space="0" w:color="auto"/>
            <w:left w:val="none" w:sz="0" w:space="0" w:color="auto"/>
            <w:bottom w:val="none" w:sz="0" w:space="0" w:color="auto"/>
            <w:right w:val="none" w:sz="0" w:space="0" w:color="auto"/>
          </w:divBdr>
        </w:div>
        <w:div w:id="1323778920">
          <w:marLeft w:val="0"/>
          <w:marRight w:val="0"/>
          <w:marTop w:val="0"/>
          <w:marBottom w:val="0"/>
          <w:divBdr>
            <w:top w:val="none" w:sz="0" w:space="0" w:color="auto"/>
            <w:left w:val="none" w:sz="0" w:space="0" w:color="auto"/>
            <w:bottom w:val="none" w:sz="0" w:space="0" w:color="auto"/>
            <w:right w:val="none" w:sz="0" w:space="0" w:color="auto"/>
          </w:divBdr>
        </w:div>
        <w:div w:id="1619798600">
          <w:marLeft w:val="0"/>
          <w:marRight w:val="0"/>
          <w:marTop w:val="0"/>
          <w:marBottom w:val="0"/>
          <w:divBdr>
            <w:top w:val="none" w:sz="0" w:space="0" w:color="auto"/>
            <w:left w:val="none" w:sz="0" w:space="0" w:color="auto"/>
            <w:bottom w:val="none" w:sz="0" w:space="0" w:color="auto"/>
            <w:right w:val="none" w:sz="0" w:space="0" w:color="auto"/>
          </w:divBdr>
        </w:div>
        <w:div w:id="507210534">
          <w:marLeft w:val="0"/>
          <w:marRight w:val="0"/>
          <w:marTop w:val="0"/>
          <w:marBottom w:val="0"/>
          <w:divBdr>
            <w:top w:val="none" w:sz="0" w:space="0" w:color="auto"/>
            <w:left w:val="none" w:sz="0" w:space="0" w:color="auto"/>
            <w:bottom w:val="none" w:sz="0" w:space="0" w:color="auto"/>
            <w:right w:val="none" w:sz="0" w:space="0" w:color="auto"/>
          </w:divBdr>
        </w:div>
        <w:div w:id="1841651300">
          <w:marLeft w:val="0"/>
          <w:marRight w:val="0"/>
          <w:marTop w:val="0"/>
          <w:marBottom w:val="0"/>
          <w:divBdr>
            <w:top w:val="none" w:sz="0" w:space="0" w:color="auto"/>
            <w:left w:val="none" w:sz="0" w:space="0" w:color="auto"/>
            <w:bottom w:val="none" w:sz="0" w:space="0" w:color="auto"/>
            <w:right w:val="none" w:sz="0" w:space="0" w:color="auto"/>
          </w:divBdr>
        </w:div>
        <w:div w:id="920719648">
          <w:marLeft w:val="0"/>
          <w:marRight w:val="0"/>
          <w:marTop w:val="0"/>
          <w:marBottom w:val="0"/>
          <w:divBdr>
            <w:top w:val="none" w:sz="0" w:space="0" w:color="auto"/>
            <w:left w:val="none" w:sz="0" w:space="0" w:color="auto"/>
            <w:bottom w:val="none" w:sz="0" w:space="0" w:color="auto"/>
            <w:right w:val="none" w:sz="0" w:space="0" w:color="auto"/>
          </w:divBdr>
        </w:div>
        <w:div w:id="1806700194">
          <w:marLeft w:val="0"/>
          <w:marRight w:val="0"/>
          <w:marTop w:val="0"/>
          <w:marBottom w:val="0"/>
          <w:divBdr>
            <w:top w:val="none" w:sz="0" w:space="0" w:color="auto"/>
            <w:left w:val="none" w:sz="0" w:space="0" w:color="auto"/>
            <w:bottom w:val="none" w:sz="0" w:space="0" w:color="auto"/>
            <w:right w:val="none" w:sz="0" w:space="0" w:color="auto"/>
          </w:divBdr>
        </w:div>
        <w:div w:id="445121053">
          <w:marLeft w:val="0"/>
          <w:marRight w:val="0"/>
          <w:marTop w:val="0"/>
          <w:marBottom w:val="0"/>
          <w:divBdr>
            <w:top w:val="none" w:sz="0" w:space="0" w:color="auto"/>
            <w:left w:val="none" w:sz="0" w:space="0" w:color="auto"/>
            <w:bottom w:val="none" w:sz="0" w:space="0" w:color="auto"/>
            <w:right w:val="none" w:sz="0" w:space="0" w:color="auto"/>
          </w:divBdr>
        </w:div>
        <w:div w:id="1473596874">
          <w:marLeft w:val="0"/>
          <w:marRight w:val="0"/>
          <w:marTop w:val="0"/>
          <w:marBottom w:val="0"/>
          <w:divBdr>
            <w:top w:val="none" w:sz="0" w:space="0" w:color="auto"/>
            <w:left w:val="none" w:sz="0" w:space="0" w:color="auto"/>
            <w:bottom w:val="none" w:sz="0" w:space="0" w:color="auto"/>
            <w:right w:val="none" w:sz="0" w:space="0" w:color="auto"/>
          </w:divBdr>
        </w:div>
        <w:div w:id="864488274">
          <w:marLeft w:val="0"/>
          <w:marRight w:val="0"/>
          <w:marTop w:val="0"/>
          <w:marBottom w:val="0"/>
          <w:divBdr>
            <w:top w:val="none" w:sz="0" w:space="0" w:color="auto"/>
            <w:left w:val="none" w:sz="0" w:space="0" w:color="auto"/>
            <w:bottom w:val="none" w:sz="0" w:space="0" w:color="auto"/>
            <w:right w:val="none" w:sz="0" w:space="0" w:color="auto"/>
          </w:divBdr>
        </w:div>
      </w:divsChild>
    </w:div>
    <w:div w:id="1637301121">
      <w:bodyDiv w:val="1"/>
      <w:marLeft w:val="0"/>
      <w:marRight w:val="0"/>
      <w:marTop w:val="0"/>
      <w:marBottom w:val="0"/>
      <w:divBdr>
        <w:top w:val="none" w:sz="0" w:space="0" w:color="auto"/>
        <w:left w:val="none" w:sz="0" w:space="0" w:color="auto"/>
        <w:bottom w:val="none" w:sz="0" w:space="0" w:color="auto"/>
        <w:right w:val="none" w:sz="0" w:space="0" w:color="auto"/>
      </w:divBdr>
      <w:divsChild>
        <w:div w:id="1634096646">
          <w:marLeft w:val="0"/>
          <w:marRight w:val="0"/>
          <w:marTop w:val="0"/>
          <w:marBottom w:val="0"/>
          <w:divBdr>
            <w:top w:val="none" w:sz="0" w:space="0" w:color="auto"/>
            <w:left w:val="none" w:sz="0" w:space="0" w:color="auto"/>
            <w:bottom w:val="none" w:sz="0" w:space="0" w:color="auto"/>
            <w:right w:val="none" w:sz="0" w:space="0" w:color="auto"/>
          </w:divBdr>
        </w:div>
        <w:div w:id="393509689">
          <w:marLeft w:val="0"/>
          <w:marRight w:val="0"/>
          <w:marTop w:val="0"/>
          <w:marBottom w:val="0"/>
          <w:divBdr>
            <w:top w:val="none" w:sz="0" w:space="0" w:color="auto"/>
            <w:left w:val="none" w:sz="0" w:space="0" w:color="auto"/>
            <w:bottom w:val="none" w:sz="0" w:space="0" w:color="auto"/>
            <w:right w:val="none" w:sz="0" w:space="0" w:color="auto"/>
          </w:divBdr>
        </w:div>
        <w:div w:id="1000162194">
          <w:marLeft w:val="0"/>
          <w:marRight w:val="0"/>
          <w:marTop w:val="0"/>
          <w:marBottom w:val="0"/>
          <w:divBdr>
            <w:top w:val="none" w:sz="0" w:space="0" w:color="auto"/>
            <w:left w:val="none" w:sz="0" w:space="0" w:color="auto"/>
            <w:bottom w:val="none" w:sz="0" w:space="0" w:color="auto"/>
            <w:right w:val="none" w:sz="0" w:space="0" w:color="auto"/>
          </w:divBdr>
        </w:div>
        <w:div w:id="870998384">
          <w:marLeft w:val="0"/>
          <w:marRight w:val="0"/>
          <w:marTop w:val="0"/>
          <w:marBottom w:val="0"/>
          <w:divBdr>
            <w:top w:val="none" w:sz="0" w:space="0" w:color="auto"/>
            <w:left w:val="none" w:sz="0" w:space="0" w:color="auto"/>
            <w:bottom w:val="none" w:sz="0" w:space="0" w:color="auto"/>
            <w:right w:val="none" w:sz="0" w:space="0" w:color="auto"/>
          </w:divBdr>
        </w:div>
        <w:div w:id="469247314">
          <w:marLeft w:val="0"/>
          <w:marRight w:val="0"/>
          <w:marTop w:val="0"/>
          <w:marBottom w:val="0"/>
          <w:divBdr>
            <w:top w:val="none" w:sz="0" w:space="0" w:color="auto"/>
            <w:left w:val="none" w:sz="0" w:space="0" w:color="auto"/>
            <w:bottom w:val="none" w:sz="0" w:space="0" w:color="auto"/>
            <w:right w:val="none" w:sz="0" w:space="0" w:color="auto"/>
          </w:divBdr>
        </w:div>
        <w:div w:id="1599942696">
          <w:marLeft w:val="0"/>
          <w:marRight w:val="0"/>
          <w:marTop w:val="0"/>
          <w:marBottom w:val="0"/>
          <w:divBdr>
            <w:top w:val="none" w:sz="0" w:space="0" w:color="auto"/>
            <w:left w:val="none" w:sz="0" w:space="0" w:color="auto"/>
            <w:bottom w:val="none" w:sz="0" w:space="0" w:color="auto"/>
            <w:right w:val="none" w:sz="0" w:space="0" w:color="auto"/>
          </w:divBdr>
        </w:div>
        <w:div w:id="1563131641">
          <w:marLeft w:val="0"/>
          <w:marRight w:val="0"/>
          <w:marTop w:val="0"/>
          <w:marBottom w:val="0"/>
          <w:divBdr>
            <w:top w:val="none" w:sz="0" w:space="0" w:color="auto"/>
            <w:left w:val="none" w:sz="0" w:space="0" w:color="auto"/>
            <w:bottom w:val="none" w:sz="0" w:space="0" w:color="auto"/>
            <w:right w:val="none" w:sz="0" w:space="0" w:color="auto"/>
          </w:divBdr>
        </w:div>
        <w:div w:id="443236987">
          <w:marLeft w:val="0"/>
          <w:marRight w:val="0"/>
          <w:marTop w:val="0"/>
          <w:marBottom w:val="0"/>
          <w:divBdr>
            <w:top w:val="none" w:sz="0" w:space="0" w:color="auto"/>
            <w:left w:val="none" w:sz="0" w:space="0" w:color="auto"/>
            <w:bottom w:val="none" w:sz="0" w:space="0" w:color="auto"/>
            <w:right w:val="none" w:sz="0" w:space="0" w:color="auto"/>
          </w:divBdr>
        </w:div>
        <w:div w:id="1477409704">
          <w:marLeft w:val="0"/>
          <w:marRight w:val="0"/>
          <w:marTop w:val="0"/>
          <w:marBottom w:val="0"/>
          <w:divBdr>
            <w:top w:val="none" w:sz="0" w:space="0" w:color="auto"/>
            <w:left w:val="none" w:sz="0" w:space="0" w:color="auto"/>
            <w:bottom w:val="none" w:sz="0" w:space="0" w:color="auto"/>
            <w:right w:val="none" w:sz="0" w:space="0" w:color="auto"/>
          </w:divBdr>
        </w:div>
        <w:div w:id="630092645">
          <w:marLeft w:val="0"/>
          <w:marRight w:val="0"/>
          <w:marTop w:val="0"/>
          <w:marBottom w:val="0"/>
          <w:divBdr>
            <w:top w:val="none" w:sz="0" w:space="0" w:color="auto"/>
            <w:left w:val="none" w:sz="0" w:space="0" w:color="auto"/>
            <w:bottom w:val="none" w:sz="0" w:space="0" w:color="auto"/>
            <w:right w:val="none" w:sz="0" w:space="0" w:color="auto"/>
          </w:divBdr>
        </w:div>
        <w:div w:id="2043284076">
          <w:marLeft w:val="0"/>
          <w:marRight w:val="0"/>
          <w:marTop w:val="0"/>
          <w:marBottom w:val="0"/>
          <w:divBdr>
            <w:top w:val="none" w:sz="0" w:space="0" w:color="auto"/>
            <w:left w:val="none" w:sz="0" w:space="0" w:color="auto"/>
            <w:bottom w:val="none" w:sz="0" w:space="0" w:color="auto"/>
            <w:right w:val="none" w:sz="0" w:space="0" w:color="auto"/>
          </w:divBdr>
        </w:div>
        <w:div w:id="1600024229">
          <w:marLeft w:val="0"/>
          <w:marRight w:val="0"/>
          <w:marTop w:val="0"/>
          <w:marBottom w:val="0"/>
          <w:divBdr>
            <w:top w:val="none" w:sz="0" w:space="0" w:color="auto"/>
            <w:left w:val="none" w:sz="0" w:space="0" w:color="auto"/>
            <w:bottom w:val="none" w:sz="0" w:space="0" w:color="auto"/>
            <w:right w:val="none" w:sz="0" w:space="0" w:color="auto"/>
          </w:divBdr>
        </w:div>
        <w:div w:id="200869936">
          <w:marLeft w:val="0"/>
          <w:marRight w:val="0"/>
          <w:marTop w:val="0"/>
          <w:marBottom w:val="0"/>
          <w:divBdr>
            <w:top w:val="none" w:sz="0" w:space="0" w:color="auto"/>
            <w:left w:val="none" w:sz="0" w:space="0" w:color="auto"/>
            <w:bottom w:val="none" w:sz="0" w:space="0" w:color="auto"/>
            <w:right w:val="none" w:sz="0" w:space="0" w:color="auto"/>
          </w:divBdr>
        </w:div>
        <w:div w:id="1880971487">
          <w:marLeft w:val="0"/>
          <w:marRight w:val="0"/>
          <w:marTop w:val="0"/>
          <w:marBottom w:val="0"/>
          <w:divBdr>
            <w:top w:val="none" w:sz="0" w:space="0" w:color="auto"/>
            <w:left w:val="none" w:sz="0" w:space="0" w:color="auto"/>
            <w:bottom w:val="none" w:sz="0" w:space="0" w:color="auto"/>
            <w:right w:val="none" w:sz="0" w:space="0" w:color="auto"/>
          </w:divBdr>
        </w:div>
        <w:div w:id="273947640">
          <w:marLeft w:val="0"/>
          <w:marRight w:val="0"/>
          <w:marTop w:val="0"/>
          <w:marBottom w:val="0"/>
          <w:divBdr>
            <w:top w:val="none" w:sz="0" w:space="0" w:color="auto"/>
            <w:left w:val="none" w:sz="0" w:space="0" w:color="auto"/>
            <w:bottom w:val="none" w:sz="0" w:space="0" w:color="auto"/>
            <w:right w:val="none" w:sz="0" w:space="0" w:color="auto"/>
          </w:divBdr>
        </w:div>
        <w:div w:id="2099062473">
          <w:marLeft w:val="0"/>
          <w:marRight w:val="0"/>
          <w:marTop w:val="0"/>
          <w:marBottom w:val="0"/>
          <w:divBdr>
            <w:top w:val="none" w:sz="0" w:space="0" w:color="auto"/>
            <w:left w:val="none" w:sz="0" w:space="0" w:color="auto"/>
            <w:bottom w:val="none" w:sz="0" w:space="0" w:color="auto"/>
            <w:right w:val="none" w:sz="0" w:space="0" w:color="auto"/>
          </w:divBdr>
        </w:div>
        <w:div w:id="217516336">
          <w:marLeft w:val="0"/>
          <w:marRight w:val="0"/>
          <w:marTop w:val="0"/>
          <w:marBottom w:val="0"/>
          <w:divBdr>
            <w:top w:val="none" w:sz="0" w:space="0" w:color="auto"/>
            <w:left w:val="none" w:sz="0" w:space="0" w:color="auto"/>
            <w:bottom w:val="none" w:sz="0" w:space="0" w:color="auto"/>
            <w:right w:val="none" w:sz="0" w:space="0" w:color="auto"/>
          </w:divBdr>
        </w:div>
        <w:div w:id="463929701">
          <w:marLeft w:val="0"/>
          <w:marRight w:val="0"/>
          <w:marTop w:val="0"/>
          <w:marBottom w:val="0"/>
          <w:divBdr>
            <w:top w:val="none" w:sz="0" w:space="0" w:color="auto"/>
            <w:left w:val="none" w:sz="0" w:space="0" w:color="auto"/>
            <w:bottom w:val="none" w:sz="0" w:space="0" w:color="auto"/>
            <w:right w:val="none" w:sz="0" w:space="0" w:color="auto"/>
          </w:divBdr>
        </w:div>
        <w:div w:id="1569878636">
          <w:marLeft w:val="0"/>
          <w:marRight w:val="0"/>
          <w:marTop w:val="0"/>
          <w:marBottom w:val="0"/>
          <w:divBdr>
            <w:top w:val="none" w:sz="0" w:space="0" w:color="auto"/>
            <w:left w:val="none" w:sz="0" w:space="0" w:color="auto"/>
            <w:bottom w:val="none" w:sz="0" w:space="0" w:color="auto"/>
            <w:right w:val="none" w:sz="0" w:space="0" w:color="auto"/>
          </w:divBdr>
        </w:div>
        <w:div w:id="667827785">
          <w:marLeft w:val="0"/>
          <w:marRight w:val="0"/>
          <w:marTop w:val="0"/>
          <w:marBottom w:val="0"/>
          <w:divBdr>
            <w:top w:val="none" w:sz="0" w:space="0" w:color="auto"/>
            <w:left w:val="none" w:sz="0" w:space="0" w:color="auto"/>
            <w:bottom w:val="none" w:sz="0" w:space="0" w:color="auto"/>
            <w:right w:val="none" w:sz="0" w:space="0" w:color="auto"/>
          </w:divBdr>
        </w:div>
        <w:div w:id="549420030">
          <w:marLeft w:val="0"/>
          <w:marRight w:val="0"/>
          <w:marTop w:val="0"/>
          <w:marBottom w:val="0"/>
          <w:divBdr>
            <w:top w:val="none" w:sz="0" w:space="0" w:color="auto"/>
            <w:left w:val="none" w:sz="0" w:space="0" w:color="auto"/>
            <w:bottom w:val="none" w:sz="0" w:space="0" w:color="auto"/>
            <w:right w:val="none" w:sz="0" w:space="0" w:color="auto"/>
          </w:divBdr>
        </w:div>
      </w:divsChild>
    </w:div>
    <w:div w:id="1640694740">
      <w:bodyDiv w:val="1"/>
      <w:marLeft w:val="0"/>
      <w:marRight w:val="0"/>
      <w:marTop w:val="0"/>
      <w:marBottom w:val="0"/>
      <w:divBdr>
        <w:top w:val="none" w:sz="0" w:space="0" w:color="auto"/>
        <w:left w:val="none" w:sz="0" w:space="0" w:color="auto"/>
        <w:bottom w:val="none" w:sz="0" w:space="0" w:color="auto"/>
        <w:right w:val="none" w:sz="0" w:space="0" w:color="auto"/>
      </w:divBdr>
      <w:divsChild>
        <w:div w:id="565116972">
          <w:marLeft w:val="0"/>
          <w:marRight w:val="0"/>
          <w:marTop w:val="0"/>
          <w:marBottom w:val="0"/>
          <w:divBdr>
            <w:top w:val="none" w:sz="0" w:space="0" w:color="auto"/>
            <w:left w:val="none" w:sz="0" w:space="0" w:color="auto"/>
            <w:bottom w:val="none" w:sz="0" w:space="0" w:color="auto"/>
            <w:right w:val="none" w:sz="0" w:space="0" w:color="auto"/>
          </w:divBdr>
          <w:divsChild>
            <w:div w:id="400179896">
              <w:marLeft w:val="0"/>
              <w:marRight w:val="0"/>
              <w:marTop w:val="0"/>
              <w:marBottom w:val="0"/>
              <w:divBdr>
                <w:top w:val="none" w:sz="0" w:space="0" w:color="auto"/>
                <w:left w:val="none" w:sz="0" w:space="0" w:color="auto"/>
                <w:bottom w:val="none" w:sz="0" w:space="0" w:color="auto"/>
                <w:right w:val="none" w:sz="0" w:space="0" w:color="auto"/>
              </w:divBdr>
              <w:divsChild>
                <w:div w:id="1403403507">
                  <w:marLeft w:val="0"/>
                  <w:marRight w:val="0"/>
                  <w:marTop w:val="0"/>
                  <w:marBottom w:val="0"/>
                  <w:divBdr>
                    <w:top w:val="none" w:sz="0" w:space="0" w:color="auto"/>
                    <w:left w:val="none" w:sz="0" w:space="0" w:color="auto"/>
                    <w:bottom w:val="none" w:sz="0" w:space="0" w:color="auto"/>
                    <w:right w:val="none" w:sz="0" w:space="0" w:color="auto"/>
                  </w:divBdr>
                </w:div>
                <w:div w:id="192033545">
                  <w:marLeft w:val="0"/>
                  <w:marRight w:val="0"/>
                  <w:marTop w:val="0"/>
                  <w:marBottom w:val="0"/>
                  <w:divBdr>
                    <w:top w:val="none" w:sz="0" w:space="0" w:color="auto"/>
                    <w:left w:val="none" w:sz="0" w:space="0" w:color="auto"/>
                    <w:bottom w:val="none" w:sz="0" w:space="0" w:color="auto"/>
                    <w:right w:val="none" w:sz="0" w:space="0" w:color="auto"/>
                  </w:divBdr>
                  <w:divsChild>
                    <w:div w:id="1663197679">
                      <w:marLeft w:val="0"/>
                      <w:marRight w:val="0"/>
                      <w:marTop w:val="0"/>
                      <w:marBottom w:val="0"/>
                      <w:divBdr>
                        <w:top w:val="none" w:sz="0" w:space="0" w:color="auto"/>
                        <w:left w:val="none" w:sz="0" w:space="0" w:color="auto"/>
                        <w:bottom w:val="none" w:sz="0" w:space="0" w:color="auto"/>
                        <w:right w:val="none" w:sz="0" w:space="0" w:color="auto"/>
                      </w:divBdr>
                      <w:divsChild>
                        <w:div w:id="1587375131">
                          <w:marLeft w:val="0"/>
                          <w:marRight w:val="0"/>
                          <w:marTop w:val="0"/>
                          <w:marBottom w:val="0"/>
                          <w:divBdr>
                            <w:top w:val="none" w:sz="0" w:space="0" w:color="auto"/>
                            <w:left w:val="none" w:sz="0" w:space="0" w:color="auto"/>
                            <w:bottom w:val="none" w:sz="0" w:space="0" w:color="auto"/>
                            <w:right w:val="none" w:sz="0" w:space="0" w:color="auto"/>
                          </w:divBdr>
                        </w:div>
                      </w:divsChild>
                    </w:div>
                    <w:div w:id="676739154">
                      <w:marLeft w:val="0"/>
                      <w:marRight w:val="0"/>
                      <w:marTop w:val="0"/>
                      <w:marBottom w:val="0"/>
                      <w:divBdr>
                        <w:top w:val="none" w:sz="0" w:space="0" w:color="auto"/>
                        <w:left w:val="none" w:sz="0" w:space="0" w:color="auto"/>
                        <w:bottom w:val="none" w:sz="0" w:space="0" w:color="auto"/>
                        <w:right w:val="none" w:sz="0" w:space="0" w:color="auto"/>
                      </w:divBdr>
                      <w:divsChild>
                        <w:div w:id="795023846">
                          <w:marLeft w:val="0"/>
                          <w:marRight w:val="0"/>
                          <w:marTop w:val="0"/>
                          <w:marBottom w:val="0"/>
                          <w:divBdr>
                            <w:top w:val="none" w:sz="0" w:space="0" w:color="auto"/>
                            <w:left w:val="none" w:sz="0" w:space="0" w:color="auto"/>
                            <w:bottom w:val="none" w:sz="0" w:space="0" w:color="auto"/>
                            <w:right w:val="none" w:sz="0" w:space="0" w:color="auto"/>
                          </w:divBdr>
                        </w:div>
                      </w:divsChild>
                    </w:div>
                    <w:div w:id="1976712631">
                      <w:marLeft w:val="0"/>
                      <w:marRight w:val="0"/>
                      <w:marTop w:val="0"/>
                      <w:marBottom w:val="0"/>
                      <w:divBdr>
                        <w:top w:val="none" w:sz="0" w:space="0" w:color="auto"/>
                        <w:left w:val="none" w:sz="0" w:space="0" w:color="auto"/>
                        <w:bottom w:val="none" w:sz="0" w:space="0" w:color="auto"/>
                        <w:right w:val="none" w:sz="0" w:space="0" w:color="auto"/>
                      </w:divBdr>
                      <w:divsChild>
                        <w:div w:id="1005211179">
                          <w:marLeft w:val="0"/>
                          <w:marRight w:val="0"/>
                          <w:marTop w:val="0"/>
                          <w:marBottom w:val="0"/>
                          <w:divBdr>
                            <w:top w:val="none" w:sz="0" w:space="0" w:color="auto"/>
                            <w:left w:val="none" w:sz="0" w:space="0" w:color="auto"/>
                            <w:bottom w:val="none" w:sz="0" w:space="0" w:color="auto"/>
                            <w:right w:val="none" w:sz="0" w:space="0" w:color="auto"/>
                          </w:divBdr>
                        </w:div>
                      </w:divsChild>
                    </w:div>
                    <w:div w:id="425426833">
                      <w:marLeft w:val="0"/>
                      <w:marRight w:val="0"/>
                      <w:marTop w:val="0"/>
                      <w:marBottom w:val="0"/>
                      <w:divBdr>
                        <w:top w:val="none" w:sz="0" w:space="0" w:color="auto"/>
                        <w:left w:val="none" w:sz="0" w:space="0" w:color="auto"/>
                        <w:bottom w:val="none" w:sz="0" w:space="0" w:color="auto"/>
                        <w:right w:val="none" w:sz="0" w:space="0" w:color="auto"/>
                      </w:divBdr>
                      <w:divsChild>
                        <w:div w:id="6837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5132">
                  <w:marLeft w:val="0"/>
                  <w:marRight w:val="0"/>
                  <w:marTop w:val="0"/>
                  <w:marBottom w:val="0"/>
                  <w:divBdr>
                    <w:top w:val="none" w:sz="0" w:space="0" w:color="auto"/>
                    <w:left w:val="none" w:sz="0" w:space="0" w:color="auto"/>
                    <w:bottom w:val="none" w:sz="0" w:space="0" w:color="auto"/>
                    <w:right w:val="none" w:sz="0" w:space="0" w:color="auto"/>
                  </w:divBdr>
                  <w:divsChild>
                    <w:div w:id="1962613128">
                      <w:marLeft w:val="0"/>
                      <w:marRight w:val="0"/>
                      <w:marTop w:val="0"/>
                      <w:marBottom w:val="0"/>
                      <w:divBdr>
                        <w:top w:val="none" w:sz="0" w:space="0" w:color="auto"/>
                        <w:left w:val="none" w:sz="0" w:space="0" w:color="auto"/>
                        <w:bottom w:val="none" w:sz="0" w:space="0" w:color="auto"/>
                        <w:right w:val="none" w:sz="0" w:space="0" w:color="auto"/>
                      </w:divBdr>
                      <w:divsChild>
                        <w:div w:id="642126114">
                          <w:marLeft w:val="0"/>
                          <w:marRight w:val="0"/>
                          <w:marTop w:val="0"/>
                          <w:marBottom w:val="0"/>
                          <w:divBdr>
                            <w:top w:val="none" w:sz="0" w:space="0" w:color="auto"/>
                            <w:left w:val="none" w:sz="0" w:space="0" w:color="auto"/>
                            <w:bottom w:val="none" w:sz="0" w:space="0" w:color="auto"/>
                            <w:right w:val="none" w:sz="0" w:space="0" w:color="auto"/>
                          </w:divBdr>
                          <w:divsChild>
                            <w:div w:id="1983735553">
                              <w:marLeft w:val="0"/>
                              <w:marRight w:val="0"/>
                              <w:marTop w:val="0"/>
                              <w:marBottom w:val="0"/>
                              <w:divBdr>
                                <w:top w:val="none" w:sz="0" w:space="0" w:color="auto"/>
                                <w:left w:val="none" w:sz="0" w:space="0" w:color="auto"/>
                                <w:bottom w:val="none" w:sz="0" w:space="0" w:color="auto"/>
                                <w:right w:val="none" w:sz="0" w:space="0" w:color="auto"/>
                              </w:divBdr>
                              <w:divsChild>
                                <w:div w:id="204412185">
                                  <w:marLeft w:val="0"/>
                                  <w:marRight w:val="0"/>
                                  <w:marTop w:val="0"/>
                                  <w:marBottom w:val="0"/>
                                  <w:divBdr>
                                    <w:top w:val="none" w:sz="0" w:space="0" w:color="auto"/>
                                    <w:left w:val="none" w:sz="0" w:space="0" w:color="auto"/>
                                    <w:bottom w:val="none" w:sz="0" w:space="0" w:color="auto"/>
                                    <w:right w:val="none" w:sz="0" w:space="0" w:color="auto"/>
                                  </w:divBdr>
                                  <w:divsChild>
                                    <w:div w:id="163270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734588">
                          <w:marLeft w:val="0"/>
                          <w:marRight w:val="0"/>
                          <w:marTop w:val="0"/>
                          <w:marBottom w:val="0"/>
                          <w:divBdr>
                            <w:top w:val="none" w:sz="0" w:space="0" w:color="auto"/>
                            <w:left w:val="none" w:sz="0" w:space="0" w:color="auto"/>
                            <w:bottom w:val="none" w:sz="0" w:space="0" w:color="auto"/>
                            <w:right w:val="none" w:sz="0" w:space="0" w:color="auto"/>
                          </w:divBdr>
                          <w:divsChild>
                            <w:div w:id="51735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48331">
          <w:marLeft w:val="0"/>
          <w:marRight w:val="0"/>
          <w:marTop w:val="0"/>
          <w:marBottom w:val="0"/>
          <w:divBdr>
            <w:top w:val="none" w:sz="0" w:space="0" w:color="auto"/>
            <w:left w:val="none" w:sz="0" w:space="0" w:color="auto"/>
            <w:bottom w:val="none" w:sz="0" w:space="0" w:color="auto"/>
            <w:right w:val="none" w:sz="0" w:space="0" w:color="auto"/>
          </w:divBdr>
        </w:div>
        <w:div w:id="34238281">
          <w:marLeft w:val="0"/>
          <w:marRight w:val="0"/>
          <w:marTop w:val="0"/>
          <w:marBottom w:val="0"/>
          <w:divBdr>
            <w:top w:val="none" w:sz="0" w:space="0" w:color="auto"/>
            <w:left w:val="none" w:sz="0" w:space="0" w:color="auto"/>
            <w:bottom w:val="none" w:sz="0" w:space="0" w:color="auto"/>
            <w:right w:val="none" w:sz="0" w:space="0" w:color="auto"/>
          </w:divBdr>
        </w:div>
        <w:div w:id="2067946207">
          <w:marLeft w:val="0"/>
          <w:marRight w:val="0"/>
          <w:marTop w:val="0"/>
          <w:marBottom w:val="0"/>
          <w:divBdr>
            <w:top w:val="none" w:sz="0" w:space="0" w:color="auto"/>
            <w:left w:val="none" w:sz="0" w:space="0" w:color="auto"/>
            <w:bottom w:val="none" w:sz="0" w:space="0" w:color="auto"/>
            <w:right w:val="none" w:sz="0" w:space="0" w:color="auto"/>
          </w:divBdr>
        </w:div>
        <w:div w:id="45767228">
          <w:marLeft w:val="0"/>
          <w:marRight w:val="0"/>
          <w:marTop w:val="0"/>
          <w:marBottom w:val="0"/>
          <w:divBdr>
            <w:top w:val="none" w:sz="0" w:space="0" w:color="auto"/>
            <w:left w:val="none" w:sz="0" w:space="0" w:color="auto"/>
            <w:bottom w:val="none" w:sz="0" w:space="0" w:color="auto"/>
            <w:right w:val="none" w:sz="0" w:space="0" w:color="auto"/>
          </w:divBdr>
          <w:divsChild>
            <w:div w:id="2094276724">
              <w:marLeft w:val="0"/>
              <w:marRight w:val="0"/>
              <w:marTop w:val="0"/>
              <w:marBottom w:val="0"/>
              <w:divBdr>
                <w:top w:val="none" w:sz="0" w:space="0" w:color="auto"/>
                <w:left w:val="none" w:sz="0" w:space="0" w:color="auto"/>
                <w:bottom w:val="none" w:sz="0" w:space="0" w:color="auto"/>
                <w:right w:val="none" w:sz="0" w:space="0" w:color="auto"/>
              </w:divBdr>
              <w:divsChild>
                <w:div w:id="140780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212567">
          <w:marLeft w:val="0"/>
          <w:marRight w:val="0"/>
          <w:marTop w:val="0"/>
          <w:marBottom w:val="0"/>
          <w:divBdr>
            <w:top w:val="none" w:sz="0" w:space="0" w:color="auto"/>
            <w:left w:val="none" w:sz="0" w:space="0" w:color="auto"/>
            <w:bottom w:val="none" w:sz="0" w:space="0" w:color="auto"/>
            <w:right w:val="none" w:sz="0" w:space="0" w:color="auto"/>
          </w:divBdr>
        </w:div>
        <w:div w:id="113016414">
          <w:marLeft w:val="0"/>
          <w:marRight w:val="0"/>
          <w:marTop w:val="0"/>
          <w:marBottom w:val="0"/>
          <w:divBdr>
            <w:top w:val="none" w:sz="0" w:space="0" w:color="auto"/>
            <w:left w:val="none" w:sz="0" w:space="0" w:color="auto"/>
            <w:bottom w:val="none" w:sz="0" w:space="0" w:color="auto"/>
            <w:right w:val="none" w:sz="0" w:space="0" w:color="auto"/>
          </w:divBdr>
        </w:div>
        <w:div w:id="74597058">
          <w:marLeft w:val="0"/>
          <w:marRight w:val="0"/>
          <w:marTop w:val="0"/>
          <w:marBottom w:val="0"/>
          <w:divBdr>
            <w:top w:val="none" w:sz="0" w:space="0" w:color="auto"/>
            <w:left w:val="none" w:sz="0" w:space="0" w:color="auto"/>
            <w:bottom w:val="none" w:sz="0" w:space="0" w:color="auto"/>
            <w:right w:val="none" w:sz="0" w:space="0" w:color="auto"/>
          </w:divBdr>
          <w:divsChild>
            <w:div w:id="1833911582">
              <w:marLeft w:val="0"/>
              <w:marRight w:val="0"/>
              <w:marTop w:val="0"/>
              <w:marBottom w:val="0"/>
              <w:divBdr>
                <w:top w:val="none" w:sz="0" w:space="0" w:color="auto"/>
                <w:left w:val="none" w:sz="0" w:space="0" w:color="auto"/>
                <w:bottom w:val="none" w:sz="0" w:space="0" w:color="auto"/>
                <w:right w:val="none" w:sz="0" w:space="0" w:color="auto"/>
              </w:divBdr>
              <w:divsChild>
                <w:div w:id="2007662208">
                  <w:marLeft w:val="0"/>
                  <w:marRight w:val="0"/>
                  <w:marTop w:val="0"/>
                  <w:marBottom w:val="0"/>
                  <w:divBdr>
                    <w:top w:val="none" w:sz="0" w:space="0" w:color="auto"/>
                    <w:left w:val="none" w:sz="0" w:space="0" w:color="auto"/>
                    <w:bottom w:val="none" w:sz="0" w:space="0" w:color="auto"/>
                    <w:right w:val="none" w:sz="0" w:space="0" w:color="auto"/>
                  </w:divBdr>
                  <w:divsChild>
                    <w:div w:id="2000961970">
                      <w:marLeft w:val="0"/>
                      <w:marRight w:val="0"/>
                      <w:marTop w:val="0"/>
                      <w:marBottom w:val="0"/>
                      <w:divBdr>
                        <w:top w:val="none" w:sz="0" w:space="0" w:color="auto"/>
                        <w:left w:val="none" w:sz="0" w:space="0" w:color="auto"/>
                        <w:bottom w:val="none" w:sz="0" w:space="0" w:color="auto"/>
                        <w:right w:val="none" w:sz="0" w:space="0" w:color="auto"/>
                      </w:divBdr>
                    </w:div>
                  </w:divsChild>
                </w:div>
                <w:div w:id="871068271">
                  <w:marLeft w:val="0"/>
                  <w:marRight w:val="0"/>
                  <w:marTop w:val="0"/>
                  <w:marBottom w:val="0"/>
                  <w:divBdr>
                    <w:top w:val="none" w:sz="0" w:space="0" w:color="auto"/>
                    <w:left w:val="none" w:sz="0" w:space="0" w:color="auto"/>
                    <w:bottom w:val="none" w:sz="0" w:space="0" w:color="auto"/>
                    <w:right w:val="none" w:sz="0" w:space="0" w:color="auto"/>
                  </w:divBdr>
                  <w:divsChild>
                    <w:div w:id="1450121789">
                      <w:marLeft w:val="0"/>
                      <w:marRight w:val="0"/>
                      <w:marTop w:val="0"/>
                      <w:marBottom w:val="0"/>
                      <w:divBdr>
                        <w:top w:val="none" w:sz="0" w:space="0" w:color="auto"/>
                        <w:left w:val="none" w:sz="0" w:space="0" w:color="auto"/>
                        <w:bottom w:val="none" w:sz="0" w:space="0" w:color="auto"/>
                        <w:right w:val="none" w:sz="0" w:space="0" w:color="auto"/>
                      </w:divBdr>
                      <w:divsChild>
                        <w:div w:id="39532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842302">
                  <w:marLeft w:val="0"/>
                  <w:marRight w:val="0"/>
                  <w:marTop w:val="0"/>
                  <w:marBottom w:val="0"/>
                  <w:divBdr>
                    <w:top w:val="none" w:sz="0" w:space="0" w:color="auto"/>
                    <w:left w:val="none" w:sz="0" w:space="0" w:color="auto"/>
                    <w:bottom w:val="none" w:sz="0" w:space="0" w:color="auto"/>
                    <w:right w:val="none" w:sz="0" w:space="0" w:color="auto"/>
                  </w:divBdr>
                  <w:divsChild>
                    <w:div w:id="575670273">
                      <w:marLeft w:val="0"/>
                      <w:marRight w:val="0"/>
                      <w:marTop w:val="0"/>
                      <w:marBottom w:val="0"/>
                      <w:divBdr>
                        <w:top w:val="none" w:sz="0" w:space="0" w:color="auto"/>
                        <w:left w:val="none" w:sz="0" w:space="0" w:color="auto"/>
                        <w:bottom w:val="none" w:sz="0" w:space="0" w:color="auto"/>
                        <w:right w:val="none" w:sz="0" w:space="0" w:color="auto"/>
                      </w:divBdr>
                    </w:div>
                  </w:divsChild>
                </w:div>
                <w:div w:id="303897271">
                  <w:marLeft w:val="0"/>
                  <w:marRight w:val="0"/>
                  <w:marTop w:val="0"/>
                  <w:marBottom w:val="0"/>
                  <w:divBdr>
                    <w:top w:val="none" w:sz="0" w:space="0" w:color="auto"/>
                    <w:left w:val="none" w:sz="0" w:space="0" w:color="auto"/>
                    <w:bottom w:val="none" w:sz="0" w:space="0" w:color="auto"/>
                    <w:right w:val="none" w:sz="0" w:space="0" w:color="auto"/>
                  </w:divBdr>
                  <w:divsChild>
                    <w:div w:id="2066903852">
                      <w:marLeft w:val="0"/>
                      <w:marRight w:val="0"/>
                      <w:marTop w:val="0"/>
                      <w:marBottom w:val="0"/>
                      <w:divBdr>
                        <w:top w:val="none" w:sz="0" w:space="0" w:color="auto"/>
                        <w:left w:val="none" w:sz="0" w:space="0" w:color="auto"/>
                        <w:bottom w:val="none" w:sz="0" w:space="0" w:color="auto"/>
                        <w:right w:val="none" w:sz="0" w:space="0" w:color="auto"/>
                      </w:divBdr>
                    </w:div>
                  </w:divsChild>
                </w:div>
                <w:div w:id="1708750697">
                  <w:marLeft w:val="0"/>
                  <w:marRight w:val="0"/>
                  <w:marTop w:val="0"/>
                  <w:marBottom w:val="0"/>
                  <w:divBdr>
                    <w:top w:val="none" w:sz="0" w:space="0" w:color="auto"/>
                    <w:left w:val="none" w:sz="0" w:space="0" w:color="auto"/>
                    <w:bottom w:val="none" w:sz="0" w:space="0" w:color="auto"/>
                    <w:right w:val="none" w:sz="0" w:space="0" w:color="auto"/>
                  </w:divBdr>
                  <w:divsChild>
                    <w:div w:id="640422145">
                      <w:marLeft w:val="0"/>
                      <w:marRight w:val="0"/>
                      <w:marTop w:val="0"/>
                      <w:marBottom w:val="0"/>
                      <w:divBdr>
                        <w:top w:val="none" w:sz="0" w:space="0" w:color="auto"/>
                        <w:left w:val="none" w:sz="0" w:space="0" w:color="auto"/>
                        <w:bottom w:val="none" w:sz="0" w:space="0" w:color="auto"/>
                        <w:right w:val="none" w:sz="0" w:space="0" w:color="auto"/>
                      </w:divBdr>
                      <w:divsChild>
                        <w:div w:id="18892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16032">
                  <w:marLeft w:val="0"/>
                  <w:marRight w:val="0"/>
                  <w:marTop w:val="0"/>
                  <w:marBottom w:val="0"/>
                  <w:divBdr>
                    <w:top w:val="none" w:sz="0" w:space="0" w:color="auto"/>
                    <w:left w:val="none" w:sz="0" w:space="0" w:color="auto"/>
                    <w:bottom w:val="none" w:sz="0" w:space="0" w:color="auto"/>
                    <w:right w:val="none" w:sz="0" w:space="0" w:color="auto"/>
                  </w:divBdr>
                  <w:divsChild>
                    <w:div w:id="13452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09527">
              <w:marLeft w:val="0"/>
              <w:marRight w:val="0"/>
              <w:marTop w:val="0"/>
              <w:marBottom w:val="0"/>
              <w:divBdr>
                <w:top w:val="none" w:sz="0" w:space="0" w:color="auto"/>
                <w:left w:val="none" w:sz="0" w:space="0" w:color="auto"/>
                <w:bottom w:val="none" w:sz="0" w:space="0" w:color="auto"/>
                <w:right w:val="none" w:sz="0" w:space="0" w:color="auto"/>
              </w:divBdr>
              <w:divsChild>
                <w:div w:id="165829631">
                  <w:marLeft w:val="0"/>
                  <w:marRight w:val="0"/>
                  <w:marTop w:val="0"/>
                  <w:marBottom w:val="0"/>
                  <w:divBdr>
                    <w:top w:val="none" w:sz="0" w:space="0" w:color="auto"/>
                    <w:left w:val="none" w:sz="0" w:space="0" w:color="auto"/>
                    <w:bottom w:val="none" w:sz="0" w:space="0" w:color="auto"/>
                    <w:right w:val="none" w:sz="0" w:space="0" w:color="auto"/>
                  </w:divBdr>
                  <w:divsChild>
                    <w:div w:id="2005544780">
                      <w:marLeft w:val="0"/>
                      <w:marRight w:val="0"/>
                      <w:marTop w:val="0"/>
                      <w:marBottom w:val="0"/>
                      <w:divBdr>
                        <w:top w:val="none" w:sz="0" w:space="0" w:color="auto"/>
                        <w:left w:val="none" w:sz="0" w:space="0" w:color="auto"/>
                        <w:bottom w:val="none" w:sz="0" w:space="0" w:color="auto"/>
                        <w:right w:val="none" w:sz="0" w:space="0" w:color="auto"/>
                      </w:divBdr>
                    </w:div>
                  </w:divsChild>
                </w:div>
                <w:div w:id="1013070060">
                  <w:marLeft w:val="0"/>
                  <w:marRight w:val="0"/>
                  <w:marTop w:val="0"/>
                  <w:marBottom w:val="0"/>
                  <w:divBdr>
                    <w:top w:val="none" w:sz="0" w:space="0" w:color="auto"/>
                    <w:left w:val="none" w:sz="0" w:space="0" w:color="auto"/>
                    <w:bottom w:val="none" w:sz="0" w:space="0" w:color="auto"/>
                    <w:right w:val="none" w:sz="0" w:space="0" w:color="auto"/>
                  </w:divBdr>
                  <w:divsChild>
                    <w:div w:id="10928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20171">
              <w:marLeft w:val="0"/>
              <w:marRight w:val="0"/>
              <w:marTop w:val="0"/>
              <w:marBottom w:val="0"/>
              <w:divBdr>
                <w:top w:val="none" w:sz="0" w:space="0" w:color="auto"/>
                <w:left w:val="none" w:sz="0" w:space="0" w:color="auto"/>
                <w:bottom w:val="none" w:sz="0" w:space="0" w:color="auto"/>
                <w:right w:val="none" w:sz="0" w:space="0" w:color="auto"/>
              </w:divBdr>
              <w:divsChild>
                <w:div w:id="603460178">
                  <w:marLeft w:val="0"/>
                  <w:marRight w:val="0"/>
                  <w:marTop w:val="0"/>
                  <w:marBottom w:val="0"/>
                  <w:divBdr>
                    <w:top w:val="none" w:sz="0" w:space="0" w:color="auto"/>
                    <w:left w:val="none" w:sz="0" w:space="0" w:color="auto"/>
                    <w:bottom w:val="none" w:sz="0" w:space="0" w:color="auto"/>
                    <w:right w:val="none" w:sz="0" w:space="0" w:color="auto"/>
                  </w:divBdr>
                  <w:divsChild>
                    <w:div w:id="4568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160145">
          <w:marLeft w:val="0"/>
          <w:marRight w:val="0"/>
          <w:marTop w:val="0"/>
          <w:marBottom w:val="0"/>
          <w:divBdr>
            <w:top w:val="none" w:sz="0" w:space="0" w:color="auto"/>
            <w:left w:val="none" w:sz="0" w:space="0" w:color="auto"/>
            <w:bottom w:val="none" w:sz="0" w:space="0" w:color="auto"/>
            <w:right w:val="none" w:sz="0" w:space="0" w:color="auto"/>
          </w:divBdr>
          <w:divsChild>
            <w:div w:id="339813092">
              <w:marLeft w:val="0"/>
              <w:marRight w:val="0"/>
              <w:marTop w:val="0"/>
              <w:marBottom w:val="0"/>
              <w:divBdr>
                <w:top w:val="none" w:sz="0" w:space="0" w:color="auto"/>
                <w:left w:val="none" w:sz="0" w:space="0" w:color="auto"/>
                <w:bottom w:val="none" w:sz="0" w:space="0" w:color="auto"/>
                <w:right w:val="none" w:sz="0" w:space="0" w:color="auto"/>
              </w:divBdr>
              <w:divsChild>
                <w:div w:id="365838081">
                  <w:marLeft w:val="0"/>
                  <w:marRight w:val="0"/>
                  <w:marTop w:val="0"/>
                  <w:marBottom w:val="0"/>
                  <w:divBdr>
                    <w:top w:val="none" w:sz="0" w:space="0" w:color="auto"/>
                    <w:left w:val="none" w:sz="0" w:space="0" w:color="auto"/>
                    <w:bottom w:val="none" w:sz="0" w:space="0" w:color="auto"/>
                    <w:right w:val="none" w:sz="0" w:space="0" w:color="auto"/>
                  </w:divBdr>
                </w:div>
              </w:divsChild>
            </w:div>
            <w:div w:id="1952935775">
              <w:marLeft w:val="0"/>
              <w:marRight w:val="0"/>
              <w:marTop w:val="0"/>
              <w:marBottom w:val="0"/>
              <w:divBdr>
                <w:top w:val="none" w:sz="0" w:space="0" w:color="auto"/>
                <w:left w:val="none" w:sz="0" w:space="0" w:color="auto"/>
                <w:bottom w:val="none" w:sz="0" w:space="0" w:color="auto"/>
                <w:right w:val="none" w:sz="0" w:space="0" w:color="auto"/>
              </w:divBdr>
              <w:divsChild>
                <w:div w:id="1210606400">
                  <w:marLeft w:val="0"/>
                  <w:marRight w:val="0"/>
                  <w:marTop w:val="0"/>
                  <w:marBottom w:val="0"/>
                  <w:divBdr>
                    <w:top w:val="none" w:sz="0" w:space="0" w:color="auto"/>
                    <w:left w:val="none" w:sz="0" w:space="0" w:color="auto"/>
                    <w:bottom w:val="none" w:sz="0" w:space="0" w:color="auto"/>
                    <w:right w:val="none" w:sz="0" w:space="0" w:color="auto"/>
                  </w:divBdr>
                </w:div>
                <w:div w:id="1054617934">
                  <w:marLeft w:val="0"/>
                  <w:marRight w:val="0"/>
                  <w:marTop w:val="0"/>
                  <w:marBottom w:val="0"/>
                  <w:divBdr>
                    <w:top w:val="none" w:sz="0" w:space="0" w:color="auto"/>
                    <w:left w:val="none" w:sz="0" w:space="0" w:color="auto"/>
                    <w:bottom w:val="none" w:sz="0" w:space="0" w:color="auto"/>
                    <w:right w:val="none" w:sz="0" w:space="0" w:color="auto"/>
                  </w:divBdr>
                </w:div>
                <w:div w:id="1638532022">
                  <w:marLeft w:val="0"/>
                  <w:marRight w:val="0"/>
                  <w:marTop w:val="0"/>
                  <w:marBottom w:val="0"/>
                  <w:divBdr>
                    <w:top w:val="none" w:sz="0" w:space="0" w:color="auto"/>
                    <w:left w:val="none" w:sz="0" w:space="0" w:color="auto"/>
                    <w:bottom w:val="none" w:sz="0" w:space="0" w:color="auto"/>
                    <w:right w:val="none" w:sz="0" w:space="0" w:color="auto"/>
                  </w:divBdr>
                </w:div>
              </w:divsChild>
            </w:div>
            <w:div w:id="692615694">
              <w:marLeft w:val="0"/>
              <w:marRight w:val="0"/>
              <w:marTop w:val="0"/>
              <w:marBottom w:val="0"/>
              <w:divBdr>
                <w:top w:val="none" w:sz="0" w:space="0" w:color="auto"/>
                <w:left w:val="none" w:sz="0" w:space="0" w:color="auto"/>
                <w:bottom w:val="none" w:sz="0" w:space="0" w:color="auto"/>
                <w:right w:val="none" w:sz="0" w:space="0" w:color="auto"/>
              </w:divBdr>
              <w:divsChild>
                <w:div w:id="612247655">
                  <w:marLeft w:val="0"/>
                  <w:marRight w:val="0"/>
                  <w:marTop w:val="0"/>
                  <w:marBottom w:val="0"/>
                  <w:divBdr>
                    <w:top w:val="none" w:sz="0" w:space="0" w:color="auto"/>
                    <w:left w:val="none" w:sz="0" w:space="0" w:color="auto"/>
                    <w:bottom w:val="none" w:sz="0" w:space="0" w:color="auto"/>
                    <w:right w:val="none" w:sz="0" w:space="0" w:color="auto"/>
                  </w:divBdr>
                  <w:divsChild>
                    <w:div w:id="1366980804">
                      <w:marLeft w:val="0"/>
                      <w:marRight w:val="0"/>
                      <w:marTop w:val="0"/>
                      <w:marBottom w:val="0"/>
                      <w:divBdr>
                        <w:top w:val="none" w:sz="0" w:space="0" w:color="auto"/>
                        <w:left w:val="none" w:sz="0" w:space="0" w:color="auto"/>
                        <w:bottom w:val="none" w:sz="0" w:space="0" w:color="auto"/>
                        <w:right w:val="none" w:sz="0" w:space="0" w:color="auto"/>
                      </w:divBdr>
                      <w:divsChild>
                        <w:div w:id="31916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327654">
                  <w:marLeft w:val="0"/>
                  <w:marRight w:val="0"/>
                  <w:marTop w:val="0"/>
                  <w:marBottom w:val="0"/>
                  <w:divBdr>
                    <w:top w:val="none" w:sz="0" w:space="0" w:color="auto"/>
                    <w:left w:val="none" w:sz="0" w:space="0" w:color="auto"/>
                    <w:bottom w:val="none" w:sz="0" w:space="0" w:color="auto"/>
                    <w:right w:val="none" w:sz="0" w:space="0" w:color="auto"/>
                  </w:divBdr>
                </w:div>
                <w:div w:id="1678926676">
                  <w:marLeft w:val="0"/>
                  <w:marRight w:val="0"/>
                  <w:marTop w:val="0"/>
                  <w:marBottom w:val="0"/>
                  <w:divBdr>
                    <w:top w:val="none" w:sz="0" w:space="0" w:color="auto"/>
                    <w:left w:val="none" w:sz="0" w:space="0" w:color="auto"/>
                    <w:bottom w:val="none" w:sz="0" w:space="0" w:color="auto"/>
                    <w:right w:val="none" w:sz="0" w:space="0" w:color="auto"/>
                  </w:divBdr>
                </w:div>
                <w:div w:id="1163739972">
                  <w:marLeft w:val="0"/>
                  <w:marRight w:val="0"/>
                  <w:marTop w:val="0"/>
                  <w:marBottom w:val="0"/>
                  <w:divBdr>
                    <w:top w:val="none" w:sz="0" w:space="0" w:color="auto"/>
                    <w:left w:val="none" w:sz="0" w:space="0" w:color="auto"/>
                    <w:bottom w:val="none" w:sz="0" w:space="0" w:color="auto"/>
                    <w:right w:val="none" w:sz="0" w:space="0" w:color="auto"/>
                  </w:divBdr>
                </w:div>
              </w:divsChild>
            </w:div>
            <w:div w:id="391778106">
              <w:marLeft w:val="0"/>
              <w:marRight w:val="0"/>
              <w:marTop w:val="0"/>
              <w:marBottom w:val="0"/>
              <w:divBdr>
                <w:top w:val="none" w:sz="0" w:space="0" w:color="auto"/>
                <w:left w:val="none" w:sz="0" w:space="0" w:color="auto"/>
                <w:bottom w:val="none" w:sz="0" w:space="0" w:color="auto"/>
                <w:right w:val="none" w:sz="0" w:space="0" w:color="auto"/>
              </w:divBdr>
              <w:divsChild>
                <w:div w:id="1420830798">
                  <w:marLeft w:val="0"/>
                  <w:marRight w:val="0"/>
                  <w:marTop w:val="0"/>
                  <w:marBottom w:val="0"/>
                  <w:divBdr>
                    <w:top w:val="none" w:sz="0" w:space="0" w:color="auto"/>
                    <w:left w:val="none" w:sz="0" w:space="0" w:color="auto"/>
                    <w:bottom w:val="none" w:sz="0" w:space="0" w:color="auto"/>
                    <w:right w:val="none" w:sz="0" w:space="0" w:color="auto"/>
                  </w:divBdr>
                </w:div>
                <w:div w:id="2618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35880">
          <w:marLeft w:val="0"/>
          <w:marRight w:val="0"/>
          <w:marTop w:val="0"/>
          <w:marBottom w:val="0"/>
          <w:divBdr>
            <w:top w:val="none" w:sz="0" w:space="0" w:color="auto"/>
            <w:left w:val="none" w:sz="0" w:space="0" w:color="auto"/>
            <w:bottom w:val="none" w:sz="0" w:space="0" w:color="auto"/>
            <w:right w:val="none" w:sz="0" w:space="0" w:color="auto"/>
          </w:divBdr>
          <w:divsChild>
            <w:div w:id="759108865">
              <w:marLeft w:val="0"/>
              <w:marRight w:val="0"/>
              <w:marTop w:val="0"/>
              <w:marBottom w:val="0"/>
              <w:divBdr>
                <w:top w:val="none" w:sz="0" w:space="0" w:color="auto"/>
                <w:left w:val="none" w:sz="0" w:space="0" w:color="auto"/>
                <w:bottom w:val="none" w:sz="0" w:space="0" w:color="auto"/>
                <w:right w:val="none" w:sz="0" w:space="0" w:color="auto"/>
              </w:divBdr>
            </w:div>
          </w:divsChild>
        </w:div>
        <w:div w:id="2041662716">
          <w:marLeft w:val="0"/>
          <w:marRight w:val="0"/>
          <w:marTop w:val="0"/>
          <w:marBottom w:val="0"/>
          <w:divBdr>
            <w:top w:val="none" w:sz="0" w:space="0" w:color="auto"/>
            <w:left w:val="none" w:sz="0" w:space="0" w:color="auto"/>
            <w:bottom w:val="none" w:sz="0" w:space="0" w:color="auto"/>
            <w:right w:val="none" w:sz="0" w:space="0" w:color="auto"/>
          </w:divBdr>
          <w:divsChild>
            <w:div w:id="1118183399">
              <w:marLeft w:val="0"/>
              <w:marRight w:val="0"/>
              <w:marTop w:val="0"/>
              <w:marBottom w:val="0"/>
              <w:divBdr>
                <w:top w:val="none" w:sz="0" w:space="0" w:color="auto"/>
                <w:left w:val="none" w:sz="0" w:space="0" w:color="auto"/>
                <w:bottom w:val="none" w:sz="0" w:space="0" w:color="auto"/>
                <w:right w:val="none" w:sz="0" w:space="0" w:color="auto"/>
              </w:divBdr>
              <w:divsChild>
                <w:div w:id="16961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03404">
          <w:marLeft w:val="0"/>
          <w:marRight w:val="0"/>
          <w:marTop w:val="0"/>
          <w:marBottom w:val="0"/>
          <w:divBdr>
            <w:top w:val="none" w:sz="0" w:space="0" w:color="auto"/>
            <w:left w:val="none" w:sz="0" w:space="0" w:color="auto"/>
            <w:bottom w:val="none" w:sz="0" w:space="0" w:color="auto"/>
            <w:right w:val="none" w:sz="0" w:space="0" w:color="auto"/>
          </w:divBdr>
          <w:divsChild>
            <w:div w:id="1658149787">
              <w:marLeft w:val="0"/>
              <w:marRight w:val="0"/>
              <w:marTop w:val="0"/>
              <w:marBottom w:val="750"/>
              <w:divBdr>
                <w:top w:val="none" w:sz="0" w:space="0" w:color="auto"/>
                <w:left w:val="none" w:sz="0" w:space="0" w:color="auto"/>
                <w:bottom w:val="none" w:sz="0" w:space="0" w:color="auto"/>
                <w:right w:val="none" w:sz="0" w:space="0" w:color="auto"/>
              </w:divBdr>
              <w:divsChild>
                <w:div w:id="1469855997">
                  <w:marLeft w:val="0"/>
                  <w:marRight w:val="0"/>
                  <w:marTop w:val="0"/>
                  <w:marBottom w:val="0"/>
                  <w:divBdr>
                    <w:top w:val="none" w:sz="0" w:space="0" w:color="auto"/>
                    <w:left w:val="none" w:sz="0" w:space="0" w:color="auto"/>
                    <w:bottom w:val="none" w:sz="0" w:space="0" w:color="auto"/>
                    <w:right w:val="none" w:sz="0" w:space="0" w:color="auto"/>
                  </w:divBdr>
                  <w:divsChild>
                    <w:div w:id="1888494941">
                      <w:marLeft w:val="0"/>
                      <w:marRight w:val="0"/>
                      <w:marTop w:val="0"/>
                      <w:marBottom w:val="0"/>
                      <w:divBdr>
                        <w:top w:val="none" w:sz="0" w:space="0" w:color="auto"/>
                        <w:left w:val="none" w:sz="0" w:space="0" w:color="auto"/>
                        <w:bottom w:val="none" w:sz="0" w:space="0" w:color="auto"/>
                        <w:right w:val="none" w:sz="0" w:space="0" w:color="auto"/>
                      </w:divBdr>
                      <w:divsChild>
                        <w:div w:id="92864837">
                          <w:marLeft w:val="0"/>
                          <w:marRight w:val="0"/>
                          <w:marTop w:val="0"/>
                          <w:marBottom w:val="300"/>
                          <w:divBdr>
                            <w:top w:val="none" w:sz="0" w:space="0" w:color="auto"/>
                            <w:left w:val="none" w:sz="0" w:space="0" w:color="auto"/>
                            <w:bottom w:val="none" w:sz="0" w:space="0" w:color="auto"/>
                            <w:right w:val="none" w:sz="0" w:space="0" w:color="auto"/>
                          </w:divBdr>
                        </w:div>
                        <w:div w:id="661927008">
                          <w:marLeft w:val="0"/>
                          <w:marRight w:val="0"/>
                          <w:marTop w:val="0"/>
                          <w:marBottom w:val="0"/>
                          <w:divBdr>
                            <w:top w:val="none" w:sz="0" w:space="0" w:color="auto"/>
                            <w:left w:val="none" w:sz="0" w:space="0" w:color="auto"/>
                            <w:bottom w:val="none" w:sz="0" w:space="0" w:color="auto"/>
                            <w:right w:val="none" w:sz="0" w:space="0" w:color="auto"/>
                          </w:divBdr>
                          <w:divsChild>
                            <w:div w:id="268898706">
                              <w:marLeft w:val="0"/>
                              <w:marRight w:val="0"/>
                              <w:marTop w:val="0"/>
                              <w:marBottom w:val="0"/>
                              <w:divBdr>
                                <w:top w:val="none" w:sz="0" w:space="0" w:color="auto"/>
                                <w:left w:val="none" w:sz="0" w:space="0" w:color="auto"/>
                                <w:bottom w:val="none" w:sz="0" w:space="0" w:color="auto"/>
                                <w:right w:val="none" w:sz="0" w:space="0" w:color="auto"/>
                              </w:divBdr>
                              <w:divsChild>
                                <w:div w:id="997273817">
                                  <w:marLeft w:val="0"/>
                                  <w:marRight w:val="0"/>
                                  <w:marTop w:val="0"/>
                                  <w:marBottom w:val="0"/>
                                  <w:divBdr>
                                    <w:top w:val="none" w:sz="0" w:space="0" w:color="auto"/>
                                    <w:left w:val="none" w:sz="0" w:space="0" w:color="auto"/>
                                    <w:bottom w:val="none" w:sz="0" w:space="0" w:color="auto"/>
                                    <w:right w:val="none" w:sz="0" w:space="0" w:color="auto"/>
                                  </w:divBdr>
                                  <w:divsChild>
                                    <w:div w:id="915357208">
                                      <w:marLeft w:val="0"/>
                                      <w:marRight w:val="0"/>
                                      <w:marTop w:val="0"/>
                                      <w:marBottom w:val="0"/>
                                      <w:divBdr>
                                        <w:top w:val="none" w:sz="0" w:space="0" w:color="auto"/>
                                        <w:left w:val="none" w:sz="0" w:space="0" w:color="auto"/>
                                        <w:bottom w:val="none" w:sz="0" w:space="0" w:color="auto"/>
                                        <w:right w:val="none" w:sz="0" w:space="0" w:color="auto"/>
                                      </w:divBdr>
                                      <w:divsChild>
                                        <w:div w:id="1147740900">
                                          <w:marLeft w:val="0"/>
                                          <w:marRight w:val="0"/>
                                          <w:marTop w:val="0"/>
                                          <w:marBottom w:val="0"/>
                                          <w:divBdr>
                                            <w:top w:val="none" w:sz="0" w:space="0" w:color="auto"/>
                                            <w:left w:val="none" w:sz="0" w:space="0" w:color="auto"/>
                                            <w:bottom w:val="none" w:sz="0" w:space="0" w:color="auto"/>
                                            <w:right w:val="none" w:sz="0" w:space="0" w:color="auto"/>
                                          </w:divBdr>
                                        </w:div>
                                        <w:div w:id="373895903">
                                          <w:marLeft w:val="0"/>
                                          <w:marRight w:val="0"/>
                                          <w:marTop w:val="0"/>
                                          <w:marBottom w:val="0"/>
                                          <w:divBdr>
                                            <w:top w:val="none" w:sz="0" w:space="0" w:color="auto"/>
                                            <w:left w:val="none" w:sz="0" w:space="0" w:color="auto"/>
                                            <w:bottom w:val="none" w:sz="0" w:space="0" w:color="auto"/>
                                            <w:right w:val="none" w:sz="0" w:space="0" w:color="auto"/>
                                          </w:divBdr>
                                        </w:div>
                                        <w:div w:id="596645228">
                                          <w:marLeft w:val="0"/>
                                          <w:marRight w:val="0"/>
                                          <w:marTop w:val="0"/>
                                          <w:marBottom w:val="0"/>
                                          <w:divBdr>
                                            <w:top w:val="none" w:sz="0" w:space="0" w:color="auto"/>
                                            <w:left w:val="none" w:sz="0" w:space="0" w:color="auto"/>
                                            <w:bottom w:val="none" w:sz="0" w:space="0" w:color="auto"/>
                                            <w:right w:val="none" w:sz="0" w:space="0" w:color="auto"/>
                                          </w:divBdr>
                                        </w:div>
                                        <w:div w:id="1353073850">
                                          <w:marLeft w:val="0"/>
                                          <w:marRight w:val="0"/>
                                          <w:marTop w:val="0"/>
                                          <w:marBottom w:val="0"/>
                                          <w:divBdr>
                                            <w:top w:val="none" w:sz="0" w:space="0" w:color="auto"/>
                                            <w:left w:val="none" w:sz="0" w:space="0" w:color="auto"/>
                                            <w:bottom w:val="none" w:sz="0" w:space="0" w:color="auto"/>
                                            <w:right w:val="none" w:sz="0" w:space="0" w:color="auto"/>
                                          </w:divBdr>
                                        </w:div>
                                        <w:div w:id="76206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44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113442">
      <w:bodyDiv w:val="1"/>
      <w:marLeft w:val="0"/>
      <w:marRight w:val="0"/>
      <w:marTop w:val="0"/>
      <w:marBottom w:val="0"/>
      <w:divBdr>
        <w:top w:val="none" w:sz="0" w:space="0" w:color="auto"/>
        <w:left w:val="none" w:sz="0" w:space="0" w:color="auto"/>
        <w:bottom w:val="none" w:sz="0" w:space="0" w:color="auto"/>
        <w:right w:val="none" w:sz="0" w:space="0" w:color="auto"/>
      </w:divBdr>
    </w:div>
    <w:div w:id="1644699609">
      <w:bodyDiv w:val="1"/>
      <w:marLeft w:val="0"/>
      <w:marRight w:val="0"/>
      <w:marTop w:val="0"/>
      <w:marBottom w:val="0"/>
      <w:divBdr>
        <w:top w:val="none" w:sz="0" w:space="0" w:color="auto"/>
        <w:left w:val="none" w:sz="0" w:space="0" w:color="auto"/>
        <w:bottom w:val="none" w:sz="0" w:space="0" w:color="auto"/>
        <w:right w:val="none" w:sz="0" w:space="0" w:color="auto"/>
      </w:divBdr>
      <w:divsChild>
        <w:div w:id="250623802">
          <w:marLeft w:val="-225"/>
          <w:marRight w:val="-225"/>
          <w:marTop w:val="0"/>
          <w:marBottom w:val="0"/>
          <w:divBdr>
            <w:top w:val="none" w:sz="0" w:space="0" w:color="auto"/>
            <w:left w:val="none" w:sz="0" w:space="0" w:color="auto"/>
            <w:bottom w:val="none" w:sz="0" w:space="0" w:color="auto"/>
            <w:right w:val="none" w:sz="0" w:space="0" w:color="auto"/>
          </w:divBdr>
          <w:divsChild>
            <w:div w:id="607009112">
              <w:marLeft w:val="0"/>
              <w:marRight w:val="0"/>
              <w:marTop w:val="0"/>
              <w:marBottom w:val="0"/>
              <w:divBdr>
                <w:top w:val="none" w:sz="0" w:space="0" w:color="auto"/>
                <w:left w:val="none" w:sz="0" w:space="0" w:color="auto"/>
                <w:bottom w:val="none" w:sz="0" w:space="0" w:color="auto"/>
                <w:right w:val="none" w:sz="0" w:space="0" w:color="auto"/>
              </w:divBdr>
            </w:div>
          </w:divsChild>
        </w:div>
        <w:div w:id="514850971">
          <w:marLeft w:val="-225"/>
          <w:marRight w:val="-225"/>
          <w:marTop w:val="0"/>
          <w:marBottom w:val="0"/>
          <w:divBdr>
            <w:top w:val="none" w:sz="0" w:space="0" w:color="auto"/>
            <w:left w:val="none" w:sz="0" w:space="0" w:color="auto"/>
            <w:bottom w:val="none" w:sz="0" w:space="0" w:color="auto"/>
            <w:right w:val="none" w:sz="0" w:space="0" w:color="auto"/>
          </w:divBdr>
          <w:divsChild>
            <w:div w:id="1585917813">
              <w:marLeft w:val="0"/>
              <w:marRight w:val="0"/>
              <w:marTop w:val="0"/>
              <w:marBottom w:val="0"/>
              <w:divBdr>
                <w:top w:val="none" w:sz="0" w:space="0" w:color="auto"/>
                <w:left w:val="none" w:sz="0" w:space="0" w:color="auto"/>
                <w:bottom w:val="none" w:sz="0" w:space="0" w:color="auto"/>
                <w:right w:val="none" w:sz="0" w:space="0" w:color="auto"/>
              </w:divBdr>
            </w:div>
          </w:divsChild>
        </w:div>
        <w:div w:id="758410629">
          <w:marLeft w:val="-225"/>
          <w:marRight w:val="-225"/>
          <w:marTop w:val="0"/>
          <w:marBottom w:val="0"/>
          <w:divBdr>
            <w:top w:val="none" w:sz="0" w:space="0" w:color="auto"/>
            <w:left w:val="none" w:sz="0" w:space="0" w:color="auto"/>
            <w:bottom w:val="none" w:sz="0" w:space="0" w:color="auto"/>
            <w:right w:val="none" w:sz="0" w:space="0" w:color="auto"/>
          </w:divBdr>
          <w:divsChild>
            <w:div w:id="897130509">
              <w:marLeft w:val="0"/>
              <w:marRight w:val="0"/>
              <w:marTop w:val="0"/>
              <w:marBottom w:val="0"/>
              <w:divBdr>
                <w:top w:val="none" w:sz="0" w:space="0" w:color="auto"/>
                <w:left w:val="none" w:sz="0" w:space="0" w:color="auto"/>
                <w:bottom w:val="none" w:sz="0" w:space="0" w:color="auto"/>
                <w:right w:val="none" w:sz="0" w:space="0" w:color="auto"/>
              </w:divBdr>
            </w:div>
          </w:divsChild>
        </w:div>
        <w:div w:id="794297985">
          <w:marLeft w:val="-225"/>
          <w:marRight w:val="-225"/>
          <w:marTop w:val="0"/>
          <w:marBottom w:val="0"/>
          <w:divBdr>
            <w:top w:val="none" w:sz="0" w:space="0" w:color="auto"/>
            <w:left w:val="none" w:sz="0" w:space="0" w:color="auto"/>
            <w:bottom w:val="none" w:sz="0" w:space="0" w:color="auto"/>
            <w:right w:val="none" w:sz="0" w:space="0" w:color="auto"/>
          </w:divBdr>
          <w:divsChild>
            <w:div w:id="528876065">
              <w:marLeft w:val="0"/>
              <w:marRight w:val="0"/>
              <w:marTop w:val="0"/>
              <w:marBottom w:val="0"/>
              <w:divBdr>
                <w:top w:val="none" w:sz="0" w:space="0" w:color="auto"/>
                <w:left w:val="none" w:sz="0" w:space="0" w:color="auto"/>
                <w:bottom w:val="none" w:sz="0" w:space="0" w:color="auto"/>
                <w:right w:val="none" w:sz="0" w:space="0" w:color="auto"/>
              </w:divBdr>
            </w:div>
          </w:divsChild>
        </w:div>
        <w:div w:id="93789872">
          <w:marLeft w:val="-225"/>
          <w:marRight w:val="-225"/>
          <w:marTop w:val="0"/>
          <w:marBottom w:val="0"/>
          <w:divBdr>
            <w:top w:val="none" w:sz="0" w:space="0" w:color="auto"/>
            <w:left w:val="none" w:sz="0" w:space="0" w:color="auto"/>
            <w:bottom w:val="none" w:sz="0" w:space="0" w:color="auto"/>
            <w:right w:val="none" w:sz="0" w:space="0" w:color="auto"/>
          </w:divBdr>
          <w:divsChild>
            <w:div w:id="1706634670">
              <w:marLeft w:val="0"/>
              <w:marRight w:val="0"/>
              <w:marTop w:val="0"/>
              <w:marBottom w:val="0"/>
              <w:divBdr>
                <w:top w:val="none" w:sz="0" w:space="0" w:color="auto"/>
                <w:left w:val="none" w:sz="0" w:space="0" w:color="auto"/>
                <w:bottom w:val="none" w:sz="0" w:space="0" w:color="auto"/>
                <w:right w:val="none" w:sz="0" w:space="0" w:color="auto"/>
              </w:divBdr>
            </w:div>
          </w:divsChild>
        </w:div>
        <w:div w:id="1875726829">
          <w:marLeft w:val="-225"/>
          <w:marRight w:val="-225"/>
          <w:marTop w:val="0"/>
          <w:marBottom w:val="0"/>
          <w:divBdr>
            <w:top w:val="none" w:sz="0" w:space="0" w:color="auto"/>
            <w:left w:val="none" w:sz="0" w:space="0" w:color="auto"/>
            <w:bottom w:val="none" w:sz="0" w:space="0" w:color="auto"/>
            <w:right w:val="none" w:sz="0" w:space="0" w:color="auto"/>
          </w:divBdr>
          <w:divsChild>
            <w:div w:id="512962032">
              <w:marLeft w:val="0"/>
              <w:marRight w:val="0"/>
              <w:marTop w:val="0"/>
              <w:marBottom w:val="0"/>
              <w:divBdr>
                <w:top w:val="none" w:sz="0" w:space="0" w:color="auto"/>
                <w:left w:val="none" w:sz="0" w:space="0" w:color="auto"/>
                <w:bottom w:val="none" w:sz="0" w:space="0" w:color="auto"/>
                <w:right w:val="none" w:sz="0" w:space="0" w:color="auto"/>
              </w:divBdr>
            </w:div>
          </w:divsChild>
        </w:div>
        <w:div w:id="1924947621">
          <w:marLeft w:val="-225"/>
          <w:marRight w:val="-225"/>
          <w:marTop w:val="0"/>
          <w:marBottom w:val="0"/>
          <w:divBdr>
            <w:top w:val="none" w:sz="0" w:space="0" w:color="auto"/>
            <w:left w:val="none" w:sz="0" w:space="0" w:color="auto"/>
            <w:bottom w:val="none" w:sz="0" w:space="0" w:color="auto"/>
            <w:right w:val="none" w:sz="0" w:space="0" w:color="auto"/>
          </w:divBdr>
          <w:divsChild>
            <w:div w:id="1806697709">
              <w:marLeft w:val="0"/>
              <w:marRight w:val="0"/>
              <w:marTop w:val="0"/>
              <w:marBottom w:val="0"/>
              <w:divBdr>
                <w:top w:val="none" w:sz="0" w:space="0" w:color="auto"/>
                <w:left w:val="none" w:sz="0" w:space="0" w:color="auto"/>
                <w:bottom w:val="none" w:sz="0" w:space="0" w:color="auto"/>
                <w:right w:val="none" w:sz="0" w:space="0" w:color="auto"/>
              </w:divBdr>
            </w:div>
          </w:divsChild>
        </w:div>
        <w:div w:id="1826388172">
          <w:marLeft w:val="-225"/>
          <w:marRight w:val="-225"/>
          <w:marTop w:val="0"/>
          <w:marBottom w:val="0"/>
          <w:divBdr>
            <w:top w:val="none" w:sz="0" w:space="0" w:color="auto"/>
            <w:left w:val="none" w:sz="0" w:space="0" w:color="auto"/>
            <w:bottom w:val="none" w:sz="0" w:space="0" w:color="auto"/>
            <w:right w:val="none" w:sz="0" w:space="0" w:color="auto"/>
          </w:divBdr>
          <w:divsChild>
            <w:div w:id="104563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17930">
      <w:bodyDiv w:val="1"/>
      <w:marLeft w:val="0"/>
      <w:marRight w:val="0"/>
      <w:marTop w:val="0"/>
      <w:marBottom w:val="0"/>
      <w:divBdr>
        <w:top w:val="none" w:sz="0" w:space="0" w:color="auto"/>
        <w:left w:val="none" w:sz="0" w:space="0" w:color="auto"/>
        <w:bottom w:val="none" w:sz="0" w:space="0" w:color="auto"/>
        <w:right w:val="none" w:sz="0" w:space="0" w:color="auto"/>
      </w:divBdr>
    </w:div>
    <w:div w:id="1651910566">
      <w:bodyDiv w:val="1"/>
      <w:marLeft w:val="0"/>
      <w:marRight w:val="0"/>
      <w:marTop w:val="0"/>
      <w:marBottom w:val="0"/>
      <w:divBdr>
        <w:top w:val="none" w:sz="0" w:space="0" w:color="auto"/>
        <w:left w:val="none" w:sz="0" w:space="0" w:color="auto"/>
        <w:bottom w:val="none" w:sz="0" w:space="0" w:color="auto"/>
        <w:right w:val="none" w:sz="0" w:space="0" w:color="auto"/>
      </w:divBdr>
    </w:div>
    <w:div w:id="1656763783">
      <w:bodyDiv w:val="1"/>
      <w:marLeft w:val="0"/>
      <w:marRight w:val="0"/>
      <w:marTop w:val="0"/>
      <w:marBottom w:val="0"/>
      <w:divBdr>
        <w:top w:val="none" w:sz="0" w:space="0" w:color="auto"/>
        <w:left w:val="none" w:sz="0" w:space="0" w:color="auto"/>
        <w:bottom w:val="none" w:sz="0" w:space="0" w:color="auto"/>
        <w:right w:val="none" w:sz="0" w:space="0" w:color="auto"/>
      </w:divBdr>
    </w:div>
    <w:div w:id="1679117978">
      <w:bodyDiv w:val="1"/>
      <w:marLeft w:val="0"/>
      <w:marRight w:val="0"/>
      <w:marTop w:val="0"/>
      <w:marBottom w:val="0"/>
      <w:divBdr>
        <w:top w:val="none" w:sz="0" w:space="0" w:color="auto"/>
        <w:left w:val="none" w:sz="0" w:space="0" w:color="auto"/>
        <w:bottom w:val="none" w:sz="0" w:space="0" w:color="auto"/>
        <w:right w:val="none" w:sz="0" w:space="0" w:color="auto"/>
      </w:divBdr>
    </w:div>
    <w:div w:id="1680767733">
      <w:bodyDiv w:val="1"/>
      <w:marLeft w:val="0"/>
      <w:marRight w:val="0"/>
      <w:marTop w:val="0"/>
      <w:marBottom w:val="0"/>
      <w:divBdr>
        <w:top w:val="none" w:sz="0" w:space="0" w:color="auto"/>
        <w:left w:val="none" w:sz="0" w:space="0" w:color="auto"/>
        <w:bottom w:val="none" w:sz="0" w:space="0" w:color="auto"/>
        <w:right w:val="none" w:sz="0" w:space="0" w:color="auto"/>
      </w:divBdr>
    </w:div>
    <w:div w:id="1681160198">
      <w:bodyDiv w:val="1"/>
      <w:marLeft w:val="0"/>
      <w:marRight w:val="0"/>
      <w:marTop w:val="0"/>
      <w:marBottom w:val="0"/>
      <w:divBdr>
        <w:top w:val="none" w:sz="0" w:space="0" w:color="auto"/>
        <w:left w:val="none" w:sz="0" w:space="0" w:color="auto"/>
        <w:bottom w:val="none" w:sz="0" w:space="0" w:color="auto"/>
        <w:right w:val="none" w:sz="0" w:space="0" w:color="auto"/>
      </w:divBdr>
    </w:div>
    <w:div w:id="1681854211">
      <w:bodyDiv w:val="1"/>
      <w:marLeft w:val="0"/>
      <w:marRight w:val="0"/>
      <w:marTop w:val="0"/>
      <w:marBottom w:val="0"/>
      <w:divBdr>
        <w:top w:val="none" w:sz="0" w:space="0" w:color="auto"/>
        <w:left w:val="none" w:sz="0" w:space="0" w:color="auto"/>
        <w:bottom w:val="none" w:sz="0" w:space="0" w:color="auto"/>
        <w:right w:val="none" w:sz="0" w:space="0" w:color="auto"/>
      </w:divBdr>
    </w:div>
    <w:div w:id="1698043260">
      <w:bodyDiv w:val="1"/>
      <w:marLeft w:val="0"/>
      <w:marRight w:val="0"/>
      <w:marTop w:val="0"/>
      <w:marBottom w:val="0"/>
      <w:divBdr>
        <w:top w:val="none" w:sz="0" w:space="0" w:color="auto"/>
        <w:left w:val="none" w:sz="0" w:space="0" w:color="auto"/>
        <w:bottom w:val="none" w:sz="0" w:space="0" w:color="auto"/>
        <w:right w:val="none" w:sz="0" w:space="0" w:color="auto"/>
      </w:divBdr>
    </w:div>
    <w:div w:id="1698697959">
      <w:bodyDiv w:val="1"/>
      <w:marLeft w:val="0"/>
      <w:marRight w:val="0"/>
      <w:marTop w:val="0"/>
      <w:marBottom w:val="0"/>
      <w:divBdr>
        <w:top w:val="none" w:sz="0" w:space="0" w:color="auto"/>
        <w:left w:val="none" w:sz="0" w:space="0" w:color="auto"/>
        <w:bottom w:val="none" w:sz="0" w:space="0" w:color="auto"/>
        <w:right w:val="none" w:sz="0" w:space="0" w:color="auto"/>
      </w:divBdr>
    </w:div>
    <w:div w:id="1703821133">
      <w:bodyDiv w:val="1"/>
      <w:marLeft w:val="0"/>
      <w:marRight w:val="0"/>
      <w:marTop w:val="0"/>
      <w:marBottom w:val="0"/>
      <w:divBdr>
        <w:top w:val="none" w:sz="0" w:space="0" w:color="auto"/>
        <w:left w:val="none" w:sz="0" w:space="0" w:color="auto"/>
        <w:bottom w:val="none" w:sz="0" w:space="0" w:color="auto"/>
        <w:right w:val="none" w:sz="0" w:space="0" w:color="auto"/>
      </w:divBdr>
    </w:div>
    <w:div w:id="1704599197">
      <w:bodyDiv w:val="1"/>
      <w:marLeft w:val="0"/>
      <w:marRight w:val="0"/>
      <w:marTop w:val="0"/>
      <w:marBottom w:val="0"/>
      <w:divBdr>
        <w:top w:val="none" w:sz="0" w:space="0" w:color="auto"/>
        <w:left w:val="none" w:sz="0" w:space="0" w:color="auto"/>
        <w:bottom w:val="none" w:sz="0" w:space="0" w:color="auto"/>
        <w:right w:val="none" w:sz="0" w:space="0" w:color="auto"/>
      </w:divBdr>
    </w:div>
    <w:div w:id="1713963637">
      <w:bodyDiv w:val="1"/>
      <w:marLeft w:val="0"/>
      <w:marRight w:val="0"/>
      <w:marTop w:val="0"/>
      <w:marBottom w:val="0"/>
      <w:divBdr>
        <w:top w:val="none" w:sz="0" w:space="0" w:color="auto"/>
        <w:left w:val="none" w:sz="0" w:space="0" w:color="auto"/>
        <w:bottom w:val="none" w:sz="0" w:space="0" w:color="auto"/>
        <w:right w:val="none" w:sz="0" w:space="0" w:color="auto"/>
      </w:divBdr>
    </w:div>
    <w:div w:id="1726561640">
      <w:bodyDiv w:val="1"/>
      <w:marLeft w:val="0"/>
      <w:marRight w:val="0"/>
      <w:marTop w:val="0"/>
      <w:marBottom w:val="0"/>
      <w:divBdr>
        <w:top w:val="none" w:sz="0" w:space="0" w:color="auto"/>
        <w:left w:val="none" w:sz="0" w:space="0" w:color="auto"/>
        <w:bottom w:val="none" w:sz="0" w:space="0" w:color="auto"/>
        <w:right w:val="none" w:sz="0" w:space="0" w:color="auto"/>
      </w:divBdr>
    </w:div>
    <w:div w:id="1730303250">
      <w:bodyDiv w:val="1"/>
      <w:marLeft w:val="0"/>
      <w:marRight w:val="0"/>
      <w:marTop w:val="0"/>
      <w:marBottom w:val="0"/>
      <w:divBdr>
        <w:top w:val="none" w:sz="0" w:space="0" w:color="auto"/>
        <w:left w:val="none" w:sz="0" w:space="0" w:color="auto"/>
        <w:bottom w:val="none" w:sz="0" w:space="0" w:color="auto"/>
        <w:right w:val="none" w:sz="0" w:space="0" w:color="auto"/>
      </w:divBdr>
    </w:div>
    <w:div w:id="1752772528">
      <w:bodyDiv w:val="1"/>
      <w:marLeft w:val="0"/>
      <w:marRight w:val="0"/>
      <w:marTop w:val="0"/>
      <w:marBottom w:val="0"/>
      <w:divBdr>
        <w:top w:val="none" w:sz="0" w:space="0" w:color="auto"/>
        <w:left w:val="none" w:sz="0" w:space="0" w:color="auto"/>
        <w:bottom w:val="none" w:sz="0" w:space="0" w:color="auto"/>
        <w:right w:val="none" w:sz="0" w:space="0" w:color="auto"/>
      </w:divBdr>
    </w:div>
    <w:div w:id="1754430999">
      <w:bodyDiv w:val="1"/>
      <w:marLeft w:val="0"/>
      <w:marRight w:val="0"/>
      <w:marTop w:val="0"/>
      <w:marBottom w:val="0"/>
      <w:divBdr>
        <w:top w:val="none" w:sz="0" w:space="0" w:color="auto"/>
        <w:left w:val="none" w:sz="0" w:space="0" w:color="auto"/>
        <w:bottom w:val="none" w:sz="0" w:space="0" w:color="auto"/>
        <w:right w:val="none" w:sz="0" w:space="0" w:color="auto"/>
      </w:divBdr>
    </w:div>
    <w:div w:id="1758818084">
      <w:bodyDiv w:val="1"/>
      <w:marLeft w:val="0"/>
      <w:marRight w:val="0"/>
      <w:marTop w:val="0"/>
      <w:marBottom w:val="0"/>
      <w:divBdr>
        <w:top w:val="none" w:sz="0" w:space="0" w:color="auto"/>
        <w:left w:val="none" w:sz="0" w:space="0" w:color="auto"/>
        <w:bottom w:val="none" w:sz="0" w:space="0" w:color="auto"/>
        <w:right w:val="none" w:sz="0" w:space="0" w:color="auto"/>
      </w:divBdr>
    </w:div>
    <w:div w:id="1763408464">
      <w:bodyDiv w:val="1"/>
      <w:marLeft w:val="0"/>
      <w:marRight w:val="0"/>
      <w:marTop w:val="0"/>
      <w:marBottom w:val="0"/>
      <w:divBdr>
        <w:top w:val="none" w:sz="0" w:space="0" w:color="auto"/>
        <w:left w:val="none" w:sz="0" w:space="0" w:color="auto"/>
        <w:bottom w:val="none" w:sz="0" w:space="0" w:color="auto"/>
        <w:right w:val="none" w:sz="0" w:space="0" w:color="auto"/>
      </w:divBdr>
    </w:div>
    <w:div w:id="1764255636">
      <w:bodyDiv w:val="1"/>
      <w:marLeft w:val="0"/>
      <w:marRight w:val="0"/>
      <w:marTop w:val="0"/>
      <w:marBottom w:val="0"/>
      <w:divBdr>
        <w:top w:val="none" w:sz="0" w:space="0" w:color="auto"/>
        <w:left w:val="none" w:sz="0" w:space="0" w:color="auto"/>
        <w:bottom w:val="none" w:sz="0" w:space="0" w:color="auto"/>
        <w:right w:val="none" w:sz="0" w:space="0" w:color="auto"/>
      </w:divBdr>
    </w:div>
    <w:div w:id="1765104604">
      <w:bodyDiv w:val="1"/>
      <w:marLeft w:val="0"/>
      <w:marRight w:val="0"/>
      <w:marTop w:val="0"/>
      <w:marBottom w:val="0"/>
      <w:divBdr>
        <w:top w:val="none" w:sz="0" w:space="0" w:color="auto"/>
        <w:left w:val="none" w:sz="0" w:space="0" w:color="auto"/>
        <w:bottom w:val="none" w:sz="0" w:space="0" w:color="auto"/>
        <w:right w:val="none" w:sz="0" w:space="0" w:color="auto"/>
      </w:divBdr>
    </w:div>
    <w:div w:id="1778938935">
      <w:bodyDiv w:val="1"/>
      <w:marLeft w:val="0"/>
      <w:marRight w:val="0"/>
      <w:marTop w:val="0"/>
      <w:marBottom w:val="0"/>
      <w:divBdr>
        <w:top w:val="none" w:sz="0" w:space="0" w:color="auto"/>
        <w:left w:val="none" w:sz="0" w:space="0" w:color="auto"/>
        <w:bottom w:val="none" w:sz="0" w:space="0" w:color="auto"/>
        <w:right w:val="none" w:sz="0" w:space="0" w:color="auto"/>
      </w:divBdr>
    </w:div>
    <w:div w:id="1794788321">
      <w:bodyDiv w:val="1"/>
      <w:marLeft w:val="0"/>
      <w:marRight w:val="0"/>
      <w:marTop w:val="0"/>
      <w:marBottom w:val="0"/>
      <w:divBdr>
        <w:top w:val="none" w:sz="0" w:space="0" w:color="auto"/>
        <w:left w:val="none" w:sz="0" w:space="0" w:color="auto"/>
        <w:bottom w:val="none" w:sz="0" w:space="0" w:color="auto"/>
        <w:right w:val="none" w:sz="0" w:space="0" w:color="auto"/>
      </w:divBdr>
      <w:divsChild>
        <w:div w:id="1392004678">
          <w:marLeft w:val="0"/>
          <w:marRight w:val="0"/>
          <w:marTop w:val="0"/>
          <w:marBottom w:val="0"/>
          <w:divBdr>
            <w:top w:val="none" w:sz="0" w:space="0" w:color="auto"/>
            <w:left w:val="none" w:sz="0" w:space="0" w:color="auto"/>
            <w:bottom w:val="none" w:sz="0" w:space="0" w:color="auto"/>
            <w:right w:val="none" w:sz="0" w:space="0" w:color="auto"/>
          </w:divBdr>
        </w:div>
      </w:divsChild>
    </w:div>
    <w:div w:id="1799572119">
      <w:bodyDiv w:val="1"/>
      <w:marLeft w:val="0"/>
      <w:marRight w:val="0"/>
      <w:marTop w:val="0"/>
      <w:marBottom w:val="0"/>
      <w:divBdr>
        <w:top w:val="none" w:sz="0" w:space="0" w:color="auto"/>
        <w:left w:val="none" w:sz="0" w:space="0" w:color="auto"/>
        <w:bottom w:val="none" w:sz="0" w:space="0" w:color="auto"/>
        <w:right w:val="none" w:sz="0" w:space="0" w:color="auto"/>
      </w:divBdr>
      <w:divsChild>
        <w:div w:id="882710529">
          <w:marLeft w:val="0"/>
          <w:marRight w:val="0"/>
          <w:marTop w:val="0"/>
          <w:marBottom w:val="0"/>
          <w:divBdr>
            <w:top w:val="none" w:sz="0" w:space="0" w:color="auto"/>
            <w:left w:val="none" w:sz="0" w:space="0" w:color="auto"/>
            <w:bottom w:val="none" w:sz="0" w:space="0" w:color="auto"/>
            <w:right w:val="none" w:sz="0" w:space="0" w:color="auto"/>
          </w:divBdr>
        </w:div>
        <w:div w:id="2135755141">
          <w:marLeft w:val="0"/>
          <w:marRight w:val="0"/>
          <w:marTop w:val="0"/>
          <w:marBottom w:val="0"/>
          <w:divBdr>
            <w:top w:val="none" w:sz="0" w:space="0" w:color="auto"/>
            <w:left w:val="none" w:sz="0" w:space="0" w:color="auto"/>
            <w:bottom w:val="none" w:sz="0" w:space="0" w:color="auto"/>
            <w:right w:val="none" w:sz="0" w:space="0" w:color="auto"/>
          </w:divBdr>
        </w:div>
        <w:div w:id="479613196">
          <w:marLeft w:val="0"/>
          <w:marRight w:val="0"/>
          <w:marTop w:val="0"/>
          <w:marBottom w:val="0"/>
          <w:divBdr>
            <w:top w:val="none" w:sz="0" w:space="0" w:color="auto"/>
            <w:left w:val="none" w:sz="0" w:space="0" w:color="auto"/>
            <w:bottom w:val="none" w:sz="0" w:space="0" w:color="auto"/>
            <w:right w:val="none" w:sz="0" w:space="0" w:color="auto"/>
          </w:divBdr>
          <w:divsChild>
            <w:div w:id="1132164952">
              <w:marLeft w:val="0"/>
              <w:marRight w:val="0"/>
              <w:marTop w:val="0"/>
              <w:marBottom w:val="0"/>
              <w:divBdr>
                <w:top w:val="none" w:sz="0" w:space="0" w:color="auto"/>
                <w:left w:val="none" w:sz="0" w:space="0" w:color="auto"/>
                <w:bottom w:val="none" w:sz="0" w:space="0" w:color="auto"/>
                <w:right w:val="none" w:sz="0" w:space="0" w:color="auto"/>
              </w:divBdr>
            </w:div>
            <w:div w:id="115872596">
              <w:marLeft w:val="0"/>
              <w:marRight w:val="0"/>
              <w:marTop w:val="0"/>
              <w:marBottom w:val="0"/>
              <w:divBdr>
                <w:top w:val="none" w:sz="0" w:space="0" w:color="auto"/>
                <w:left w:val="none" w:sz="0" w:space="0" w:color="auto"/>
                <w:bottom w:val="none" w:sz="0" w:space="0" w:color="auto"/>
                <w:right w:val="none" w:sz="0" w:space="0" w:color="auto"/>
              </w:divBdr>
              <w:divsChild>
                <w:div w:id="1659839681">
                  <w:marLeft w:val="0"/>
                  <w:marRight w:val="0"/>
                  <w:marTop w:val="0"/>
                  <w:marBottom w:val="0"/>
                  <w:divBdr>
                    <w:top w:val="none" w:sz="0" w:space="0" w:color="auto"/>
                    <w:left w:val="none" w:sz="0" w:space="0" w:color="auto"/>
                    <w:bottom w:val="none" w:sz="0" w:space="0" w:color="auto"/>
                    <w:right w:val="none" w:sz="0" w:space="0" w:color="auto"/>
                  </w:divBdr>
                  <w:divsChild>
                    <w:div w:id="2081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715938">
          <w:marLeft w:val="0"/>
          <w:marRight w:val="0"/>
          <w:marTop w:val="0"/>
          <w:marBottom w:val="0"/>
          <w:divBdr>
            <w:top w:val="none" w:sz="0" w:space="0" w:color="auto"/>
            <w:left w:val="none" w:sz="0" w:space="0" w:color="auto"/>
            <w:bottom w:val="none" w:sz="0" w:space="0" w:color="auto"/>
            <w:right w:val="none" w:sz="0" w:space="0" w:color="auto"/>
          </w:divBdr>
        </w:div>
        <w:div w:id="1940288700">
          <w:marLeft w:val="0"/>
          <w:marRight w:val="0"/>
          <w:marTop w:val="0"/>
          <w:marBottom w:val="0"/>
          <w:divBdr>
            <w:top w:val="none" w:sz="0" w:space="0" w:color="auto"/>
            <w:left w:val="none" w:sz="0" w:space="0" w:color="auto"/>
            <w:bottom w:val="none" w:sz="0" w:space="0" w:color="auto"/>
            <w:right w:val="none" w:sz="0" w:space="0" w:color="auto"/>
          </w:divBdr>
          <w:divsChild>
            <w:div w:id="145621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693859">
      <w:bodyDiv w:val="1"/>
      <w:marLeft w:val="0"/>
      <w:marRight w:val="0"/>
      <w:marTop w:val="0"/>
      <w:marBottom w:val="0"/>
      <w:divBdr>
        <w:top w:val="none" w:sz="0" w:space="0" w:color="auto"/>
        <w:left w:val="none" w:sz="0" w:space="0" w:color="auto"/>
        <w:bottom w:val="none" w:sz="0" w:space="0" w:color="auto"/>
        <w:right w:val="none" w:sz="0" w:space="0" w:color="auto"/>
      </w:divBdr>
    </w:div>
    <w:div w:id="1815292564">
      <w:bodyDiv w:val="1"/>
      <w:marLeft w:val="0"/>
      <w:marRight w:val="0"/>
      <w:marTop w:val="0"/>
      <w:marBottom w:val="0"/>
      <w:divBdr>
        <w:top w:val="none" w:sz="0" w:space="0" w:color="auto"/>
        <w:left w:val="none" w:sz="0" w:space="0" w:color="auto"/>
        <w:bottom w:val="none" w:sz="0" w:space="0" w:color="auto"/>
        <w:right w:val="none" w:sz="0" w:space="0" w:color="auto"/>
      </w:divBdr>
    </w:div>
    <w:div w:id="1819614306">
      <w:bodyDiv w:val="1"/>
      <w:marLeft w:val="0"/>
      <w:marRight w:val="0"/>
      <w:marTop w:val="0"/>
      <w:marBottom w:val="0"/>
      <w:divBdr>
        <w:top w:val="none" w:sz="0" w:space="0" w:color="auto"/>
        <w:left w:val="none" w:sz="0" w:space="0" w:color="auto"/>
        <w:bottom w:val="none" w:sz="0" w:space="0" w:color="auto"/>
        <w:right w:val="none" w:sz="0" w:space="0" w:color="auto"/>
      </w:divBdr>
    </w:div>
    <w:div w:id="1823736307">
      <w:bodyDiv w:val="1"/>
      <w:marLeft w:val="0"/>
      <w:marRight w:val="0"/>
      <w:marTop w:val="0"/>
      <w:marBottom w:val="0"/>
      <w:divBdr>
        <w:top w:val="none" w:sz="0" w:space="0" w:color="auto"/>
        <w:left w:val="none" w:sz="0" w:space="0" w:color="auto"/>
        <w:bottom w:val="none" w:sz="0" w:space="0" w:color="auto"/>
        <w:right w:val="none" w:sz="0" w:space="0" w:color="auto"/>
      </w:divBdr>
    </w:div>
    <w:div w:id="1828010418">
      <w:bodyDiv w:val="1"/>
      <w:marLeft w:val="0"/>
      <w:marRight w:val="0"/>
      <w:marTop w:val="0"/>
      <w:marBottom w:val="0"/>
      <w:divBdr>
        <w:top w:val="none" w:sz="0" w:space="0" w:color="auto"/>
        <w:left w:val="none" w:sz="0" w:space="0" w:color="auto"/>
        <w:bottom w:val="none" w:sz="0" w:space="0" w:color="auto"/>
        <w:right w:val="none" w:sz="0" w:space="0" w:color="auto"/>
      </w:divBdr>
    </w:div>
    <w:div w:id="1832215291">
      <w:bodyDiv w:val="1"/>
      <w:marLeft w:val="0"/>
      <w:marRight w:val="0"/>
      <w:marTop w:val="0"/>
      <w:marBottom w:val="0"/>
      <w:divBdr>
        <w:top w:val="none" w:sz="0" w:space="0" w:color="auto"/>
        <w:left w:val="none" w:sz="0" w:space="0" w:color="auto"/>
        <w:bottom w:val="none" w:sz="0" w:space="0" w:color="auto"/>
        <w:right w:val="none" w:sz="0" w:space="0" w:color="auto"/>
      </w:divBdr>
    </w:div>
    <w:div w:id="1842356700">
      <w:bodyDiv w:val="1"/>
      <w:marLeft w:val="0"/>
      <w:marRight w:val="0"/>
      <w:marTop w:val="0"/>
      <w:marBottom w:val="0"/>
      <w:divBdr>
        <w:top w:val="none" w:sz="0" w:space="0" w:color="auto"/>
        <w:left w:val="none" w:sz="0" w:space="0" w:color="auto"/>
        <w:bottom w:val="none" w:sz="0" w:space="0" w:color="auto"/>
        <w:right w:val="none" w:sz="0" w:space="0" w:color="auto"/>
      </w:divBdr>
    </w:div>
    <w:div w:id="1844205678">
      <w:bodyDiv w:val="1"/>
      <w:marLeft w:val="0"/>
      <w:marRight w:val="0"/>
      <w:marTop w:val="0"/>
      <w:marBottom w:val="0"/>
      <w:divBdr>
        <w:top w:val="none" w:sz="0" w:space="0" w:color="auto"/>
        <w:left w:val="none" w:sz="0" w:space="0" w:color="auto"/>
        <w:bottom w:val="none" w:sz="0" w:space="0" w:color="auto"/>
        <w:right w:val="none" w:sz="0" w:space="0" w:color="auto"/>
      </w:divBdr>
    </w:div>
    <w:div w:id="1862741120">
      <w:bodyDiv w:val="1"/>
      <w:marLeft w:val="0"/>
      <w:marRight w:val="0"/>
      <w:marTop w:val="0"/>
      <w:marBottom w:val="0"/>
      <w:divBdr>
        <w:top w:val="none" w:sz="0" w:space="0" w:color="auto"/>
        <w:left w:val="none" w:sz="0" w:space="0" w:color="auto"/>
        <w:bottom w:val="none" w:sz="0" w:space="0" w:color="auto"/>
        <w:right w:val="none" w:sz="0" w:space="0" w:color="auto"/>
      </w:divBdr>
      <w:divsChild>
        <w:div w:id="1355381488">
          <w:marLeft w:val="0"/>
          <w:marRight w:val="0"/>
          <w:marTop w:val="0"/>
          <w:marBottom w:val="0"/>
          <w:divBdr>
            <w:top w:val="none" w:sz="0" w:space="0" w:color="auto"/>
            <w:left w:val="none" w:sz="0" w:space="0" w:color="auto"/>
            <w:bottom w:val="none" w:sz="0" w:space="0" w:color="auto"/>
            <w:right w:val="none" w:sz="0" w:space="0" w:color="auto"/>
          </w:divBdr>
          <w:divsChild>
            <w:div w:id="1373918970">
              <w:marLeft w:val="0"/>
              <w:marRight w:val="0"/>
              <w:marTop w:val="0"/>
              <w:marBottom w:val="0"/>
              <w:divBdr>
                <w:top w:val="none" w:sz="0" w:space="0" w:color="auto"/>
                <w:left w:val="none" w:sz="0" w:space="0" w:color="auto"/>
                <w:bottom w:val="none" w:sz="0" w:space="0" w:color="auto"/>
                <w:right w:val="none" w:sz="0" w:space="0" w:color="auto"/>
              </w:divBdr>
              <w:divsChild>
                <w:div w:id="2079862336">
                  <w:marLeft w:val="0"/>
                  <w:marRight w:val="0"/>
                  <w:marTop w:val="0"/>
                  <w:marBottom w:val="0"/>
                  <w:divBdr>
                    <w:top w:val="none" w:sz="0" w:space="0" w:color="auto"/>
                    <w:left w:val="none" w:sz="0" w:space="0" w:color="auto"/>
                    <w:bottom w:val="none" w:sz="0" w:space="0" w:color="auto"/>
                    <w:right w:val="none" w:sz="0" w:space="0" w:color="auto"/>
                  </w:divBdr>
                  <w:divsChild>
                    <w:div w:id="24800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623123">
      <w:bodyDiv w:val="1"/>
      <w:marLeft w:val="0"/>
      <w:marRight w:val="0"/>
      <w:marTop w:val="0"/>
      <w:marBottom w:val="0"/>
      <w:divBdr>
        <w:top w:val="none" w:sz="0" w:space="0" w:color="auto"/>
        <w:left w:val="none" w:sz="0" w:space="0" w:color="auto"/>
        <w:bottom w:val="none" w:sz="0" w:space="0" w:color="auto"/>
        <w:right w:val="none" w:sz="0" w:space="0" w:color="auto"/>
      </w:divBdr>
    </w:div>
    <w:div w:id="1884979007">
      <w:bodyDiv w:val="1"/>
      <w:marLeft w:val="0"/>
      <w:marRight w:val="0"/>
      <w:marTop w:val="0"/>
      <w:marBottom w:val="0"/>
      <w:divBdr>
        <w:top w:val="none" w:sz="0" w:space="0" w:color="auto"/>
        <w:left w:val="none" w:sz="0" w:space="0" w:color="auto"/>
        <w:bottom w:val="none" w:sz="0" w:space="0" w:color="auto"/>
        <w:right w:val="none" w:sz="0" w:space="0" w:color="auto"/>
      </w:divBdr>
    </w:div>
    <w:div w:id="1895311676">
      <w:bodyDiv w:val="1"/>
      <w:marLeft w:val="0"/>
      <w:marRight w:val="0"/>
      <w:marTop w:val="0"/>
      <w:marBottom w:val="0"/>
      <w:divBdr>
        <w:top w:val="none" w:sz="0" w:space="0" w:color="auto"/>
        <w:left w:val="none" w:sz="0" w:space="0" w:color="auto"/>
        <w:bottom w:val="none" w:sz="0" w:space="0" w:color="auto"/>
        <w:right w:val="none" w:sz="0" w:space="0" w:color="auto"/>
      </w:divBdr>
    </w:div>
    <w:div w:id="1897931854">
      <w:bodyDiv w:val="1"/>
      <w:marLeft w:val="0"/>
      <w:marRight w:val="0"/>
      <w:marTop w:val="0"/>
      <w:marBottom w:val="0"/>
      <w:divBdr>
        <w:top w:val="none" w:sz="0" w:space="0" w:color="auto"/>
        <w:left w:val="none" w:sz="0" w:space="0" w:color="auto"/>
        <w:bottom w:val="none" w:sz="0" w:space="0" w:color="auto"/>
        <w:right w:val="none" w:sz="0" w:space="0" w:color="auto"/>
      </w:divBdr>
    </w:div>
    <w:div w:id="1900549505">
      <w:bodyDiv w:val="1"/>
      <w:marLeft w:val="0"/>
      <w:marRight w:val="0"/>
      <w:marTop w:val="0"/>
      <w:marBottom w:val="0"/>
      <w:divBdr>
        <w:top w:val="none" w:sz="0" w:space="0" w:color="auto"/>
        <w:left w:val="none" w:sz="0" w:space="0" w:color="auto"/>
        <w:bottom w:val="none" w:sz="0" w:space="0" w:color="auto"/>
        <w:right w:val="none" w:sz="0" w:space="0" w:color="auto"/>
      </w:divBdr>
    </w:div>
    <w:div w:id="1902595801">
      <w:bodyDiv w:val="1"/>
      <w:marLeft w:val="0"/>
      <w:marRight w:val="0"/>
      <w:marTop w:val="0"/>
      <w:marBottom w:val="0"/>
      <w:divBdr>
        <w:top w:val="none" w:sz="0" w:space="0" w:color="auto"/>
        <w:left w:val="none" w:sz="0" w:space="0" w:color="auto"/>
        <w:bottom w:val="none" w:sz="0" w:space="0" w:color="auto"/>
        <w:right w:val="none" w:sz="0" w:space="0" w:color="auto"/>
      </w:divBdr>
    </w:div>
    <w:div w:id="1907260708">
      <w:bodyDiv w:val="1"/>
      <w:marLeft w:val="0"/>
      <w:marRight w:val="0"/>
      <w:marTop w:val="0"/>
      <w:marBottom w:val="0"/>
      <w:divBdr>
        <w:top w:val="none" w:sz="0" w:space="0" w:color="auto"/>
        <w:left w:val="none" w:sz="0" w:space="0" w:color="auto"/>
        <w:bottom w:val="none" w:sz="0" w:space="0" w:color="auto"/>
        <w:right w:val="none" w:sz="0" w:space="0" w:color="auto"/>
      </w:divBdr>
    </w:div>
    <w:div w:id="1907374997">
      <w:bodyDiv w:val="1"/>
      <w:marLeft w:val="0"/>
      <w:marRight w:val="0"/>
      <w:marTop w:val="0"/>
      <w:marBottom w:val="0"/>
      <w:divBdr>
        <w:top w:val="none" w:sz="0" w:space="0" w:color="auto"/>
        <w:left w:val="none" w:sz="0" w:space="0" w:color="auto"/>
        <w:bottom w:val="none" w:sz="0" w:space="0" w:color="auto"/>
        <w:right w:val="none" w:sz="0" w:space="0" w:color="auto"/>
      </w:divBdr>
    </w:div>
    <w:div w:id="1935897268">
      <w:bodyDiv w:val="1"/>
      <w:marLeft w:val="0"/>
      <w:marRight w:val="0"/>
      <w:marTop w:val="0"/>
      <w:marBottom w:val="0"/>
      <w:divBdr>
        <w:top w:val="none" w:sz="0" w:space="0" w:color="auto"/>
        <w:left w:val="none" w:sz="0" w:space="0" w:color="auto"/>
        <w:bottom w:val="none" w:sz="0" w:space="0" w:color="auto"/>
        <w:right w:val="none" w:sz="0" w:space="0" w:color="auto"/>
      </w:divBdr>
    </w:div>
    <w:div w:id="1949385588">
      <w:bodyDiv w:val="1"/>
      <w:marLeft w:val="0"/>
      <w:marRight w:val="0"/>
      <w:marTop w:val="0"/>
      <w:marBottom w:val="0"/>
      <w:divBdr>
        <w:top w:val="none" w:sz="0" w:space="0" w:color="auto"/>
        <w:left w:val="none" w:sz="0" w:space="0" w:color="auto"/>
        <w:bottom w:val="none" w:sz="0" w:space="0" w:color="auto"/>
        <w:right w:val="none" w:sz="0" w:space="0" w:color="auto"/>
      </w:divBdr>
    </w:div>
    <w:div w:id="1950431205">
      <w:bodyDiv w:val="1"/>
      <w:marLeft w:val="0"/>
      <w:marRight w:val="0"/>
      <w:marTop w:val="0"/>
      <w:marBottom w:val="0"/>
      <w:divBdr>
        <w:top w:val="none" w:sz="0" w:space="0" w:color="auto"/>
        <w:left w:val="none" w:sz="0" w:space="0" w:color="auto"/>
        <w:bottom w:val="none" w:sz="0" w:space="0" w:color="auto"/>
        <w:right w:val="none" w:sz="0" w:space="0" w:color="auto"/>
      </w:divBdr>
      <w:divsChild>
        <w:div w:id="299770101">
          <w:marLeft w:val="0"/>
          <w:marRight w:val="0"/>
          <w:marTop w:val="0"/>
          <w:marBottom w:val="120"/>
          <w:divBdr>
            <w:top w:val="none" w:sz="0" w:space="0" w:color="auto"/>
            <w:left w:val="none" w:sz="0" w:space="0" w:color="auto"/>
            <w:bottom w:val="none" w:sz="0" w:space="0" w:color="auto"/>
            <w:right w:val="none" w:sz="0" w:space="0" w:color="auto"/>
          </w:divBdr>
          <w:divsChild>
            <w:div w:id="483662854">
              <w:marLeft w:val="0"/>
              <w:marRight w:val="0"/>
              <w:marTop w:val="0"/>
              <w:marBottom w:val="0"/>
              <w:divBdr>
                <w:top w:val="none" w:sz="0" w:space="0" w:color="auto"/>
                <w:left w:val="none" w:sz="0" w:space="0" w:color="auto"/>
                <w:bottom w:val="none" w:sz="0" w:space="0" w:color="auto"/>
                <w:right w:val="none" w:sz="0" w:space="0" w:color="auto"/>
              </w:divBdr>
            </w:div>
          </w:divsChild>
        </w:div>
        <w:div w:id="1783913665">
          <w:marLeft w:val="0"/>
          <w:marRight w:val="0"/>
          <w:marTop w:val="0"/>
          <w:marBottom w:val="360"/>
          <w:divBdr>
            <w:top w:val="none" w:sz="0" w:space="0" w:color="auto"/>
            <w:left w:val="none" w:sz="0" w:space="0" w:color="auto"/>
            <w:bottom w:val="none" w:sz="0" w:space="0" w:color="auto"/>
            <w:right w:val="none" w:sz="0" w:space="0" w:color="auto"/>
          </w:divBdr>
        </w:div>
      </w:divsChild>
    </w:div>
    <w:div w:id="1961692126">
      <w:bodyDiv w:val="1"/>
      <w:marLeft w:val="0"/>
      <w:marRight w:val="0"/>
      <w:marTop w:val="0"/>
      <w:marBottom w:val="0"/>
      <w:divBdr>
        <w:top w:val="none" w:sz="0" w:space="0" w:color="auto"/>
        <w:left w:val="none" w:sz="0" w:space="0" w:color="auto"/>
        <w:bottom w:val="none" w:sz="0" w:space="0" w:color="auto"/>
        <w:right w:val="none" w:sz="0" w:space="0" w:color="auto"/>
      </w:divBdr>
    </w:div>
    <w:div w:id="2006082612">
      <w:bodyDiv w:val="1"/>
      <w:marLeft w:val="0"/>
      <w:marRight w:val="0"/>
      <w:marTop w:val="0"/>
      <w:marBottom w:val="0"/>
      <w:divBdr>
        <w:top w:val="none" w:sz="0" w:space="0" w:color="auto"/>
        <w:left w:val="none" w:sz="0" w:space="0" w:color="auto"/>
        <w:bottom w:val="none" w:sz="0" w:space="0" w:color="auto"/>
        <w:right w:val="none" w:sz="0" w:space="0" w:color="auto"/>
      </w:divBdr>
    </w:div>
    <w:div w:id="2007972083">
      <w:bodyDiv w:val="1"/>
      <w:marLeft w:val="0"/>
      <w:marRight w:val="0"/>
      <w:marTop w:val="0"/>
      <w:marBottom w:val="0"/>
      <w:divBdr>
        <w:top w:val="none" w:sz="0" w:space="0" w:color="auto"/>
        <w:left w:val="none" w:sz="0" w:space="0" w:color="auto"/>
        <w:bottom w:val="none" w:sz="0" w:space="0" w:color="auto"/>
        <w:right w:val="none" w:sz="0" w:space="0" w:color="auto"/>
      </w:divBdr>
    </w:div>
    <w:div w:id="2009597739">
      <w:bodyDiv w:val="1"/>
      <w:marLeft w:val="0"/>
      <w:marRight w:val="0"/>
      <w:marTop w:val="0"/>
      <w:marBottom w:val="0"/>
      <w:divBdr>
        <w:top w:val="none" w:sz="0" w:space="0" w:color="auto"/>
        <w:left w:val="none" w:sz="0" w:space="0" w:color="auto"/>
        <w:bottom w:val="none" w:sz="0" w:space="0" w:color="auto"/>
        <w:right w:val="none" w:sz="0" w:space="0" w:color="auto"/>
      </w:divBdr>
    </w:div>
    <w:div w:id="2031105085">
      <w:bodyDiv w:val="1"/>
      <w:marLeft w:val="0"/>
      <w:marRight w:val="0"/>
      <w:marTop w:val="0"/>
      <w:marBottom w:val="0"/>
      <w:divBdr>
        <w:top w:val="none" w:sz="0" w:space="0" w:color="auto"/>
        <w:left w:val="none" w:sz="0" w:space="0" w:color="auto"/>
        <w:bottom w:val="none" w:sz="0" w:space="0" w:color="auto"/>
        <w:right w:val="none" w:sz="0" w:space="0" w:color="auto"/>
      </w:divBdr>
    </w:div>
    <w:div w:id="2034726947">
      <w:bodyDiv w:val="1"/>
      <w:marLeft w:val="0"/>
      <w:marRight w:val="0"/>
      <w:marTop w:val="0"/>
      <w:marBottom w:val="0"/>
      <w:divBdr>
        <w:top w:val="none" w:sz="0" w:space="0" w:color="auto"/>
        <w:left w:val="none" w:sz="0" w:space="0" w:color="auto"/>
        <w:bottom w:val="none" w:sz="0" w:space="0" w:color="auto"/>
        <w:right w:val="none" w:sz="0" w:space="0" w:color="auto"/>
      </w:divBdr>
    </w:div>
    <w:div w:id="2036030055">
      <w:bodyDiv w:val="1"/>
      <w:marLeft w:val="0"/>
      <w:marRight w:val="0"/>
      <w:marTop w:val="0"/>
      <w:marBottom w:val="0"/>
      <w:divBdr>
        <w:top w:val="none" w:sz="0" w:space="0" w:color="auto"/>
        <w:left w:val="none" w:sz="0" w:space="0" w:color="auto"/>
        <w:bottom w:val="none" w:sz="0" w:space="0" w:color="auto"/>
        <w:right w:val="none" w:sz="0" w:space="0" w:color="auto"/>
      </w:divBdr>
      <w:divsChild>
        <w:div w:id="879633647">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47829690">
      <w:bodyDiv w:val="1"/>
      <w:marLeft w:val="0"/>
      <w:marRight w:val="0"/>
      <w:marTop w:val="0"/>
      <w:marBottom w:val="0"/>
      <w:divBdr>
        <w:top w:val="none" w:sz="0" w:space="0" w:color="auto"/>
        <w:left w:val="none" w:sz="0" w:space="0" w:color="auto"/>
        <w:bottom w:val="none" w:sz="0" w:space="0" w:color="auto"/>
        <w:right w:val="none" w:sz="0" w:space="0" w:color="auto"/>
      </w:divBdr>
    </w:div>
    <w:div w:id="2048405841">
      <w:bodyDiv w:val="1"/>
      <w:marLeft w:val="0"/>
      <w:marRight w:val="0"/>
      <w:marTop w:val="0"/>
      <w:marBottom w:val="0"/>
      <w:divBdr>
        <w:top w:val="none" w:sz="0" w:space="0" w:color="auto"/>
        <w:left w:val="none" w:sz="0" w:space="0" w:color="auto"/>
        <w:bottom w:val="none" w:sz="0" w:space="0" w:color="auto"/>
        <w:right w:val="none" w:sz="0" w:space="0" w:color="auto"/>
      </w:divBdr>
    </w:div>
    <w:div w:id="2049984057">
      <w:bodyDiv w:val="1"/>
      <w:marLeft w:val="0"/>
      <w:marRight w:val="0"/>
      <w:marTop w:val="0"/>
      <w:marBottom w:val="0"/>
      <w:divBdr>
        <w:top w:val="none" w:sz="0" w:space="0" w:color="auto"/>
        <w:left w:val="none" w:sz="0" w:space="0" w:color="auto"/>
        <w:bottom w:val="none" w:sz="0" w:space="0" w:color="auto"/>
        <w:right w:val="none" w:sz="0" w:space="0" w:color="auto"/>
      </w:divBdr>
    </w:div>
    <w:div w:id="2050183144">
      <w:bodyDiv w:val="1"/>
      <w:marLeft w:val="0"/>
      <w:marRight w:val="0"/>
      <w:marTop w:val="0"/>
      <w:marBottom w:val="0"/>
      <w:divBdr>
        <w:top w:val="none" w:sz="0" w:space="0" w:color="auto"/>
        <w:left w:val="none" w:sz="0" w:space="0" w:color="auto"/>
        <w:bottom w:val="none" w:sz="0" w:space="0" w:color="auto"/>
        <w:right w:val="none" w:sz="0" w:space="0" w:color="auto"/>
      </w:divBdr>
    </w:div>
    <w:div w:id="2064715484">
      <w:bodyDiv w:val="1"/>
      <w:marLeft w:val="0"/>
      <w:marRight w:val="0"/>
      <w:marTop w:val="0"/>
      <w:marBottom w:val="0"/>
      <w:divBdr>
        <w:top w:val="none" w:sz="0" w:space="0" w:color="auto"/>
        <w:left w:val="none" w:sz="0" w:space="0" w:color="auto"/>
        <w:bottom w:val="none" w:sz="0" w:space="0" w:color="auto"/>
        <w:right w:val="none" w:sz="0" w:space="0" w:color="auto"/>
      </w:divBdr>
    </w:div>
    <w:div w:id="2084570416">
      <w:bodyDiv w:val="1"/>
      <w:marLeft w:val="0"/>
      <w:marRight w:val="0"/>
      <w:marTop w:val="0"/>
      <w:marBottom w:val="0"/>
      <w:divBdr>
        <w:top w:val="none" w:sz="0" w:space="0" w:color="auto"/>
        <w:left w:val="none" w:sz="0" w:space="0" w:color="auto"/>
        <w:bottom w:val="none" w:sz="0" w:space="0" w:color="auto"/>
        <w:right w:val="none" w:sz="0" w:space="0" w:color="auto"/>
      </w:divBdr>
      <w:divsChild>
        <w:div w:id="940333164">
          <w:marLeft w:val="0"/>
          <w:marRight w:val="0"/>
          <w:marTop w:val="240"/>
          <w:marBottom w:val="0"/>
          <w:divBdr>
            <w:top w:val="none" w:sz="0" w:space="0" w:color="auto"/>
            <w:left w:val="none" w:sz="0" w:space="0" w:color="auto"/>
            <w:bottom w:val="none" w:sz="0" w:space="0" w:color="auto"/>
            <w:right w:val="none" w:sz="0" w:space="0" w:color="auto"/>
          </w:divBdr>
          <w:divsChild>
            <w:div w:id="1509441174">
              <w:marLeft w:val="0"/>
              <w:marRight w:val="240"/>
              <w:marTop w:val="0"/>
              <w:marBottom w:val="0"/>
              <w:divBdr>
                <w:top w:val="none" w:sz="0" w:space="0" w:color="auto"/>
                <w:left w:val="none" w:sz="0" w:space="0" w:color="auto"/>
                <w:bottom w:val="none" w:sz="0" w:space="0" w:color="auto"/>
                <w:right w:val="none" w:sz="0" w:space="0" w:color="auto"/>
              </w:divBdr>
            </w:div>
            <w:div w:id="497691277">
              <w:marLeft w:val="0"/>
              <w:marRight w:val="0"/>
              <w:marTop w:val="0"/>
              <w:marBottom w:val="0"/>
              <w:divBdr>
                <w:top w:val="none" w:sz="0" w:space="0" w:color="auto"/>
                <w:left w:val="none" w:sz="0" w:space="0" w:color="auto"/>
                <w:bottom w:val="none" w:sz="0" w:space="0" w:color="auto"/>
                <w:right w:val="none" w:sz="0" w:space="0" w:color="auto"/>
              </w:divBdr>
            </w:div>
            <w:div w:id="1844395883">
              <w:marLeft w:val="0"/>
              <w:marRight w:val="240"/>
              <w:marTop w:val="0"/>
              <w:marBottom w:val="0"/>
              <w:divBdr>
                <w:top w:val="none" w:sz="0" w:space="0" w:color="auto"/>
                <w:left w:val="none" w:sz="0" w:space="0" w:color="auto"/>
                <w:bottom w:val="none" w:sz="0" w:space="0" w:color="auto"/>
                <w:right w:val="none" w:sz="0" w:space="0" w:color="auto"/>
              </w:divBdr>
            </w:div>
            <w:div w:id="320353685">
              <w:marLeft w:val="0"/>
              <w:marRight w:val="0"/>
              <w:marTop w:val="0"/>
              <w:marBottom w:val="0"/>
              <w:divBdr>
                <w:top w:val="none" w:sz="0" w:space="0" w:color="auto"/>
                <w:left w:val="none" w:sz="0" w:space="0" w:color="auto"/>
                <w:bottom w:val="none" w:sz="0" w:space="0" w:color="auto"/>
                <w:right w:val="none" w:sz="0" w:space="0" w:color="auto"/>
              </w:divBdr>
            </w:div>
          </w:divsChild>
        </w:div>
        <w:div w:id="1741168235">
          <w:marLeft w:val="0"/>
          <w:marRight w:val="0"/>
          <w:marTop w:val="240"/>
          <w:marBottom w:val="0"/>
          <w:divBdr>
            <w:top w:val="none" w:sz="0" w:space="0" w:color="auto"/>
            <w:left w:val="none" w:sz="0" w:space="0" w:color="auto"/>
            <w:bottom w:val="none" w:sz="0" w:space="0" w:color="auto"/>
            <w:right w:val="none" w:sz="0" w:space="0" w:color="auto"/>
          </w:divBdr>
          <w:divsChild>
            <w:div w:id="1165439750">
              <w:marLeft w:val="0"/>
              <w:marRight w:val="0"/>
              <w:marTop w:val="0"/>
              <w:marBottom w:val="120"/>
              <w:divBdr>
                <w:top w:val="none" w:sz="0" w:space="0" w:color="auto"/>
                <w:left w:val="none" w:sz="0" w:space="0" w:color="auto"/>
                <w:bottom w:val="none" w:sz="0" w:space="0" w:color="auto"/>
                <w:right w:val="none" w:sz="0" w:space="0" w:color="auto"/>
              </w:divBdr>
            </w:div>
            <w:div w:id="4369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90090">
      <w:bodyDiv w:val="1"/>
      <w:marLeft w:val="0"/>
      <w:marRight w:val="0"/>
      <w:marTop w:val="0"/>
      <w:marBottom w:val="0"/>
      <w:divBdr>
        <w:top w:val="none" w:sz="0" w:space="0" w:color="auto"/>
        <w:left w:val="none" w:sz="0" w:space="0" w:color="auto"/>
        <w:bottom w:val="none" w:sz="0" w:space="0" w:color="auto"/>
        <w:right w:val="none" w:sz="0" w:space="0" w:color="auto"/>
      </w:divBdr>
      <w:divsChild>
        <w:div w:id="700908724">
          <w:marLeft w:val="0"/>
          <w:marRight w:val="0"/>
          <w:marTop w:val="0"/>
          <w:marBottom w:val="0"/>
          <w:divBdr>
            <w:top w:val="none" w:sz="0" w:space="0" w:color="auto"/>
            <w:left w:val="none" w:sz="0" w:space="0" w:color="auto"/>
            <w:bottom w:val="none" w:sz="0" w:space="0" w:color="auto"/>
            <w:right w:val="none" w:sz="0" w:space="0" w:color="auto"/>
          </w:divBdr>
        </w:div>
      </w:divsChild>
    </w:div>
    <w:div w:id="2089182263">
      <w:bodyDiv w:val="1"/>
      <w:marLeft w:val="0"/>
      <w:marRight w:val="0"/>
      <w:marTop w:val="0"/>
      <w:marBottom w:val="0"/>
      <w:divBdr>
        <w:top w:val="none" w:sz="0" w:space="0" w:color="auto"/>
        <w:left w:val="none" w:sz="0" w:space="0" w:color="auto"/>
        <w:bottom w:val="none" w:sz="0" w:space="0" w:color="auto"/>
        <w:right w:val="none" w:sz="0" w:space="0" w:color="auto"/>
      </w:divBdr>
      <w:divsChild>
        <w:div w:id="1938907476">
          <w:marLeft w:val="0"/>
          <w:marRight w:val="0"/>
          <w:marTop w:val="120"/>
          <w:marBottom w:val="120"/>
          <w:divBdr>
            <w:top w:val="single" w:sz="2" w:space="0" w:color="auto"/>
            <w:left w:val="single" w:sz="2" w:space="0" w:color="auto"/>
            <w:bottom w:val="single" w:sz="2" w:space="0" w:color="auto"/>
            <w:right w:val="single" w:sz="2" w:space="0" w:color="auto"/>
          </w:divBdr>
          <w:divsChild>
            <w:div w:id="816341829">
              <w:marLeft w:val="0"/>
              <w:marRight w:val="0"/>
              <w:marTop w:val="0"/>
              <w:marBottom w:val="0"/>
              <w:divBdr>
                <w:top w:val="single" w:sz="2" w:space="0" w:color="auto"/>
                <w:left w:val="single" w:sz="2" w:space="0" w:color="auto"/>
                <w:bottom w:val="single" w:sz="2" w:space="0" w:color="auto"/>
                <w:right w:val="single" w:sz="2" w:space="0" w:color="auto"/>
              </w:divBdr>
              <w:divsChild>
                <w:div w:id="52973541">
                  <w:marLeft w:val="0"/>
                  <w:marRight w:val="0"/>
                  <w:marTop w:val="300"/>
                  <w:marBottom w:val="300"/>
                  <w:divBdr>
                    <w:top w:val="single" w:sz="2" w:space="0" w:color="auto"/>
                    <w:left w:val="single" w:sz="2" w:space="0" w:color="auto"/>
                    <w:bottom w:val="single" w:sz="2" w:space="0" w:color="auto"/>
                    <w:right w:val="single" w:sz="2" w:space="0" w:color="auto"/>
                  </w:divBdr>
                  <w:divsChild>
                    <w:div w:id="634457259">
                      <w:marLeft w:val="0"/>
                      <w:marRight w:val="0"/>
                      <w:marTop w:val="0"/>
                      <w:marBottom w:val="0"/>
                      <w:divBdr>
                        <w:top w:val="single" w:sz="2" w:space="0" w:color="auto"/>
                        <w:left w:val="single" w:sz="2" w:space="0" w:color="auto"/>
                        <w:bottom w:val="single" w:sz="2" w:space="0" w:color="auto"/>
                        <w:right w:val="single" w:sz="2" w:space="0" w:color="auto"/>
                      </w:divBdr>
                      <w:divsChild>
                        <w:div w:id="1896890136">
                          <w:marLeft w:val="0"/>
                          <w:marRight w:val="0"/>
                          <w:marTop w:val="0"/>
                          <w:marBottom w:val="0"/>
                          <w:divBdr>
                            <w:top w:val="single" w:sz="2" w:space="0" w:color="auto"/>
                            <w:left w:val="single" w:sz="2" w:space="0" w:color="auto"/>
                            <w:bottom w:val="single" w:sz="2" w:space="0" w:color="auto"/>
                            <w:right w:val="single" w:sz="2" w:space="0" w:color="auto"/>
                          </w:divBdr>
                          <w:divsChild>
                            <w:div w:id="131298044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2090882040">
      <w:bodyDiv w:val="1"/>
      <w:marLeft w:val="0"/>
      <w:marRight w:val="0"/>
      <w:marTop w:val="0"/>
      <w:marBottom w:val="0"/>
      <w:divBdr>
        <w:top w:val="none" w:sz="0" w:space="0" w:color="auto"/>
        <w:left w:val="none" w:sz="0" w:space="0" w:color="auto"/>
        <w:bottom w:val="none" w:sz="0" w:space="0" w:color="auto"/>
        <w:right w:val="none" w:sz="0" w:space="0" w:color="auto"/>
      </w:divBdr>
    </w:div>
    <w:div w:id="2091654267">
      <w:bodyDiv w:val="1"/>
      <w:marLeft w:val="0"/>
      <w:marRight w:val="0"/>
      <w:marTop w:val="0"/>
      <w:marBottom w:val="0"/>
      <w:divBdr>
        <w:top w:val="none" w:sz="0" w:space="0" w:color="auto"/>
        <w:left w:val="none" w:sz="0" w:space="0" w:color="auto"/>
        <w:bottom w:val="none" w:sz="0" w:space="0" w:color="auto"/>
        <w:right w:val="none" w:sz="0" w:space="0" w:color="auto"/>
      </w:divBdr>
      <w:divsChild>
        <w:div w:id="1504857056">
          <w:marLeft w:val="0"/>
          <w:marRight w:val="240"/>
          <w:marTop w:val="0"/>
          <w:marBottom w:val="0"/>
          <w:divBdr>
            <w:top w:val="none" w:sz="0" w:space="0" w:color="auto"/>
            <w:left w:val="none" w:sz="0" w:space="0" w:color="auto"/>
            <w:bottom w:val="none" w:sz="0" w:space="0" w:color="auto"/>
            <w:right w:val="none" w:sz="0" w:space="0" w:color="auto"/>
          </w:divBdr>
        </w:div>
        <w:div w:id="1902592941">
          <w:marLeft w:val="0"/>
          <w:marRight w:val="0"/>
          <w:marTop w:val="0"/>
          <w:marBottom w:val="0"/>
          <w:divBdr>
            <w:top w:val="none" w:sz="0" w:space="0" w:color="auto"/>
            <w:left w:val="none" w:sz="0" w:space="0" w:color="auto"/>
            <w:bottom w:val="none" w:sz="0" w:space="0" w:color="auto"/>
            <w:right w:val="none" w:sz="0" w:space="0" w:color="auto"/>
          </w:divBdr>
        </w:div>
        <w:div w:id="1737588584">
          <w:marLeft w:val="0"/>
          <w:marRight w:val="240"/>
          <w:marTop w:val="0"/>
          <w:marBottom w:val="0"/>
          <w:divBdr>
            <w:top w:val="none" w:sz="0" w:space="0" w:color="auto"/>
            <w:left w:val="none" w:sz="0" w:space="0" w:color="auto"/>
            <w:bottom w:val="none" w:sz="0" w:space="0" w:color="auto"/>
            <w:right w:val="none" w:sz="0" w:space="0" w:color="auto"/>
          </w:divBdr>
        </w:div>
        <w:div w:id="1927152648">
          <w:marLeft w:val="0"/>
          <w:marRight w:val="0"/>
          <w:marTop w:val="0"/>
          <w:marBottom w:val="0"/>
          <w:divBdr>
            <w:top w:val="none" w:sz="0" w:space="0" w:color="auto"/>
            <w:left w:val="none" w:sz="0" w:space="0" w:color="auto"/>
            <w:bottom w:val="none" w:sz="0" w:space="0" w:color="auto"/>
            <w:right w:val="none" w:sz="0" w:space="0" w:color="auto"/>
          </w:divBdr>
        </w:div>
        <w:div w:id="917327725">
          <w:marLeft w:val="0"/>
          <w:marRight w:val="240"/>
          <w:marTop w:val="0"/>
          <w:marBottom w:val="0"/>
          <w:divBdr>
            <w:top w:val="none" w:sz="0" w:space="0" w:color="auto"/>
            <w:left w:val="none" w:sz="0" w:space="0" w:color="auto"/>
            <w:bottom w:val="none" w:sz="0" w:space="0" w:color="auto"/>
            <w:right w:val="none" w:sz="0" w:space="0" w:color="auto"/>
          </w:divBdr>
        </w:div>
        <w:div w:id="706832279">
          <w:marLeft w:val="0"/>
          <w:marRight w:val="0"/>
          <w:marTop w:val="0"/>
          <w:marBottom w:val="0"/>
          <w:divBdr>
            <w:top w:val="none" w:sz="0" w:space="0" w:color="auto"/>
            <w:left w:val="none" w:sz="0" w:space="0" w:color="auto"/>
            <w:bottom w:val="none" w:sz="0" w:space="0" w:color="auto"/>
            <w:right w:val="none" w:sz="0" w:space="0" w:color="auto"/>
          </w:divBdr>
        </w:div>
        <w:div w:id="1027292211">
          <w:marLeft w:val="0"/>
          <w:marRight w:val="240"/>
          <w:marTop w:val="0"/>
          <w:marBottom w:val="0"/>
          <w:divBdr>
            <w:top w:val="none" w:sz="0" w:space="0" w:color="auto"/>
            <w:left w:val="none" w:sz="0" w:space="0" w:color="auto"/>
            <w:bottom w:val="none" w:sz="0" w:space="0" w:color="auto"/>
            <w:right w:val="none" w:sz="0" w:space="0" w:color="auto"/>
          </w:divBdr>
        </w:div>
        <w:div w:id="405151782">
          <w:marLeft w:val="0"/>
          <w:marRight w:val="0"/>
          <w:marTop w:val="0"/>
          <w:marBottom w:val="0"/>
          <w:divBdr>
            <w:top w:val="none" w:sz="0" w:space="0" w:color="auto"/>
            <w:left w:val="none" w:sz="0" w:space="0" w:color="auto"/>
            <w:bottom w:val="none" w:sz="0" w:space="0" w:color="auto"/>
            <w:right w:val="none" w:sz="0" w:space="0" w:color="auto"/>
          </w:divBdr>
        </w:div>
        <w:div w:id="1911189981">
          <w:marLeft w:val="0"/>
          <w:marRight w:val="240"/>
          <w:marTop w:val="0"/>
          <w:marBottom w:val="0"/>
          <w:divBdr>
            <w:top w:val="none" w:sz="0" w:space="0" w:color="auto"/>
            <w:left w:val="none" w:sz="0" w:space="0" w:color="auto"/>
            <w:bottom w:val="none" w:sz="0" w:space="0" w:color="auto"/>
            <w:right w:val="none" w:sz="0" w:space="0" w:color="auto"/>
          </w:divBdr>
        </w:div>
        <w:div w:id="1593932848">
          <w:marLeft w:val="0"/>
          <w:marRight w:val="0"/>
          <w:marTop w:val="0"/>
          <w:marBottom w:val="0"/>
          <w:divBdr>
            <w:top w:val="none" w:sz="0" w:space="0" w:color="auto"/>
            <w:left w:val="none" w:sz="0" w:space="0" w:color="auto"/>
            <w:bottom w:val="none" w:sz="0" w:space="0" w:color="auto"/>
            <w:right w:val="none" w:sz="0" w:space="0" w:color="auto"/>
          </w:divBdr>
        </w:div>
      </w:divsChild>
    </w:div>
    <w:div w:id="2104446172">
      <w:bodyDiv w:val="1"/>
      <w:marLeft w:val="0"/>
      <w:marRight w:val="0"/>
      <w:marTop w:val="0"/>
      <w:marBottom w:val="0"/>
      <w:divBdr>
        <w:top w:val="none" w:sz="0" w:space="0" w:color="auto"/>
        <w:left w:val="none" w:sz="0" w:space="0" w:color="auto"/>
        <w:bottom w:val="none" w:sz="0" w:space="0" w:color="auto"/>
        <w:right w:val="none" w:sz="0" w:space="0" w:color="auto"/>
      </w:divBdr>
    </w:div>
    <w:div w:id="2107458902">
      <w:bodyDiv w:val="1"/>
      <w:marLeft w:val="0"/>
      <w:marRight w:val="0"/>
      <w:marTop w:val="0"/>
      <w:marBottom w:val="0"/>
      <w:divBdr>
        <w:top w:val="none" w:sz="0" w:space="0" w:color="auto"/>
        <w:left w:val="none" w:sz="0" w:space="0" w:color="auto"/>
        <w:bottom w:val="none" w:sz="0" w:space="0" w:color="auto"/>
        <w:right w:val="none" w:sz="0" w:space="0" w:color="auto"/>
      </w:divBdr>
    </w:div>
    <w:div w:id="2125422224">
      <w:bodyDiv w:val="1"/>
      <w:marLeft w:val="0"/>
      <w:marRight w:val="0"/>
      <w:marTop w:val="0"/>
      <w:marBottom w:val="0"/>
      <w:divBdr>
        <w:top w:val="none" w:sz="0" w:space="0" w:color="auto"/>
        <w:left w:val="none" w:sz="0" w:space="0" w:color="auto"/>
        <w:bottom w:val="none" w:sz="0" w:space="0" w:color="auto"/>
        <w:right w:val="none" w:sz="0" w:space="0" w:color="auto"/>
      </w:divBdr>
    </w:div>
    <w:div w:id="2129425628">
      <w:bodyDiv w:val="1"/>
      <w:marLeft w:val="0"/>
      <w:marRight w:val="0"/>
      <w:marTop w:val="0"/>
      <w:marBottom w:val="0"/>
      <w:divBdr>
        <w:top w:val="none" w:sz="0" w:space="0" w:color="auto"/>
        <w:left w:val="none" w:sz="0" w:space="0" w:color="auto"/>
        <w:bottom w:val="none" w:sz="0" w:space="0" w:color="auto"/>
        <w:right w:val="none" w:sz="0" w:space="0" w:color="auto"/>
      </w:divBdr>
      <w:divsChild>
        <w:div w:id="1390109289">
          <w:marLeft w:val="0"/>
          <w:marRight w:val="0"/>
          <w:marTop w:val="0"/>
          <w:marBottom w:val="0"/>
          <w:divBdr>
            <w:top w:val="none" w:sz="0" w:space="0" w:color="auto"/>
            <w:left w:val="none" w:sz="0" w:space="0" w:color="auto"/>
            <w:bottom w:val="none" w:sz="0" w:space="0" w:color="auto"/>
            <w:right w:val="none" w:sz="0" w:space="0" w:color="auto"/>
          </w:divBdr>
        </w:div>
      </w:divsChild>
    </w:div>
    <w:div w:id="2132936053">
      <w:bodyDiv w:val="1"/>
      <w:marLeft w:val="0"/>
      <w:marRight w:val="0"/>
      <w:marTop w:val="0"/>
      <w:marBottom w:val="0"/>
      <w:divBdr>
        <w:top w:val="none" w:sz="0" w:space="0" w:color="auto"/>
        <w:left w:val="none" w:sz="0" w:space="0" w:color="auto"/>
        <w:bottom w:val="none" w:sz="0" w:space="0" w:color="auto"/>
        <w:right w:val="none" w:sz="0" w:space="0" w:color="auto"/>
      </w:divBdr>
      <w:divsChild>
        <w:div w:id="1372074191">
          <w:marLeft w:val="0"/>
          <w:marRight w:val="0"/>
          <w:marTop w:val="0"/>
          <w:marBottom w:val="0"/>
          <w:divBdr>
            <w:top w:val="none" w:sz="0" w:space="0" w:color="auto"/>
            <w:left w:val="none" w:sz="0" w:space="0" w:color="auto"/>
            <w:bottom w:val="none" w:sz="0" w:space="0" w:color="auto"/>
            <w:right w:val="none" w:sz="0" w:space="0" w:color="auto"/>
          </w:divBdr>
        </w:div>
      </w:divsChild>
    </w:div>
    <w:div w:id="2135753629">
      <w:bodyDiv w:val="1"/>
      <w:marLeft w:val="0"/>
      <w:marRight w:val="0"/>
      <w:marTop w:val="0"/>
      <w:marBottom w:val="0"/>
      <w:divBdr>
        <w:top w:val="none" w:sz="0" w:space="0" w:color="auto"/>
        <w:left w:val="none" w:sz="0" w:space="0" w:color="auto"/>
        <w:bottom w:val="none" w:sz="0" w:space="0" w:color="auto"/>
        <w:right w:val="none" w:sz="0" w:space="0" w:color="auto"/>
      </w:divBdr>
    </w:div>
    <w:div w:id="2142261713">
      <w:bodyDiv w:val="1"/>
      <w:marLeft w:val="0"/>
      <w:marRight w:val="0"/>
      <w:marTop w:val="0"/>
      <w:marBottom w:val="0"/>
      <w:divBdr>
        <w:top w:val="none" w:sz="0" w:space="0" w:color="auto"/>
        <w:left w:val="none" w:sz="0" w:space="0" w:color="auto"/>
        <w:bottom w:val="none" w:sz="0" w:space="0" w:color="auto"/>
        <w:right w:val="none" w:sz="0" w:space="0" w:color="auto"/>
      </w:divBdr>
    </w:div>
    <w:div w:id="2143839173">
      <w:bodyDiv w:val="1"/>
      <w:marLeft w:val="0"/>
      <w:marRight w:val="0"/>
      <w:marTop w:val="0"/>
      <w:marBottom w:val="0"/>
      <w:divBdr>
        <w:top w:val="none" w:sz="0" w:space="0" w:color="auto"/>
        <w:left w:val="none" w:sz="0" w:space="0" w:color="auto"/>
        <w:bottom w:val="none" w:sz="0" w:space="0" w:color="auto"/>
        <w:right w:val="none" w:sz="0" w:space="0" w:color="auto"/>
      </w:divBdr>
    </w:div>
    <w:div w:id="2144227830">
      <w:bodyDiv w:val="1"/>
      <w:marLeft w:val="0"/>
      <w:marRight w:val="0"/>
      <w:marTop w:val="0"/>
      <w:marBottom w:val="0"/>
      <w:divBdr>
        <w:top w:val="none" w:sz="0" w:space="0" w:color="auto"/>
        <w:left w:val="none" w:sz="0" w:space="0" w:color="auto"/>
        <w:bottom w:val="none" w:sz="0" w:space="0" w:color="auto"/>
        <w:right w:val="none" w:sz="0" w:space="0" w:color="auto"/>
      </w:divBdr>
      <w:divsChild>
        <w:div w:id="156116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48074-1F4B-4819-ADF7-2F05DDE8D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21010</TotalTime>
  <Pages>59</Pages>
  <Words>24975</Words>
  <Characters>137367</Characters>
  <Application>Microsoft Office Word</Application>
  <DocSecurity>0</DocSecurity>
  <Lines>1144</Lines>
  <Paragraphs>324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Licence 4</cp:lastModifiedBy>
  <cp:revision>231</cp:revision>
  <cp:lastPrinted>2025-09-24T08:07:00Z</cp:lastPrinted>
  <dcterms:created xsi:type="dcterms:W3CDTF">2022-01-21T17:06:00Z</dcterms:created>
  <dcterms:modified xsi:type="dcterms:W3CDTF">2025-09-24T08:07:00Z</dcterms:modified>
</cp:coreProperties>
</file>